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4181D4" w14:textId="50475402" w:rsidR="00134035" w:rsidRPr="00056186" w:rsidRDefault="3AD0DE4A" w:rsidP="462AB427">
      <w:pPr>
        <w:pStyle w:val="Title"/>
        <w:jc w:val="center"/>
        <w:rPr>
          <w:rFonts w:ascii="Georgia" w:hAnsi="Georgia" w:cs="Times New Roman"/>
          <w:b/>
          <w:bCs/>
          <w:color w:val="70AD47" w:themeColor="accent6"/>
        </w:rPr>
      </w:pPr>
      <w:r w:rsidRPr="00331225">
        <w:rPr>
          <w:rFonts w:ascii="Georgia" w:hAnsi="Georgia" w:cs="Times New Roman"/>
          <w:b/>
          <w:bCs/>
          <w:color w:val="1D7000"/>
        </w:rPr>
        <w:t>Draft</w:t>
      </w:r>
    </w:p>
    <w:p w14:paraId="771E654C" w14:textId="77777777" w:rsidR="00115793" w:rsidRPr="00056186" w:rsidRDefault="00134035" w:rsidP="00134035">
      <w:pPr>
        <w:pStyle w:val="Title"/>
        <w:jc w:val="center"/>
        <w:rPr>
          <w:rStyle w:val="IntenseReference"/>
          <w:rFonts w:ascii="Georgia" w:hAnsi="Georgia" w:cs="Segoe UI Historic"/>
          <w:color w:val="4472C4" w:themeColor="accent5"/>
        </w:rPr>
      </w:pPr>
      <w:r w:rsidRPr="00056186">
        <w:rPr>
          <w:rStyle w:val="IntenseReference"/>
          <w:rFonts w:ascii="Georgia" w:hAnsi="Georgia" w:cs="Segoe UI Historic"/>
          <w:color w:val="4472C4" w:themeColor="accent5"/>
        </w:rPr>
        <w:t xml:space="preserve">APPLICATION FOR FEDERAL </w:t>
      </w:r>
    </w:p>
    <w:p w14:paraId="64211928" w14:textId="77777777" w:rsidR="00115793" w:rsidRPr="00056186" w:rsidRDefault="00134035" w:rsidP="00134035">
      <w:pPr>
        <w:pStyle w:val="Title"/>
        <w:jc w:val="center"/>
        <w:rPr>
          <w:rStyle w:val="IntenseReference"/>
          <w:rFonts w:ascii="Georgia" w:hAnsi="Georgia" w:cs="Segoe UI Historic"/>
          <w:color w:val="4472C4" w:themeColor="accent5"/>
        </w:rPr>
      </w:pPr>
      <w:r w:rsidRPr="00056186">
        <w:rPr>
          <w:rStyle w:val="IntenseReference"/>
          <w:rFonts w:ascii="Georgia" w:hAnsi="Georgia" w:cs="Segoe UI Historic"/>
          <w:color w:val="4472C4" w:themeColor="accent5"/>
        </w:rPr>
        <w:t xml:space="preserve">NO DISCHARGE ZONE </w:t>
      </w:r>
    </w:p>
    <w:p w14:paraId="64CEF9CE" w14:textId="77777777" w:rsidR="00134035" w:rsidRPr="00056186" w:rsidRDefault="00134035" w:rsidP="00134035">
      <w:pPr>
        <w:pStyle w:val="Title"/>
        <w:jc w:val="center"/>
        <w:rPr>
          <w:rStyle w:val="IntenseReference"/>
          <w:rFonts w:ascii="Georgia" w:hAnsi="Georgia" w:cs="Segoe UI Historic"/>
          <w:color w:val="4472C4" w:themeColor="accent5"/>
        </w:rPr>
      </w:pPr>
      <w:r w:rsidRPr="00056186">
        <w:rPr>
          <w:rStyle w:val="IntenseReference"/>
          <w:rFonts w:ascii="Georgia" w:hAnsi="Georgia" w:cs="Segoe UI Historic"/>
          <w:color w:val="4472C4" w:themeColor="accent5"/>
        </w:rPr>
        <w:t>DESIGNATION</w:t>
      </w:r>
    </w:p>
    <w:p w14:paraId="735251B6" w14:textId="77777777" w:rsidR="0058572E" w:rsidRPr="00B437A8" w:rsidRDefault="0058572E" w:rsidP="00B437A8">
      <w:pPr>
        <w:jc w:val="center"/>
        <w:rPr>
          <w:rStyle w:val="SubtleReference"/>
          <w:rFonts w:ascii="Georgia" w:hAnsi="Georgia"/>
        </w:rPr>
      </w:pPr>
      <w:bookmarkStart w:id="0" w:name="_Toc112262773"/>
      <w:bookmarkStart w:id="1" w:name="_Toc112262972"/>
      <w:r w:rsidRPr="00B437A8">
        <w:rPr>
          <w:rStyle w:val="SubtleReference"/>
          <w:rFonts w:ascii="Georgia" w:hAnsi="Georgia"/>
        </w:rPr>
        <w:t>Under Clean Water Act Section 312(f)(3)</w:t>
      </w:r>
      <w:bookmarkEnd w:id="0"/>
      <w:bookmarkEnd w:id="1"/>
    </w:p>
    <w:p w14:paraId="3815B951" w14:textId="77777777" w:rsidR="00BC49ED" w:rsidRPr="00056186" w:rsidRDefault="00BC49ED" w:rsidP="00BC49ED">
      <w:pPr>
        <w:pStyle w:val="Title"/>
        <w:jc w:val="center"/>
        <w:rPr>
          <w:rFonts w:ascii="Georgia" w:hAnsi="Georgia" w:cs="Segoe UI Historic"/>
          <w:b/>
          <w:color w:val="4472C4" w:themeColor="accent5"/>
          <w:sz w:val="44"/>
          <w:szCs w:val="44"/>
        </w:rPr>
      </w:pPr>
      <w:r w:rsidRPr="00056186">
        <w:rPr>
          <w:rFonts w:ascii="Georgia" w:hAnsi="Georgia" w:cs="Segoe UI Historic"/>
          <w:b/>
          <w:color w:val="4472C4" w:themeColor="accent5"/>
          <w:sz w:val="44"/>
          <w:szCs w:val="44"/>
        </w:rPr>
        <w:t>For Waters of the Northern Neck, Virginia</w:t>
      </w:r>
    </w:p>
    <w:p w14:paraId="440113A5" w14:textId="77777777" w:rsidR="0057715A" w:rsidRDefault="00BC49ED" w:rsidP="0057715A">
      <w:pPr>
        <w:pStyle w:val="Subtitle"/>
        <w:spacing w:after="0"/>
        <w:jc w:val="center"/>
        <w:rPr>
          <w:rFonts w:ascii="Georgia" w:hAnsi="Georgia" w:cs="Segoe UI Historic"/>
        </w:rPr>
      </w:pPr>
      <w:r w:rsidRPr="00BC49ED">
        <w:rPr>
          <w:rFonts w:ascii="Georgia" w:hAnsi="Georgia" w:cs="Segoe UI Historic"/>
        </w:rPr>
        <w:t xml:space="preserve">Including waters in Richmond, Lancaster, Northumberland, </w:t>
      </w:r>
    </w:p>
    <w:p w14:paraId="34731831" w14:textId="29733691" w:rsidR="00BC49ED" w:rsidRPr="00BC49ED" w:rsidRDefault="00BC49ED" w:rsidP="0057715A">
      <w:pPr>
        <w:pStyle w:val="Subtitle"/>
        <w:spacing w:after="0"/>
        <w:jc w:val="center"/>
        <w:rPr>
          <w:rFonts w:ascii="Georgia" w:hAnsi="Georgia" w:cs="Segoe UI Historic"/>
        </w:rPr>
      </w:pPr>
      <w:r w:rsidRPr="00BC49ED">
        <w:rPr>
          <w:rFonts w:ascii="Georgia" w:hAnsi="Georgia" w:cs="Segoe UI Historic"/>
        </w:rPr>
        <w:t>and Westmoreland Counties</w:t>
      </w:r>
    </w:p>
    <w:p w14:paraId="3E73D961" w14:textId="77777777" w:rsidR="00115793" w:rsidRPr="00BC49ED" w:rsidRDefault="00115793" w:rsidP="00115793">
      <w:pPr>
        <w:rPr>
          <w:rFonts w:ascii="Georgia" w:hAnsi="Georgia" w:cs="Segoe UI Historic"/>
        </w:rPr>
      </w:pPr>
    </w:p>
    <w:p w14:paraId="7D67464F" w14:textId="77777777" w:rsidR="00115793" w:rsidRPr="00BC49ED" w:rsidRDefault="00115793" w:rsidP="00115793">
      <w:pPr>
        <w:jc w:val="center"/>
        <w:rPr>
          <w:rStyle w:val="SubtleEmphasis"/>
          <w:rFonts w:ascii="Georgia" w:hAnsi="Georgia" w:cs="Segoe UI Historic"/>
        </w:rPr>
      </w:pPr>
      <w:r w:rsidRPr="00BC49ED">
        <w:rPr>
          <w:rStyle w:val="SubtleEmphasis"/>
          <w:rFonts w:ascii="Georgia" w:hAnsi="Georgia" w:cs="Segoe UI Historic"/>
        </w:rPr>
        <w:t>Submitted to the U.S. Environmental Protection Agency, Region III, by the Commonwealth of Virginia</w:t>
      </w:r>
    </w:p>
    <w:p w14:paraId="7E01505D" w14:textId="77777777" w:rsidR="00115793" w:rsidRPr="00BC49ED" w:rsidRDefault="00115793" w:rsidP="00115793">
      <w:pPr>
        <w:rPr>
          <w:rStyle w:val="SubtleEmphasis"/>
          <w:rFonts w:ascii="Georgia" w:hAnsi="Georgia" w:cs="Segoe UI Historic"/>
        </w:rPr>
      </w:pPr>
    </w:p>
    <w:p w14:paraId="1374EFCE" w14:textId="6FBD3B6E" w:rsidR="00115793" w:rsidRPr="00BC49ED" w:rsidRDefault="00115793" w:rsidP="00115793">
      <w:pPr>
        <w:jc w:val="center"/>
        <w:rPr>
          <w:rStyle w:val="SubtleEmphasis"/>
          <w:rFonts w:ascii="Georgia" w:hAnsi="Georgia"/>
        </w:rPr>
      </w:pPr>
      <w:r w:rsidRPr="00BC49ED">
        <w:rPr>
          <w:rStyle w:val="SubtleEmphasis"/>
          <w:rFonts w:ascii="Georgia" w:hAnsi="Georgia"/>
        </w:rPr>
        <w:t>202</w:t>
      </w:r>
      <w:r w:rsidR="000001A6">
        <w:rPr>
          <w:rStyle w:val="SubtleEmphasis"/>
          <w:rFonts w:ascii="Georgia" w:hAnsi="Georgia"/>
        </w:rPr>
        <w:t>4</w:t>
      </w:r>
    </w:p>
    <w:p w14:paraId="08207A98" w14:textId="77777777" w:rsidR="00115793" w:rsidRPr="00434D65" w:rsidRDefault="00115793" w:rsidP="00115793">
      <w:pPr>
        <w:jc w:val="center"/>
        <w:rPr>
          <w:rStyle w:val="SubtleEmphasis"/>
          <w:rFonts w:ascii="Georgia" w:hAnsi="Georgia"/>
        </w:rPr>
      </w:pPr>
    </w:p>
    <w:p w14:paraId="610BDB01" w14:textId="77777777" w:rsidR="00CC79FC" w:rsidRDefault="00CC79FC" w:rsidP="00115793">
      <w:pPr>
        <w:rPr>
          <w:rFonts w:ascii="Georgia" w:hAnsi="Georgia"/>
        </w:rPr>
      </w:pPr>
    </w:p>
    <w:p w14:paraId="1EDDA1A3" w14:textId="1CE2B247" w:rsidR="00CC79FC" w:rsidRPr="006178DB" w:rsidRDefault="00CC79FC" w:rsidP="00CC79FC">
      <w:pPr>
        <w:rPr>
          <w:rFonts w:ascii="Georgia" w:hAnsi="Georgia"/>
          <w:sz w:val="20"/>
          <w:szCs w:val="20"/>
        </w:rPr>
      </w:pPr>
      <w:r w:rsidRPr="006178DB">
        <w:rPr>
          <w:rFonts w:ascii="Georgia" w:hAnsi="Georgia"/>
          <w:sz w:val="20"/>
          <w:szCs w:val="20"/>
        </w:rPr>
        <w:t xml:space="preserve">Prepared by the Northern Neck Planning District Commission </w:t>
      </w:r>
      <w:r w:rsidR="0057715A">
        <w:rPr>
          <w:rFonts w:ascii="Georgia" w:hAnsi="Georgia"/>
          <w:sz w:val="20"/>
          <w:szCs w:val="20"/>
        </w:rPr>
        <w:t xml:space="preserve">and </w:t>
      </w:r>
      <w:r w:rsidRPr="006178DB">
        <w:rPr>
          <w:rFonts w:ascii="Georgia" w:hAnsi="Georgia"/>
          <w:sz w:val="20"/>
          <w:szCs w:val="20"/>
        </w:rPr>
        <w:t>the Virginia Department of Environmental Quality</w:t>
      </w:r>
    </w:p>
    <w:p w14:paraId="378EAFC0" w14:textId="77777777" w:rsidR="00CC79FC" w:rsidRPr="006178DB" w:rsidRDefault="00CC79FC" w:rsidP="00CC79FC">
      <w:pPr>
        <w:rPr>
          <w:rFonts w:ascii="Georgia" w:hAnsi="Georgia"/>
          <w:sz w:val="20"/>
          <w:szCs w:val="20"/>
        </w:rPr>
      </w:pPr>
    </w:p>
    <w:p w14:paraId="77F921CD" w14:textId="77777777" w:rsidR="00CC79FC" w:rsidRPr="006178DB" w:rsidRDefault="00CC79FC" w:rsidP="00CC79FC">
      <w:pPr>
        <w:rPr>
          <w:rFonts w:ascii="Georgia" w:hAnsi="Georgia"/>
          <w:sz w:val="20"/>
          <w:szCs w:val="20"/>
        </w:rPr>
      </w:pPr>
    </w:p>
    <w:tbl>
      <w:tblPr>
        <w:tblW w:w="4935" w:type="pct"/>
        <w:tblInd w:w="18" w:type="dxa"/>
        <w:tblLayout w:type="fixed"/>
        <w:tblLook w:val="00A0" w:firstRow="1" w:lastRow="0" w:firstColumn="1" w:lastColumn="0" w:noHBand="0" w:noVBand="0"/>
      </w:tblPr>
      <w:tblGrid>
        <w:gridCol w:w="4843"/>
        <w:gridCol w:w="4395"/>
      </w:tblGrid>
      <w:tr w:rsidR="00CC79FC" w:rsidRPr="006178DB" w14:paraId="15F111D4" w14:textId="77777777" w:rsidTr="006178DB">
        <w:tc>
          <w:tcPr>
            <w:tcW w:w="2621" w:type="pct"/>
            <w:tcBorders>
              <w:right w:val="single" w:sz="4" w:space="0" w:color="auto"/>
            </w:tcBorders>
          </w:tcPr>
          <w:p w14:paraId="2B92B97F" w14:textId="77777777" w:rsidR="00CC79FC" w:rsidRPr="006178DB" w:rsidRDefault="00CC79FC" w:rsidP="00CC79FC">
            <w:pPr>
              <w:spacing w:after="0"/>
              <w:rPr>
                <w:rFonts w:ascii="Georgia" w:hAnsi="Georgia"/>
                <w:color w:val="003366"/>
                <w:sz w:val="20"/>
                <w:szCs w:val="20"/>
              </w:rPr>
            </w:pPr>
            <w:r w:rsidRPr="006178DB">
              <w:rPr>
                <w:rFonts w:ascii="Georgia" w:hAnsi="Georgia"/>
                <w:color w:val="003366"/>
                <w:sz w:val="20"/>
                <w:szCs w:val="20"/>
              </w:rPr>
              <w:t>The Northern Neck Planning District Commission</w:t>
            </w:r>
          </w:p>
          <w:p w14:paraId="36E31913" w14:textId="77777777" w:rsidR="00CC79FC" w:rsidRPr="006178DB" w:rsidRDefault="00CC79FC" w:rsidP="00CC79FC">
            <w:pPr>
              <w:spacing w:after="0"/>
              <w:rPr>
                <w:rFonts w:ascii="Georgia" w:hAnsi="Georgia"/>
                <w:sz w:val="20"/>
                <w:szCs w:val="20"/>
              </w:rPr>
            </w:pPr>
            <w:smartTag w:uri="urn:schemas-microsoft-com:office:smarttags" w:element="address">
              <w:smartTag w:uri="urn:schemas-microsoft-com:office:smarttags" w:element="Street">
                <w:r w:rsidRPr="006178DB">
                  <w:rPr>
                    <w:rFonts w:ascii="Georgia" w:hAnsi="Georgia"/>
                    <w:sz w:val="20"/>
                    <w:szCs w:val="20"/>
                  </w:rPr>
                  <w:t>P.O. Box</w:t>
                </w:r>
              </w:smartTag>
              <w:r w:rsidRPr="006178DB">
                <w:rPr>
                  <w:rFonts w:ascii="Georgia" w:hAnsi="Georgia"/>
                  <w:sz w:val="20"/>
                  <w:szCs w:val="20"/>
                </w:rPr>
                <w:t xml:space="preserve"> 1600</w:t>
              </w:r>
            </w:smartTag>
          </w:p>
          <w:p w14:paraId="4145C2DF" w14:textId="77777777" w:rsidR="00CC79FC" w:rsidRPr="006178DB" w:rsidRDefault="00CC79FC" w:rsidP="00CC79FC">
            <w:pPr>
              <w:spacing w:after="0"/>
              <w:rPr>
                <w:rFonts w:ascii="Georgia" w:hAnsi="Georgia"/>
                <w:sz w:val="20"/>
                <w:szCs w:val="20"/>
              </w:rPr>
            </w:pPr>
            <w:smartTag w:uri="urn:schemas-microsoft-com:office:smarttags" w:element="place">
              <w:smartTag w:uri="urn:schemas-microsoft-com:office:smarttags" w:element="City">
                <w:r w:rsidRPr="006178DB">
                  <w:rPr>
                    <w:rFonts w:ascii="Georgia" w:hAnsi="Georgia"/>
                    <w:sz w:val="20"/>
                    <w:szCs w:val="20"/>
                  </w:rPr>
                  <w:t>Warsaw</w:t>
                </w:r>
              </w:smartTag>
              <w:r w:rsidRPr="006178DB">
                <w:rPr>
                  <w:rFonts w:ascii="Georgia" w:hAnsi="Georgia"/>
                  <w:sz w:val="20"/>
                  <w:szCs w:val="20"/>
                </w:rPr>
                <w:t xml:space="preserve">, </w:t>
              </w:r>
              <w:smartTag w:uri="urn:schemas-microsoft-com:office:smarttags" w:element="State">
                <w:r w:rsidRPr="006178DB">
                  <w:rPr>
                    <w:rFonts w:ascii="Georgia" w:hAnsi="Georgia"/>
                    <w:sz w:val="20"/>
                    <w:szCs w:val="20"/>
                  </w:rPr>
                  <w:t>Virginia</w:t>
                </w:r>
              </w:smartTag>
              <w:r w:rsidRPr="006178DB">
                <w:rPr>
                  <w:rFonts w:ascii="Georgia" w:hAnsi="Georgia"/>
                  <w:sz w:val="20"/>
                  <w:szCs w:val="20"/>
                </w:rPr>
                <w:t xml:space="preserve"> </w:t>
              </w:r>
              <w:smartTag w:uri="urn:schemas-microsoft-com:office:smarttags" w:element="PostalCode">
                <w:r w:rsidRPr="006178DB">
                  <w:rPr>
                    <w:rFonts w:ascii="Georgia" w:hAnsi="Georgia"/>
                    <w:sz w:val="20"/>
                    <w:szCs w:val="20"/>
                  </w:rPr>
                  <w:t>22572</w:t>
                </w:r>
              </w:smartTag>
            </w:smartTag>
          </w:p>
          <w:p w14:paraId="2C51BE1A" w14:textId="77777777" w:rsidR="00CC79FC" w:rsidRPr="006178DB" w:rsidRDefault="00CC79FC" w:rsidP="00CC79FC">
            <w:pPr>
              <w:spacing w:after="0"/>
              <w:rPr>
                <w:rFonts w:ascii="Georgia" w:hAnsi="Georgia"/>
                <w:sz w:val="20"/>
                <w:szCs w:val="20"/>
              </w:rPr>
            </w:pPr>
            <w:r w:rsidRPr="006178DB">
              <w:rPr>
                <w:rFonts w:ascii="Georgia" w:hAnsi="Georgia"/>
                <w:sz w:val="20"/>
                <w:szCs w:val="20"/>
              </w:rPr>
              <w:t>804.333.1900</w:t>
            </w:r>
          </w:p>
          <w:p w14:paraId="56F6C429" w14:textId="77777777" w:rsidR="00CC79FC" w:rsidRPr="006178DB" w:rsidRDefault="00CC79FC" w:rsidP="00CC79FC">
            <w:pPr>
              <w:spacing w:after="0"/>
              <w:rPr>
                <w:rFonts w:ascii="Georgia" w:hAnsi="Georgia"/>
                <w:sz w:val="20"/>
                <w:szCs w:val="20"/>
              </w:rPr>
            </w:pPr>
            <w:r w:rsidRPr="006178DB">
              <w:rPr>
                <w:rFonts w:ascii="Georgia" w:hAnsi="Georgia"/>
                <w:sz w:val="20"/>
                <w:szCs w:val="20"/>
              </w:rPr>
              <w:t>www.nnpdc.org</w:t>
            </w:r>
          </w:p>
          <w:p w14:paraId="53D03521" w14:textId="77777777" w:rsidR="00CC79FC" w:rsidRPr="006178DB" w:rsidRDefault="00CC79FC" w:rsidP="005E7759">
            <w:pPr>
              <w:rPr>
                <w:rFonts w:ascii="Georgia" w:hAnsi="Georgia"/>
                <w:sz w:val="20"/>
                <w:szCs w:val="20"/>
              </w:rPr>
            </w:pPr>
          </w:p>
        </w:tc>
        <w:tc>
          <w:tcPr>
            <w:tcW w:w="2379" w:type="pct"/>
            <w:tcBorders>
              <w:left w:val="single" w:sz="4" w:space="0" w:color="auto"/>
            </w:tcBorders>
          </w:tcPr>
          <w:p w14:paraId="759323D4" w14:textId="77777777" w:rsidR="00CC79FC" w:rsidRPr="006178DB" w:rsidRDefault="00CC79FC" w:rsidP="006178DB">
            <w:pPr>
              <w:spacing w:after="0" w:line="240" w:lineRule="auto"/>
              <w:rPr>
                <w:rFonts w:ascii="Georgia" w:hAnsi="Georgia"/>
                <w:color w:val="003366"/>
                <w:sz w:val="20"/>
                <w:szCs w:val="20"/>
              </w:rPr>
            </w:pPr>
            <w:smartTag w:uri="urn:schemas-microsoft-com:office:smarttags" w:element="place">
              <w:smartTag w:uri="urn:schemas-microsoft-com:office:smarttags" w:element="PlaceName">
                <w:r w:rsidRPr="006178DB">
                  <w:rPr>
                    <w:rFonts w:ascii="Georgia" w:hAnsi="Georgia"/>
                    <w:color w:val="003366"/>
                    <w:sz w:val="20"/>
                    <w:szCs w:val="20"/>
                  </w:rPr>
                  <w:t>Virginia</w:t>
                </w:r>
              </w:smartTag>
              <w:r w:rsidRPr="006178DB">
                <w:rPr>
                  <w:rFonts w:ascii="Georgia" w:hAnsi="Georgia"/>
                  <w:color w:val="003366"/>
                  <w:sz w:val="20"/>
                  <w:szCs w:val="20"/>
                </w:rPr>
                <w:t xml:space="preserve"> </w:t>
              </w:r>
              <w:smartTag w:uri="urn:schemas-microsoft-com:office:smarttags" w:element="PlaceName">
                <w:r w:rsidRPr="006178DB">
                  <w:rPr>
                    <w:rFonts w:ascii="Georgia" w:hAnsi="Georgia"/>
                    <w:color w:val="003366"/>
                    <w:sz w:val="20"/>
                    <w:szCs w:val="20"/>
                  </w:rPr>
                  <w:t>Department</w:t>
                </w:r>
              </w:smartTag>
            </w:smartTag>
            <w:r w:rsidRPr="006178DB">
              <w:rPr>
                <w:rFonts w:ascii="Georgia" w:hAnsi="Georgia"/>
                <w:color w:val="003366"/>
                <w:sz w:val="20"/>
                <w:szCs w:val="20"/>
              </w:rPr>
              <w:t xml:space="preserve"> of Environmental Quality</w:t>
            </w:r>
          </w:p>
          <w:p w14:paraId="28D26AFC" w14:textId="77777777" w:rsidR="006178DB" w:rsidRPr="006178DB" w:rsidRDefault="006178DB" w:rsidP="006178DB">
            <w:pPr>
              <w:spacing w:after="0"/>
              <w:rPr>
                <w:rFonts w:ascii="Georgia" w:hAnsi="Georgia"/>
                <w:sz w:val="20"/>
                <w:szCs w:val="20"/>
              </w:rPr>
            </w:pPr>
            <w:r w:rsidRPr="006178DB">
              <w:rPr>
                <w:rFonts w:ascii="Georgia" w:hAnsi="Georgia"/>
                <w:sz w:val="20"/>
                <w:szCs w:val="20"/>
              </w:rPr>
              <w:t>P.O. Box 1105</w:t>
            </w:r>
          </w:p>
          <w:p w14:paraId="2B5F1FD6" w14:textId="77777777" w:rsidR="00CC79FC" w:rsidRPr="006178DB" w:rsidRDefault="006178DB" w:rsidP="006178DB">
            <w:pPr>
              <w:spacing w:after="0"/>
              <w:rPr>
                <w:rFonts w:ascii="Georgia" w:hAnsi="Georgia"/>
                <w:sz w:val="20"/>
                <w:szCs w:val="20"/>
              </w:rPr>
            </w:pPr>
            <w:r w:rsidRPr="006178DB">
              <w:rPr>
                <w:rFonts w:ascii="Georgia" w:hAnsi="Georgia"/>
                <w:sz w:val="20"/>
                <w:szCs w:val="20"/>
              </w:rPr>
              <w:t>Richmond, VA 23218</w:t>
            </w:r>
            <w:r w:rsidRPr="006178DB">
              <w:rPr>
                <w:rFonts w:ascii="Georgia" w:hAnsi="Georgia" w:cs="Arial"/>
                <w:color w:val="092940"/>
                <w:sz w:val="21"/>
                <w:szCs w:val="21"/>
                <w:shd w:val="clear" w:color="auto" w:fill="F9FBFC"/>
              </w:rPr>
              <w:t xml:space="preserve"> </w:t>
            </w:r>
          </w:p>
          <w:p w14:paraId="7B5529DC" w14:textId="77777777" w:rsidR="00CC79FC" w:rsidRPr="006178DB" w:rsidRDefault="00CC79FC" w:rsidP="006178DB">
            <w:pPr>
              <w:spacing w:after="0" w:line="240" w:lineRule="auto"/>
              <w:rPr>
                <w:rFonts w:ascii="Georgia" w:hAnsi="Georgia"/>
                <w:sz w:val="20"/>
                <w:szCs w:val="20"/>
              </w:rPr>
            </w:pPr>
            <w:r w:rsidRPr="006178DB">
              <w:rPr>
                <w:rFonts w:ascii="Georgia" w:hAnsi="Georgia"/>
                <w:sz w:val="20"/>
                <w:szCs w:val="20"/>
              </w:rPr>
              <w:t>804.698.4000</w:t>
            </w:r>
          </w:p>
          <w:p w14:paraId="0D33C3F4" w14:textId="77777777" w:rsidR="00CC79FC" w:rsidRPr="006178DB" w:rsidRDefault="00CC79FC" w:rsidP="00CC79FC">
            <w:pPr>
              <w:spacing w:line="240" w:lineRule="auto"/>
              <w:rPr>
                <w:rFonts w:ascii="Georgia" w:hAnsi="Georgia"/>
                <w:noProof/>
                <w:sz w:val="20"/>
                <w:szCs w:val="20"/>
              </w:rPr>
            </w:pPr>
            <w:r w:rsidRPr="006178DB">
              <w:rPr>
                <w:rFonts w:ascii="Georgia" w:hAnsi="Georgia"/>
                <w:sz w:val="20"/>
                <w:szCs w:val="20"/>
              </w:rPr>
              <w:t>www.deq.virginia.gov</w:t>
            </w:r>
          </w:p>
        </w:tc>
      </w:tr>
    </w:tbl>
    <w:p w14:paraId="5C45AF9B" w14:textId="77777777" w:rsidR="00CC79FC" w:rsidRDefault="00CC79FC" w:rsidP="00CC79FC">
      <w:r>
        <w:rPr>
          <w:noProof/>
        </w:rPr>
        <w:drawing>
          <wp:inline distT="0" distB="0" distL="0" distR="0" wp14:anchorId="11BE24C0" wp14:editId="4694910C">
            <wp:extent cx="825500" cy="825500"/>
            <wp:effectExtent l="0" t="0" r="0" b="0"/>
            <wp:docPr id="1" name="Picture 1" descr="PDC-Logo-1-b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DC-Logo-1-by-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25500" cy="825500"/>
                    </a:xfrm>
                    <a:prstGeom prst="rect">
                      <a:avLst/>
                    </a:prstGeom>
                    <a:noFill/>
                    <a:ln>
                      <a:noFill/>
                    </a:ln>
                  </pic:spPr>
                </pic:pic>
              </a:graphicData>
            </a:graphic>
          </wp:inline>
        </w:drawing>
      </w:r>
      <w:r>
        <w:tab/>
      </w:r>
      <w:r>
        <w:tab/>
      </w:r>
      <w:r>
        <w:tab/>
      </w:r>
      <w:r>
        <w:tab/>
      </w:r>
      <w:r>
        <w:tab/>
      </w:r>
      <w:r>
        <w:tab/>
        <w:t xml:space="preserve">    </w:t>
      </w:r>
      <w:r>
        <w:rPr>
          <w:noProof/>
        </w:rPr>
        <w:drawing>
          <wp:inline distT="0" distB="0" distL="0" distR="0" wp14:anchorId="4C8D5525" wp14:editId="650859D6">
            <wp:extent cx="1282700" cy="709930"/>
            <wp:effectExtent l="0" t="0" r="0" b="0"/>
            <wp:docPr id="2" name="Picture 2" descr="DEQCOASTAL LOGO P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QCOASTAL LOGO PC"/>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82700" cy="709930"/>
                    </a:xfrm>
                    <a:prstGeom prst="rect">
                      <a:avLst/>
                    </a:prstGeom>
                    <a:noFill/>
                    <a:ln>
                      <a:noFill/>
                    </a:ln>
                  </pic:spPr>
                </pic:pic>
              </a:graphicData>
            </a:graphic>
          </wp:inline>
        </w:drawing>
      </w:r>
      <w:r>
        <w:t xml:space="preserve">   </w:t>
      </w:r>
    </w:p>
    <w:p w14:paraId="786EB2FC" w14:textId="77777777" w:rsidR="00CC79FC" w:rsidRDefault="00CC79FC" w:rsidP="00115793">
      <w:pPr>
        <w:rPr>
          <w:rFonts w:ascii="Georgia" w:hAnsi="Georgia"/>
        </w:rPr>
      </w:pPr>
    </w:p>
    <w:p w14:paraId="49D55A0B" w14:textId="77777777" w:rsidR="00B437A8" w:rsidRDefault="00B437A8">
      <w:pPr>
        <w:rPr>
          <w:rFonts w:ascii="Georgia" w:hAnsi="Georgia"/>
        </w:rPr>
      </w:pPr>
    </w:p>
    <w:sdt>
      <w:sdtPr>
        <w:rPr>
          <w:rFonts w:asciiTheme="minorHAnsi" w:eastAsiaTheme="minorEastAsia" w:hAnsiTheme="minorHAnsi" w:cstheme="minorBidi"/>
          <w:color w:val="auto"/>
          <w:sz w:val="22"/>
          <w:szCs w:val="22"/>
        </w:rPr>
        <w:id w:val="-1413919181"/>
        <w:docPartObj>
          <w:docPartGallery w:val="Table of Contents"/>
          <w:docPartUnique/>
        </w:docPartObj>
      </w:sdtPr>
      <w:sdtEndPr>
        <w:rPr>
          <w:b/>
          <w:bCs/>
          <w:noProof/>
        </w:rPr>
      </w:sdtEndPr>
      <w:sdtContent>
        <w:p w14:paraId="18EC3270" w14:textId="77777777" w:rsidR="00B437A8" w:rsidRPr="009B0E16" w:rsidRDefault="00B437A8">
          <w:pPr>
            <w:pStyle w:val="TOCHeading"/>
            <w:rPr>
              <w:rFonts w:ascii="Georgia" w:hAnsi="Georgia"/>
            </w:rPr>
          </w:pPr>
          <w:r w:rsidRPr="009B0E16">
            <w:rPr>
              <w:rFonts w:ascii="Georgia" w:hAnsi="Georgia"/>
            </w:rPr>
            <w:t>Table of Contents</w:t>
          </w:r>
        </w:p>
        <w:p w14:paraId="5E3E59B2" w14:textId="74ABADC4" w:rsidR="00D3198C" w:rsidRDefault="009B0E16">
          <w:pPr>
            <w:pStyle w:val="TOC1"/>
            <w:tabs>
              <w:tab w:val="left" w:pos="720"/>
              <w:tab w:val="right" w:leader="dot" w:pos="9350"/>
            </w:tabs>
            <w:rPr>
              <w:rFonts w:eastAsiaTheme="minorEastAsia"/>
              <w:noProof/>
              <w:kern w:val="2"/>
              <w:sz w:val="24"/>
              <w:szCs w:val="24"/>
              <w14:ligatures w14:val="standardContextual"/>
            </w:rPr>
          </w:pPr>
          <w:r w:rsidRPr="436A65BB">
            <w:fldChar w:fldCharType="begin"/>
          </w:r>
          <w:r w:rsidR="00B437A8">
            <w:instrText xml:space="preserve"> TOC \o "1-3" \h \z \u </w:instrText>
          </w:r>
          <w:r w:rsidRPr="436A65BB">
            <w:fldChar w:fldCharType="separate"/>
          </w:r>
          <w:hyperlink w:anchor="_Toc186814840" w:history="1">
            <w:r w:rsidR="00D3198C" w:rsidRPr="003C2CE2">
              <w:rPr>
                <w:rStyle w:val="Hyperlink"/>
                <w:rFonts w:ascii="Georgia" w:hAnsi="Georgia"/>
                <w:noProof/>
              </w:rPr>
              <w:t>1.0</w:t>
            </w:r>
            <w:r w:rsidR="00D3198C">
              <w:rPr>
                <w:rFonts w:eastAsiaTheme="minorEastAsia"/>
                <w:noProof/>
                <w:kern w:val="2"/>
                <w:sz w:val="24"/>
                <w:szCs w:val="24"/>
                <w14:ligatures w14:val="standardContextual"/>
              </w:rPr>
              <w:tab/>
            </w:r>
            <w:r w:rsidR="00D3198C" w:rsidRPr="003C2CE2">
              <w:rPr>
                <w:rStyle w:val="Hyperlink"/>
                <w:rFonts w:ascii="Georgia" w:hAnsi="Georgia"/>
                <w:noProof/>
              </w:rPr>
              <w:t>Purpose and Background</w:t>
            </w:r>
            <w:r w:rsidR="00D3198C">
              <w:rPr>
                <w:noProof/>
                <w:webHidden/>
              </w:rPr>
              <w:tab/>
            </w:r>
            <w:r w:rsidR="00D3198C">
              <w:rPr>
                <w:noProof/>
                <w:webHidden/>
              </w:rPr>
              <w:fldChar w:fldCharType="begin"/>
            </w:r>
            <w:r w:rsidR="00D3198C">
              <w:rPr>
                <w:noProof/>
                <w:webHidden/>
              </w:rPr>
              <w:instrText xml:space="preserve"> PAGEREF _Toc186814840 \h </w:instrText>
            </w:r>
            <w:r w:rsidR="00D3198C">
              <w:rPr>
                <w:noProof/>
                <w:webHidden/>
              </w:rPr>
            </w:r>
            <w:r w:rsidR="00D3198C">
              <w:rPr>
                <w:noProof/>
                <w:webHidden/>
              </w:rPr>
              <w:fldChar w:fldCharType="separate"/>
            </w:r>
            <w:r w:rsidR="00D3198C">
              <w:rPr>
                <w:noProof/>
                <w:webHidden/>
              </w:rPr>
              <w:t>1</w:t>
            </w:r>
            <w:r w:rsidR="00D3198C">
              <w:rPr>
                <w:noProof/>
                <w:webHidden/>
              </w:rPr>
              <w:fldChar w:fldCharType="end"/>
            </w:r>
          </w:hyperlink>
        </w:p>
        <w:p w14:paraId="1903E698" w14:textId="6DCB1120" w:rsidR="00D3198C" w:rsidRDefault="00D3198C">
          <w:pPr>
            <w:pStyle w:val="TOC1"/>
            <w:tabs>
              <w:tab w:val="left" w:pos="720"/>
              <w:tab w:val="right" w:leader="dot" w:pos="9350"/>
            </w:tabs>
            <w:rPr>
              <w:rFonts w:eastAsiaTheme="minorEastAsia"/>
              <w:noProof/>
              <w:kern w:val="2"/>
              <w:sz w:val="24"/>
              <w:szCs w:val="24"/>
              <w14:ligatures w14:val="standardContextual"/>
            </w:rPr>
          </w:pPr>
          <w:hyperlink w:anchor="_Toc186814841" w:history="1">
            <w:r w:rsidRPr="003C2CE2">
              <w:rPr>
                <w:rStyle w:val="Hyperlink"/>
                <w:rFonts w:ascii="Georgia" w:hAnsi="Georgia"/>
                <w:noProof/>
              </w:rPr>
              <w:t>2.0</w:t>
            </w:r>
            <w:r>
              <w:rPr>
                <w:rFonts w:eastAsiaTheme="minorEastAsia"/>
                <w:noProof/>
                <w:kern w:val="2"/>
                <w:sz w:val="24"/>
                <w:szCs w:val="24"/>
                <w14:ligatures w14:val="standardContextual"/>
              </w:rPr>
              <w:tab/>
            </w:r>
            <w:r w:rsidRPr="003C2CE2">
              <w:rPr>
                <w:rStyle w:val="Hyperlink"/>
                <w:rFonts w:ascii="Georgia" w:hAnsi="Georgia"/>
                <w:noProof/>
              </w:rPr>
              <w:t>Geographic Location and Description</w:t>
            </w:r>
            <w:r>
              <w:rPr>
                <w:noProof/>
                <w:webHidden/>
              </w:rPr>
              <w:tab/>
            </w:r>
            <w:r>
              <w:rPr>
                <w:noProof/>
                <w:webHidden/>
              </w:rPr>
              <w:fldChar w:fldCharType="begin"/>
            </w:r>
            <w:r>
              <w:rPr>
                <w:noProof/>
                <w:webHidden/>
              </w:rPr>
              <w:instrText xml:space="preserve"> PAGEREF _Toc186814841 \h </w:instrText>
            </w:r>
            <w:r>
              <w:rPr>
                <w:noProof/>
                <w:webHidden/>
              </w:rPr>
            </w:r>
            <w:r>
              <w:rPr>
                <w:noProof/>
                <w:webHidden/>
              </w:rPr>
              <w:fldChar w:fldCharType="separate"/>
            </w:r>
            <w:r>
              <w:rPr>
                <w:noProof/>
                <w:webHidden/>
              </w:rPr>
              <w:t>2</w:t>
            </w:r>
            <w:r>
              <w:rPr>
                <w:noProof/>
                <w:webHidden/>
              </w:rPr>
              <w:fldChar w:fldCharType="end"/>
            </w:r>
          </w:hyperlink>
        </w:p>
        <w:p w14:paraId="45B22265" w14:textId="4910AF65" w:rsidR="00D3198C" w:rsidRDefault="00D3198C">
          <w:pPr>
            <w:pStyle w:val="TOC1"/>
            <w:tabs>
              <w:tab w:val="left" w:pos="720"/>
              <w:tab w:val="right" w:leader="dot" w:pos="9350"/>
            </w:tabs>
            <w:rPr>
              <w:rFonts w:eastAsiaTheme="minorEastAsia"/>
              <w:noProof/>
              <w:kern w:val="2"/>
              <w:sz w:val="24"/>
              <w:szCs w:val="24"/>
              <w14:ligatures w14:val="standardContextual"/>
            </w:rPr>
          </w:pPr>
          <w:hyperlink w:anchor="_Toc186814842" w:history="1">
            <w:r w:rsidRPr="003C2CE2">
              <w:rPr>
                <w:rStyle w:val="Hyperlink"/>
                <w:rFonts w:ascii="Georgia" w:hAnsi="Georgia"/>
                <w:noProof/>
              </w:rPr>
              <w:t>3.0</w:t>
            </w:r>
            <w:r>
              <w:rPr>
                <w:rFonts w:eastAsiaTheme="minorEastAsia"/>
                <w:noProof/>
                <w:kern w:val="2"/>
                <w:sz w:val="24"/>
                <w:szCs w:val="24"/>
                <w14:ligatures w14:val="standardContextual"/>
              </w:rPr>
              <w:tab/>
            </w:r>
            <w:r w:rsidRPr="003C2CE2">
              <w:rPr>
                <w:rStyle w:val="Hyperlink"/>
                <w:rFonts w:ascii="Georgia" w:hAnsi="Georgia"/>
                <w:noProof/>
              </w:rPr>
              <w:t>Certification of Need</w:t>
            </w:r>
            <w:r>
              <w:rPr>
                <w:noProof/>
                <w:webHidden/>
              </w:rPr>
              <w:tab/>
            </w:r>
            <w:r>
              <w:rPr>
                <w:noProof/>
                <w:webHidden/>
              </w:rPr>
              <w:fldChar w:fldCharType="begin"/>
            </w:r>
            <w:r>
              <w:rPr>
                <w:noProof/>
                <w:webHidden/>
              </w:rPr>
              <w:instrText xml:space="preserve"> PAGEREF _Toc186814842 \h </w:instrText>
            </w:r>
            <w:r>
              <w:rPr>
                <w:noProof/>
                <w:webHidden/>
              </w:rPr>
            </w:r>
            <w:r>
              <w:rPr>
                <w:noProof/>
                <w:webHidden/>
              </w:rPr>
              <w:fldChar w:fldCharType="separate"/>
            </w:r>
            <w:r>
              <w:rPr>
                <w:noProof/>
                <w:webHidden/>
              </w:rPr>
              <w:t>13</w:t>
            </w:r>
            <w:r>
              <w:rPr>
                <w:noProof/>
                <w:webHidden/>
              </w:rPr>
              <w:fldChar w:fldCharType="end"/>
            </w:r>
          </w:hyperlink>
        </w:p>
        <w:p w14:paraId="5DDE59FA" w14:textId="22682200" w:rsidR="00D3198C" w:rsidRDefault="00D3198C">
          <w:pPr>
            <w:pStyle w:val="TOC2"/>
            <w:tabs>
              <w:tab w:val="left" w:pos="960"/>
              <w:tab w:val="right" w:leader="dot" w:pos="9350"/>
            </w:tabs>
            <w:rPr>
              <w:rFonts w:eastAsiaTheme="minorEastAsia"/>
              <w:noProof/>
              <w:kern w:val="2"/>
              <w:sz w:val="24"/>
              <w:szCs w:val="24"/>
              <w14:ligatures w14:val="standardContextual"/>
            </w:rPr>
          </w:pPr>
          <w:hyperlink w:anchor="_Toc186814843" w:history="1">
            <w:r w:rsidRPr="003C2CE2">
              <w:rPr>
                <w:rStyle w:val="Hyperlink"/>
                <w:rFonts w:ascii="Georgia" w:hAnsi="Georgia"/>
                <w:noProof/>
              </w:rPr>
              <w:t>3.1</w:t>
            </w:r>
            <w:r>
              <w:rPr>
                <w:rFonts w:eastAsiaTheme="minorEastAsia"/>
                <w:noProof/>
                <w:kern w:val="2"/>
                <w:sz w:val="24"/>
                <w:szCs w:val="24"/>
                <w14:ligatures w14:val="standardContextual"/>
              </w:rPr>
              <w:tab/>
            </w:r>
            <w:r w:rsidRPr="003C2CE2">
              <w:rPr>
                <w:rStyle w:val="Hyperlink"/>
                <w:rFonts w:ascii="Georgia" w:hAnsi="Georgia"/>
                <w:noProof/>
              </w:rPr>
              <w:t>Water quality issues</w:t>
            </w:r>
            <w:r>
              <w:rPr>
                <w:noProof/>
                <w:webHidden/>
              </w:rPr>
              <w:tab/>
            </w:r>
            <w:r>
              <w:rPr>
                <w:noProof/>
                <w:webHidden/>
              </w:rPr>
              <w:fldChar w:fldCharType="begin"/>
            </w:r>
            <w:r>
              <w:rPr>
                <w:noProof/>
                <w:webHidden/>
              </w:rPr>
              <w:instrText xml:space="preserve"> PAGEREF _Toc186814843 \h </w:instrText>
            </w:r>
            <w:r>
              <w:rPr>
                <w:noProof/>
                <w:webHidden/>
              </w:rPr>
            </w:r>
            <w:r>
              <w:rPr>
                <w:noProof/>
                <w:webHidden/>
              </w:rPr>
              <w:fldChar w:fldCharType="separate"/>
            </w:r>
            <w:r>
              <w:rPr>
                <w:noProof/>
                <w:webHidden/>
              </w:rPr>
              <w:t>14</w:t>
            </w:r>
            <w:r>
              <w:rPr>
                <w:noProof/>
                <w:webHidden/>
              </w:rPr>
              <w:fldChar w:fldCharType="end"/>
            </w:r>
          </w:hyperlink>
        </w:p>
        <w:p w14:paraId="362EAB21" w14:textId="7E5F4759" w:rsidR="00D3198C" w:rsidRDefault="00D3198C">
          <w:pPr>
            <w:pStyle w:val="TOC2"/>
            <w:tabs>
              <w:tab w:val="left" w:pos="960"/>
              <w:tab w:val="right" w:leader="dot" w:pos="9350"/>
            </w:tabs>
            <w:rPr>
              <w:rFonts w:eastAsiaTheme="minorEastAsia"/>
              <w:noProof/>
              <w:kern w:val="2"/>
              <w:sz w:val="24"/>
              <w:szCs w:val="24"/>
              <w14:ligatures w14:val="standardContextual"/>
            </w:rPr>
          </w:pPr>
          <w:hyperlink w:anchor="_Toc186814844" w:history="1">
            <w:r w:rsidRPr="003C2CE2">
              <w:rPr>
                <w:rStyle w:val="Hyperlink"/>
                <w:rFonts w:ascii="Georgia" w:hAnsi="Georgia"/>
                <w:noProof/>
              </w:rPr>
              <w:t>3.2</w:t>
            </w:r>
            <w:r>
              <w:rPr>
                <w:rFonts w:eastAsiaTheme="minorEastAsia"/>
                <w:noProof/>
                <w:kern w:val="2"/>
                <w:sz w:val="24"/>
                <w:szCs w:val="24"/>
                <w14:ligatures w14:val="standardContextual"/>
              </w:rPr>
              <w:tab/>
            </w:r>
            <w:r w:rsidRPr="003C2CE2">
              <w:rPr>
                <w:rStyle w:val="Hyperlink"/>
                <w:rFonts w:ascii="Georgia" w:hAnsi="Georgia"/>
                <w:noProof/>
              </w:rPr>
              <w:t>Shellfish</w:t>
            </w:r>
            <w:r>
              <w:rPr>
                <w:noProof/>
                <w:webHidden/>
              </w:rPr>
              <w:tab/>
            </w:r>
            <w:r>
              <w:rPr>
                <w:noProof/>
                <w:webHidden/>
              </w:rPr>
              <w:fldChar w:fldCharType="begin"/>
            </w:r>
            <w:r>
              <w:rPr>
                <w:noProof/>
                <w:webHidden/>
              </w:rPr>
              <w:instrText xml:space="preserve"> PAGEREF _Toc186814844 \h </w:instrText>
            </w:r>
            <w:r>
              <w:rPr>
                <w:noProof/>
                <w:webHidden/>
              </w:rPr>
            </w:r>
            <w:r>
              <w:rPr>
                <w:noProof/>
                <w:webHidden/>
              </w:rPr>
              <w:fldChar w:fldCharType="separate"/>
            </w:r>
            <w:r>
              <w:rPr>
                <w:noProof/>
                <w:webHidden/>
              </w:rPr>
              <w:t>20</w:t>
            </w:r>
            <w:r>
              <w:rPr>
                <w:noProof/>
                <w:webHidden/>
              </w:rPr>
              <w:fldChar w:fldCharType="end"/>
            </w:r>
          </w:hyperlink>
        </w:p>
        <w:p w14:paraId="3767ECA0" w14:textId="473D0B9D" w:rsidR="00D3198C" w:rsidRDefault="00D3198C">
          <w:pPr>
            <w:pStyle w:val="TOC1"/>
            <w:tabs>
              <w:tab w:val="left" w:pos="720"/>
              <w:tab w:val="right" w:leader="dot" w:pos="9350"/>
            </w:tabs>
            <w:rPr>
              <w:rFonts w:eastAsiaTheme="minorEastAsia"/>
              <w:noProof/>
              <w:kern w:val="2"/>
              <w:sz w:val="24"/>
              <w:szCs w:val="24"/>
              <w14:ligatures w14:val="standardContextual"/>
            </w:rPr>
          </w:pPr>
          <w:hyperlink w:anchor="_Toc186814845" w:history="1">
            <w:r w:rsidRPr="003C2CE2">
              <w:rPr>
                <w:rStyle w:val="Hyperlink"/>
                <w:rFonts w:ascii="Georgia" w:hAnsi="Georgia"/>
                <w:noProof/>
              </w:rPr>
              <w:t>4.0</w:t>
            </w:r>
            <w:r>
              <w:rPr>
                <w:rFonts w:eastAsiaTheme="minorEastAsia"/>
                <w:noProof/>
                <w:kern w:val="2"/>
                <w:sz w:val="24"/>
                <w:szCs w:val="24"/>
                <w14:ligatures w14:val="standardContextual"/>
              </w:rPr>
              <w:tab/>
            </w:r>
            <w:r w:rsidRPr="003C2CE2">
              <w:rPr>
                <w:rStyle w:val="Hyperlink"/>
                <w:rFonts w:ascii="Georgia" w:hAnsi="Georgia"/>
                <w:noProof/>
              </w:rPr>
              <w:t>Pumpout Facility Information</w:t>
            </w:r>
            <w:r>
              <w:rPr>
                <w:noProof/>
                <w:webHidden/>
              </w:rPr>
              <w:tab/>
            </w:r>
            <w:r>
              <w:rPr>
                <w:noProof/>
                <w:webHidden/>
              </w:rPr>
              <w:fldChar w:fldCharType="begin"/>
            </w:r>
            <w:r>
              <w:rPr>
                <w:noProof/>
                <w:webHidden/>
              </w:rPr>
              <w:instrText xml:space="preserve"> PAGEREF _Toc186814845 \h </w:instrText>
            </w:r>
            <w:r>
              <w:rPr>
                <w:noProof/>
                <w:webHidden/>
              </w:rPr>
            </w:r>
            <w:r>
              <w:rPr>
                <w:noProof/>
                <w:webHidden/>
              </w:rPr>
              <w:fldChar w:fldCharType="separate"/>
            </w:r>
            <w:r>
              <w:rPr>
                <w:noProof/>
                <w:webHidden/>
              </w:rPr>
              <w:t>23</w:t>
            </w:r>
            <w:r>
              <w:rPr>
                <w:noProof/>
                <w:webHidden/>
              </w:rPr>
              <w:fldChar w:fldCharType="end"/>
            </w:r>
          </w:hyperlink>
        </w:p>
        <w:p w14:paraId="28ED9596" w14:textId="45F96948" w:rsidR="00D3198C" w:rsidRDefault="00D3198C">
          <w:pPr>
            <w:pStyle w:val="TOC2"/>
            <w:tabs>
              <w:tab w:val="left" w:pos="960"/>
              <w:tab w:val="right" w:leader="dot" w:pos="9350"/>
            </w:tabs>
            <w:rPr>
              <w:rFonts w:eastAsiaTheme="minorEastAsia"/>
              <w:noProof/>
              <w:kern w:val="2"/>
              <w:sz w:val="24"/>
              <w:szCs w:val="24"/>
              <w14:ligatures w14:val="standardContextual"/>
            </w:rPr>
          </w:pPr>
          <w:hyperlink w:anchor="_Toc186814846" w:history="1">
            <w:r w:rsidRPr="003C2CE2">
              <w:rPr>
                <w:rStyle w:val="Hyperlink"/>
                <w:rFonts w:ascii="Georgia" w:hAnsi="Georgia"/>
                <w:noProof/>
              </w:rPr>
              <w:t>4.1</w:t>
            </w:r>
            <w:r>
              <w:rPr>
                <w:rFonts w:eastAsiaTheme="minorEastAsia"/>
                <w:noProof/>
                <w:kern w:val="2"/>
                <w:sz w:val="24"/>
                <w:szCs w:val="24"/>
                <w14:ligatures w14:val="standardContextual"/>
              </w:rPr>
              <w:tab/>
            </w:r>
            <w:r w:rsidRPr="003C2CE2">
              <w:rPr>
                <w:rStyle w:val="Hyperlink"/>
                <w:rFonts w:ascii="Georgia" w:hAnsi="Georgia"/>
                <w:noProof/>
              </w:rPr>
              <w:t>Description of Pumpout Facility Locations and Operations</w:t>
            </w:r>
            <w:r>
              <w:rPr>
                <w:noProof/>
                <w:webHidden/>
              </w:rPr>
              <w:tab/>
            </w:r>
            <w:r>
              <w:rPr>
                <w:noProof/>
                <w:webHidden/>
              </w:rPr>
              <w:fldChar w:fldCharType="begin"/>
            </w:r>
            <w:r>
              <w:rPr>
                <w:noProof/>
                <w:webHidden/>
              </w:rPr>
              <w:instrText xml:space="preserve"> PAGEREF _Toc186814846 \h </w:instrText>
            </w:r>
            <w:r>
              <w:rPr>
                <w:noProof/>
                <w:webHidden/>
              </w:rPr>
            </w:r>
            <w:r>
              <w:rPr>
                <w:noProof/>
                <w:webHidden/>
              </w:rPr>
              <w:fldChar w:fldCharType="separate"/>
            </w:r>
            <w:r>
              <w:rPr>
                <w:noProof/>
                <w:webHidden/>
              </w:rPr>
              <w:t>23</w:t>
            </w:r>
            <w:r>
              <w:rPr>
                <w:noProof/>
                <w:webHidden/>
              </w:rPr>
              <w:fldChar w:fldCharType="end"/>
            </w:r>
          </w:hyperlink>
        </w:p>
        <w:p w14:paraId="3D905EB4" w14:textId="3CBC8EB1" w:rsidR="00D3198C" w:rsidRDefault="00D3198C">
          <w:pPr>
            <w:pStyle w:val="TOC2"/>
            <w:tabs>
              <w:tab w:val="left" w:pos="960"/>
              <w:tab w:val="right" w:leader="dot" w:pos="9350"/>
            </w:tabs>
            <w:rPr>
              <w:rFonts w:eastAsiaTheme="minorEastAsia"/>
              <w:noProof/>
              <w:kern w:val="2"/>
              <w:sz w:val="24"/>
              <w:szCs w:val="24"/>
              <w14:ligatures w14:val="standardContextual"/>
            </w:rPr>
          </w:pPr>
          <w:hyperlink w:anchor="_Toc186814847" w:history="1">
            <w:r w:rsidRPr="003C2CE2">
              <w:rPr>
                <w:rStyle w:val="Hyperlink"/>
                <w:rFonts w:ascii="Georgia" w:hAnsi="Georgia"/>
                <w:noProof/>
              </w:rPr>
              <w:t>4.2</w:t>
            </w:r>
            <w:r>
              <w:rPr>
                <w:rFonts w:eastAsiaTheme="minorEastAsia"/>
                <w:noProof/>
                <w:kern w:val="2"/>
                <w:sz w:val="24"/>
                <w:szCs w:val="24"/>
                <w14:ligatures w14:val="standardContextual"/>
              </w:rPr>
              <w:tab/>
            </w:r>
            <w:r w:rsidRPr="003C2CE2">
              <w:rPr>
                <w:rStyle w:val="Hyperlink"/>
                <w:rFonts w:ascii="Georgia" w:hAnsi="Georgia"/>
                <w:noProof/>
              </w:rPr>
              <w:t>Pumpout Facility Restrictions and Seasonal Availability</w:t>
            </w:r>
            <w:r>
              <w:rPr>
                <w:noProof/>
                <w:webHidden/>
              </w:rPr>
              <w:tab/>
            </w:r>
            <w:r>
              <w:rPr>
                <w:noProof/>
                <w:webHidden/>
              </w:rPr>
              <w:fldChar w:fldCharType="begin"/>
            </w:r>
            <w:r>
              <w:rPr>
                <w:noProof/>
                <w:webHidden/>
              </w:rPr>
              <w:instrText xml:space="preserve"> PAGEREF _Toc186814847 \h </w:instrText>
            </w:r>
            <w:r>
              <w:rPr>
                <w:noProof/>
                <w:webHidden/>
              </w:rPr>
            </w:r>
            <w:r>
              <w:rPr>
                <w:noProof/>
                <w:webHidden/>
              </w:rPr>
              <w:fldChar w:fldCharType="separate"/>
            </w:r>
            <w:r>
              <w:rPr>
                <w:noProof/>
                <w:webHidden/>
              </w:rPr>
              <w:t>29</w:t>
            </w:r>
            <w:r>
              <w:rPr>
                <w:noProof/>
                <w:webHidden/>
              </w:rPr>
              <w:fldChar w:fldCharType="end"/>
            </w:r>
          </w:hyperlink>
        </w:p>
        <w:p w14:paraId="668DF69B" w14:textId="6ACA7F21" w:rsidR="00D3198C" w:rsidRDefault="00D3198C">
          <w:pPr>
            <w:pStyle w:val="TOC2"/>
            <w:tabs>
              <w:tab w:val="left" w:pos="960"/>
              <w:tab w:val="right" w:leader="dot" w:pos="9350"/>
            </w:tabs>
            <w:rPr>
              <w:rFonts w:eastAsiaTheme="minorEastAsia"/>
              <w:noProof/>
              <w:kern w:val="2"/>
              <w:sz w:val="24"/>
              <w:szCs w:val="24"/>
              <w14:ligatures w14:val="standardContextual"/>
            </w:rPr>
          </w:pPr>
          <w:hyperlink w:anchor="_Toc186814848" w:history="1">
            <w:r w:rsidRPr="003C2CE2">
              <w:rPr>
                <w:rStyle w:val="Hyperlink"/>
                <w:rFonts w:ascii="Georgia" w:hAnsi="Georgia"/>
                <w:noProof/>
              </w:rPr>
              <w:t>4.3</w:t>
            </w:r>
            <w:r>
              <w:rPr>
                <w:rFonts w:eastAsiaTheme="minorEastAsia"/>
                <w:noProof/>
                <w:kern w:val="2"/>
                <w:sz w:val="24"/>
                <w:szCs w:val="24"/>
                <w14:ligatures w14:val="standardContextual"/>
              </w:rPr>
              <w:tab/>
            </w:r>
            <w:r w:rsidRPr="003C2CE2">
              <w:rPr>
                <w:rStyle w:val="Hyperlink"/>
                <w:rFonts w:ascii="Georgia" w:hAnsi="Georgia"/>
                <w:noProof/>
              </w:rPr>
              <w:t>Pumpout Facility Maintenance</w:t>
            </w:r>
            <w:r>
              <w:rPr>
                <w:noProof/>
                <w:webHidden/>
              </w:rPr>
              <w:tab/>
            </w:r>
            <w:r>
              <w:rPr>
                <w:noProof/>
                <w:webHidden/>
              </w:rPr>
              <w:fldChar w:fldCharType="begin"/>
            </w:r>
            <w:r>
              <w:rPr>
                <w:noProof/>
                <w:webHidden/>
              </w:rPr>
              <w:instrText xml:space="preserve"> PAGEREF _Toc186814848 \h </w:instrText>
            </w:r>
            <w:r>
              <w:rPr>
                <w:noProof/>
                <w:webHidden/>
              </w:rPr>
            </w:r>
            <w:r>
              <w:rPr>
                <w:noProof/>
                <w:webHidden/>
              </w:rPr>
              <w:fldChar w:fldCharType="separate"/>
            </w:r>
            <w:r>
              <w:rPr>
                <w:noProof/>
                <w:webHidden/>
              </w:rPr>
              <w:t>31</w:t>
            </w:r>
            <w:r>
              <w:rPr>
                <w:noProof/>
                <w:webHidden/>
              </w:rPr>
              <w:fldChar w:fldCharType="end"/>
            </w:r>
          </w:hyperlink>
        </w:p>
        <w:p w14:paraId="6F3A82A1" w14:textId="69695C5B" w:rsidR="00D3198C" w:rsidRDefault="00D3198C">
          <w:pPr>
            <w:pStyle w:val="TOC2"/>
            <w:tabs>
              <w:tab w:val="left" w:pos="960"/>
              <w:tab w:val="right" w:leader="dot" w:pos="9350"/>
            </w:tabs>
            <w:rPr>
              <w:rFonts w:eastAsiaTheme="minorEastAsia"/>
              <w:noProof/>
              <w:kern w:val="2"/>
              <w:sz w:val="24"/>
              <w:szCs w:val="24"/>
              <w14:ligatures w14:val="standardContextual"/>
            </w:rPr>
          </w:pPr>
          <w:hyperlink w:anchor="_Toc186814849" w:history="1">
            <w:r w:rsidRPr="003C2CE2">
              <w:rPr>
                <w:rStyle w:val="Hyperlink"/>
                <w:rFonts w:ascii="Georgia" w:hAnsi="Georgia"/>
                <w:noProof/>
              </w:rPr>
              <w:t>4.4</w:t>
            </w:r>
            <w:r>
              <w:rPr>
                <w:rFonts w:eastAsiaTheme="minorEastAsia"/>
                <w:noProof/>
                <w:kern w:val="2"/>
                <w:sz w:val="24"/>
                <w:szCs w:val="24"/>
                <w14:ligatures w14:val="standardContextual"/>
              </w:rPr>
              <w:tab/>
            </w:r>
            <w:r w:rsidRPr="003C2CE2">
              <w:rPr>
                <w:rStyle w:val="Hyperlink"/>
                <w:rFonts w:ascii="Georgia" w:hAnsi="Georgia"/>
                <w:noProof/>
              </w:rPr>
              <w:t>Pumpout Facility Waste Management</w:t>
            </w:r>
            <w:r>
              <w:rPr>
                <w:noProof/>
                <w:webHidden/>
              </w:rPr>
              <w:tab/>
            </w:r>
            <w:r>
              <w:rPr>
                <w:noProof/>
                <w:webHidden/>
              </w:rPr>
              <w:fldChar w:fldCharType="begin"/>
            </w:r>
            <w:r>
              <w:rPr>
                <w:noProof/>
                <w:webHidden/>
              </w:rPr>
              <w:instrText xml:space="preserve"> PAGEREF _Toc186814849 \h </w:instrText>
            </w:r>
            <w:r>
              <w:rPr>
                <w:noProof/>
                <w:webHidden/>
              </w:rPr>
            </w:r>
            <w:r>
              <w:rPr>
                <w:noProof/>
                <w:webHidden/>
              </w:rPr>
              <w:fldChar w:fldCharType="separate"/>
            </w:r>
            <w:r>
              <w:rPr>
                <w:noProof/>
                <w:webHidden/>
              </w:rPr>
              <w:t>31</w:t>
            </w:r>
            <w:r>
              <w:rPr>
                <w:noProof/>
                <w:webHidden/>
              </w:rPr>
              <w:fldChar w:fldCharType="end"/>
            </w:r>
          </w:hyperlink>
        </w:p>
        <w:p w14:paraId="32B25107" w14:textId="60387506" w:rsidR="00D3198C" w:rsidRDefault="00D3198C">
          <w:pPr>
            <w:pStyle w:val="TOC1"/>
            <w:tabs>
              <w:tab w:val="left" w:pos="720"/>
              <w:tab w:val="right" w:leader="dot" w:pos="9350"/>
            </w:tabs>
            <w:rPr>
              <w:rFonts w:eastAsiaTheme="minorEastAsia"/>
              <w:noProof/>
              <w:kern w:val="2"/>
              <w:sz w:val="24"/>
              <w:szCs w:val="24"/>
              <w14:ligatures w14:val="standardContextual"/>
            </w:rPr>
          </w:pPr>
          <w:hyperlink w:anchor="_Toc186814850" w:history="1">
            <w:r w:rsidRPr="003C2CE2">
              <w:rPr>
                <w:rStyle w:val="Hyperlink"/>
                <w:rFonts w:ascii="Georgia" w:hAnsi="Georgia"/>
                <w:noProof/>
              </w:rPr>
              <w:t>5.0</w:t>
            </w:r>
            <w:r>
              <w:rPr>
                <w:rFonts w:eastAsiaTheme="minorEastAsia"/>
                <w:noProof/>
                <w:kern w:val="2"/>
                <w:sz w:val="24"/>
                <w:szCs w:val="24"/>
                <w14:ligatures w14:val="standardContextual"/>
              </w:rPr>
              <w:tab/>
            </w:r>
            <w:r w:rsidRPr="003C2CE2">
              <w:rPr>
                <w:rStyle w:val="Hyperlink"/>
                <w:rFonts w:ascii="Georgia" w:hAnsi="Georgia"/>
                <w:noProof/>
              </w:rPr>
              <w:t>Wastewater Treatment Facility Information</w:t>
            </w:r>
            <w:r>
              <w:rPr>
                <w:noProof/>
                <w:webHidden/>
              </w:rPr>
              <w:tab/>
            </w:r>
            <w:r>
              <w:rPr>
                <w:noProof/>
                <w:webHidden/>
              </w:rPr>
              <w:fldChar w:fldCharType="begin"/>
            </w:r>
            <w:r>
              <w:rPr>
                <w:noProof/>
                <w:webHidden/>
              </w:rPr>
              <w:instrText xml:space="preserve"> PAGEREF _Toc186814850 \h </w:instrText>
            </w:r>
            <w:r>
              <w:rPr>
                <w:noProof/>
                <w:webHidden/>
              </w:rPr>
            </w:r>
            <w:r>
              <w:rPr>
                <w:noProof/>
                <w:webHidden/>
              </w:rPr>
              <w:fldChar w:fldCharType="separate"/>
            </w:r>
            <w:r>
              <w:rPr>
                <w:noProof/>
                <w:webHidden/>
              </w:rPr>
              <w:t>32</w:t>
            </w:r>
            <w:r>
              <w:rPr>
                <w:noProof/>
                <w:webHidden/>
              </w:rPr>
              <w:fldChar w:fldCharType="end"/>
            </w:r>
          </w:hyperlink>
        </w:p>
        <w:p w14:paraId="7DDB3ACD" w14:textId="2DEE41A4" w:rsidR="00D3198C" w:rsidRDefault="00D3198C">
          <w:pPr>
            <w:pStyle w:val="TOC2"/>
            <w:tabs>
              <w:tab w:val="left" w:pos="960"/>
              <w:tab w:val="right" w:leader="dot" w:pos="9350"/>
            </w:tabs>
            <w:rPr>
              <w:rFonts w:eastAsiaTheme="minorEastAsia"/>
              <w:noProof/>
              <w:kern w:val="2"/>
              <w:sz w:val="24"/>
              <w:szCs w:val="24"/>
              <w14:ligatures w14:val="standardContextual"/>
            </w:rPr>
          </w:pPr>
          <w:hyperlink w:anchor="_Toc186814851" w:history="1">
            <w:r w:rsidRPr="003C2CE2">
              <w:rPr>
                <w:rStyle w:val="Hyperlink"/>
                <w:rFonts w:ascii="Georgia" w:hAnsi="Georgia"/>
                <w:noProof/>
              </w:rPr>
              <w:t>5.1</w:t>
            </w:r>
            <w:r>
              <w:rPr>
                <w:rFonts w:eastAsiaTheme="minorEastAsia"/>
                <w:noProof/>
                <w:kern w:val="2"/>
                <w:sz w:val="24"/>
                <w:szCs w:val="24"/>
                <w14:ligatures w14:val="standardContextual"/>
              </w:rPr>
              <w:tab/>
            </w:r>
            <w:r w:rsidRPr="003C2CE2">
              <w:rPr>
                <w:rStyle w:val="Hyperlink"/>
                <w:rFonts w:ascii="Georgia" w:hAnsi="Georgia"/>
                <w:noProof/>
              </w:rPr>
              <w:t>Description of Wastewater Facility Operations</w:t>
            </w:r>
            <w:r>
              <w:rPr>
                <w:noProof/>
                <w:webHidden/>
              </w:rPr>
              <w:tab/>
            </w:r>
            <w:r>
              <w:rPr>
                <w:noProof/>
                <w:webHidden/>
              </w:rPr>
              <w:fldChar w:fldCharType="begin"/>
            </w:r>
            <w:r>
              <w:rPr>
                <w:noProof/>
                <w:webHidden/>
              </w:rPr>
              <w:instrText xml:space="preserve"> PAGEREF _Toc186814851 \h </w:instrText>
            </w:r>
            <w:r>
              <w:rPr>
                <w:noProof/>
                <w:webHidden/>
              </w:rPr>
            </w:r>
            <w:r>
              <w:rPr>
                <w:noProof/>
                <w:webHidden/>
              </w:rPr>
              <w:fldChar w:fldCharType="separate"/>
            </w:r>
            <w:r>
              <w:rPr>
                <w:noProof/>
                <w:webHidden/>
              </w:rPr>
              <w:t>32</w:t>
            </w:r>
            <w:r>
              <w:rPr>
                <w:noProof/>
                <w:webHidden/>
              </w:rPr>
              <w:fldChar w:fldCharType="end"/>
            </w:r>
          </w:hyperlink>
        </w:p>
        <w:p w14:paraId="5E6BD2B1" w14:textId="31BDFFCF" w:rsidR="00D3198C" w:rsidRDefault="00D3198C">
          <w:pPr>
            <w:pStyle w:val="TOC2"/>
            <w:tabs>
              <w:tab w:val="left" w:pos="960"/>
              <w:tab w:val="right" w:leader="dot" w:pos="9350"/>
            </w:tabs>
            <w:rPr>
              <w:rFonts w:eastAsiaTheme="minorEastAsia"/>
              <w:noProof/>
              <w:kern w:val="2"/>
              <w:sz w:val="24"/>
              <w:szCs w:val="24"/>
              <w14:ligatures w14:val="standardContextual"/>
            </w:rPr>
          </w:pPr>
          <w:hyperlink w:anchor="_Toc186814852" w:history="1">
            <w:r w:rsidRPr="003C2CE2">
              <w:rPr>
                <w:rStyle w:val="Hyperlink"/>
                <w:noProof/>
              </w:rPr>
              <w:t>5.2</w:t>
            </w:r>
            <w:r>
              <w:rPr>
                <w:rFonts w:eastAsiaTheme="minorEastAsia"/>
                <w:noProof/>
                <w:kern w:val="2"/>
                <w:sz w:val="24"/>
                <w:szCs w:val="24"/>
                <w14:ligatures w14:val="standardContextual"/>
              </w:rPr>
              <w:tab/>
            </w:r>
            <w:r w:rsidRPr="003C2CE2">
              <w:rPr>
                <w:rStyle w:val="Hyperlink"/>
                <w:rFonts w:ascii="Georgia" w:hAnsi="Georgia"/>
                <w:noProof/>
              </w:rPr>
              <w:t>Estimation of Increased Sewage Volume</w:t>
            </w:r>
            <w:r>
              <w:rPr>
                <w:noProof/>
                <w:webHidden/>
              </w:rPr>
              <w:tab/>
            </w:r>
            <w:r>
              <w:rPr>
                <w:noProof/>
                <w:webHidden/>
              </w:rPr>
              <w:fldChar w:fldCharType="begin"/>
            </w:r>
            <w:r>
              <w:rPr>
                <w:noProof/>
                <w:webHidden/>
              </w:rPr>
              <w:instrText xml:space="preserve"> PAGEREF _Toc186814852 \h </w:instrText>
            </w:r>
            <w:r>
              <w:rPr>
                <w:noProof/>
                <w:webHidden/>
              </w:rPr>
            </w:r>
            <w:r>
              <w:rPr>
                <w:noProof/>
                <w:webHidden/>
              </w:rPr>
              <w:fldChar w:fldCharType="separate"/>
            </w:r>
            <w:r>
              <w:rPr>
                <w:noProof/>
                <w:webHidden/>
              </w:rPr>
              <w:t>37</w:t>
            </w:r>
            <w:r>
              <w:rPr>
                <w:noProof/>
                <w:webHidden/>
              </w:rPr>
              <w:fldChar w:fldCharType="end"/>
            </w:r>
          </w:hyperlink>
        </w:p>
        <w:p w14:paraId="697EB2D4" w14:textId="01ABD341" w:rsidR="00D3198C" w:rsidRDefault="00D3198C">
          <w:pPr>
            <w:pStyle w:val="TOC2"/>
            <w:tabs>
              <w:tab w:val="left" w:pos="960"/>
              <w:tab w:val="right" w:leader="dot" w:pos="9350"/>
            </w:tabs>
            <w:rPr>
              <w:rFonts w:eastAsiaTheme="minorEastAsia"/>
              <w:noProof/>
              <w:kern w:val="2"/>
              <w:sz w:val="24"/>
              <w:szCs w:val="24"/>
              <w14:ligatures w14:val="standardContextual"/>
            </w:rPr>
          </w:pPr>
          <w:hyperlink w:anchor="_Toc186814853" w:history="1">
            <w:r w:rsidRPr="003C2CE2">
              <w:rPr>
                <w:rStyle w:val="Hyperlink"/>
                <w:noProof/>
              </w:rPr>
              <w:t>5.3</w:t>
            </w:r>
            <w:r>
              <w:rPr>
                <w:rFonts w:eastAsiaTheme="minorEastAsia"/>
                <w:noProof/>
                <w:kern w:val="2"/>
                <w:sz w:val="24"/>
                <w:szCs w:val="24"/>
                <w14:ligatures w14:val="standardContextual"/>
              </w:rPr>
              <w:tab/>
            </w:r>
            <w:r w:rsidRPr="003C2CE2">
              <w:rPr>
                <w:rStyle w:val="Hyperlink"/>
                <w:rFonts w:ascii="Georgia" w:hAnsi="Georgia"/>
                <w:noProof/>
              </w:rPr>
              <w:t>Wastewater Facility Compliance</w:t>
            </w:r>
            <w:r>
              <w:rPr>
                <w:noProof/>
                <w:webHidden/>
              </w:rPr>
              <w:tab/>
            </w:r>
            <w:r>
              <w:rPr>
                <w:noProof/>
                <w:webHidden/>
              </w:rPr>
              <w:fldChar w:fldCharType="begin"/>
            </w:r>
            <w:r>
              <w:rPr>
                <w:noProof/>
                <w:webHidden/>
              </w:rPr>
              <w:instrText xml:space="preserve"> PAGEREF _Toc186814853 \h </w:instrText>
            </w:r>
            <w:r>
              <w:rPr>
                <w:noProof/>
                <w:webHidden/>
              </w:rPr>
            </w:r>
            <w:r>
              <w:rPr>
                <w:noProof/>
                <w:webHidden/>
              </w:rPr>
              <w:fldChar w:fldCharType="separate"/>
            </w:r>
            <w:r>
              <w:rPr>
                <w:noProof/>
                <w:webHidden/>
              </w:rPr>
              <w:t>37</w:t>
            </w:r>
            <w:r>
              <w:rPr>
                <w:noProof/>
                <w:webHidden/>
              </w:rPr>
              <w:fldChar w:fldCharType="end"/>
            </w:r>
          </w:hyperlink>
        </w:p>
        <w:p w14:paraId="3C9F69C0" w14:textId="5304F08A" w:rsidR="00D3198C" w:rsidRDefault="00D3198C">
          <w:pPr>
            <w:pStyle w:val="TOC1"/>
            <w:tabs>
              <w:tab w:val="left" w:pos="720"/>
              <w:tab w:val="right" w:leader="dot" w:pos="9350"/>
            </w:tabs>
            <w:rPr>
              <w:rFonts w:eastAsiaTheme="minorEastAsia"/>
              <w:noProof/>
              <w:kern w:val="2"/>
              <w:sz w:val="24"/>
              <w:szCs w:val="24"/>
              <w14:ligatures w14:val="standardContextual"/>
            </w:rPr>
          </w:pPr>
          <w:hyperlink w:anchor="_Toc186814854" w:history="1">
            <w:r w:rsidRPr="003C2CE2">
              <w:rPr>
                <w:rStyle w:val="Hyperlink"/>
                <w:rFonts w:ascii="Georgia" w:hAnsi="Georgia"/>
                <w:noProof/>
              </w:rPr>
              <w:t>6.0</w:t>
            </w:r>
            <w:r>
              <w:rPr>
                <w:rFonts w:eastAsiaTheme="minorEastAsia"/>
                <w:noProof/>
                <w:kern w:val="2"/>
                <w:sz w:val="24"/>
                <w:szCs w:val="24"/>
                <w14:ligatures w14:val="standardContextual"/>
              </w:rPr>
              <w:tab/>
            </w:r>
            <w:r w:rsidRPr="003C2CE2">
              <w:rPr>
                <w:rStyle w:val="Hyperlink"/>
                <w:rFonts w:ascii="Georgia" w:hAnsi="Georgia"/>
                <w:noProof/>
              </w:rPr>
              <w:t>Vessel Populations</w:t>
            </w:r>
            <w:r>
              <w:rPr>
                <w:noProof/>
                <w:webHidden/>
              </w:rPr>
              <w:tab/>
            </w:r>
            <w:r>
              <w:rPr>
                <w:noProof/>
                <w:webHidden/>
              </w:rPr>
              <w:fldChar w:fldCharType="begin"/>
            </w:r>
            <w:r>
              <w:rPr>
                <w:noProof/>
                <w:webHidden/>
              </w:rPr>
              <w:instrText xml:space="preserve"> PAGEREF _Toc186814854 \h </w:instrText>
            </w:r>
            <w:r>
              <w:rPr>
                <w:noProof/>
                <w:webHidden/>
              </w:rPr>
            </w:r>
            <w:r>
              <w:rPr>
                <w:noProof/>
                <w:webHidden/>
              </w:rPr>
              <w:fldChar w:fldCharType="separate"/>
            </w:r>
            <w:r>
              <w:rPr>
                <w:noProof/>
                <w:webHidden/>
              </w:rPr>
              <w:t>38</w:t>
            </w:r>
            <w:r>
              <w:rPr>
                <w:noProof/>
                <w:webHidden/>
              </w:rPr>
              <w:fldChar w:fldCharType="end"/>
            </w:r>
          </w:hyperlink>
        </w:p>
        <w:p w14:paraId="4AA8B275" w14:textId="713D40AF" w:rsidR="00D3198C" w:rsidRDefault="00D3198C">
          <w:pPr>
            <w:pStyle w:val="TOC2"/>
            <w:tabs>
              <w:tab w:val="left" w:pos="960"/>
              <w:tab w:val="right" w:leader="dot" w:pos="9350"/>
            </w:tabs>
            <w:rPr>
              <w:rFonts w:eastAsiaTheme="minorEastAsia"/>
              <w:noProof/>
              <w:kern w:val="2"/>
              <w:sz w:val="24"/>
              <w:szCs w:val="24"/>
              <w14:ligatures w14:val="standardContextual"/>
            </w:rPr>
          </w:pPr>
          <w:hyperlink w:anchor="_Toc186814855" w:history="1">
            <w:r w:rsidRPr="003C2CE2">
              <w:rPr>
                <w:rStyle w:val="Hyperlink"/>
                <w:rFonts w:ascii="Georgia" w:hAnsi="Georgia"/>
                <w:noProof/>
              </w:rPr>
              <w:t>6.1</w:t>
            </w:r>
            <w:r>
              <w:rPr>
                <w:rFonts w:eastAsiaTheme="minorEastAsia"/>
                <w:noProof/>
                <w:kern w:val="2"/>
                <w:sz w:val="24"/>
                <w:szCs w:val="24"/>
                <w14:ligatures w14:val="standardContextual"/>
              </w:rPr>
              <w:tab/>
            </w:r>
            <w:r w:rsidRPr="003C2CE2">
              <w:rPr>
                <w:rStyle w:val="Hyperlink"/>
                <w:rFonts w:ascii="Georgia" w:hAnsi="Georgia"/>
                <w:noProof/>
              </w:rPr>
              <w:t>Recreational Vessels</w:t>
            </w:r>
            <w:r>
              <w:rPr>
                <w:noProof/>
                <w:webHidden/>
              </w:rPr>
              <w:tab/>
            </w:r>
            <w:r>
              <w:rPr>
                <w:noProof/>
                <w:webHidden/>
              </w:rPr>
              <w:fldChar w:fldCharType="begin"/>
            </w:r>
            <w:r>
              <w:rPr>
                <w:noProof/>
                <w:webHidden/>
              </w:rPr>
              <w:instrText xml:space="preserve"> PAGEREF _Toc186814855 \h </w:instrText>
            </w:r>
            <w:r>
              <w:rPr>
                <w:noProof/>
                <w:webHidden/>
              </w:rPr>
            </w:r>
            <w:r>
              <w:rPr>
                <w:noProof/>
                <w:webHidden/>
              </w:rPr>
              <w:fldChar w:fldCharType="separate"/>
            </w:r>
            <w:r>
              <w:rPr>
                <w:noProof/>
                <w:webHidden/>
              </w:rPr>
              <w:t>39</w:t>
            </w:r>
            <w:r>
              <w:rPr>
                <w:noProof/>
                <w:webHidden/>
              </w:rPr>
              <w:fldChar w:fldCharType="end"/>
            </w:r>
          </w:hyperlink>
        </w:p>
        <w:p w14:paraId="44D305D3" w14:textId="72828D0F" w:rsidR="00D3198C" w:rsidRDefault="00D3198C">
          <w:pPr>
            <w:pStyle w:val="TOC2"/>
            <w:tabs>
              <w:tab w:val="left" w:pos="960"/>
              <w:tab w:val="right" w:leader="dot" w:pos="9350"/>
            </w:tabs>
            <w:rPr>
              <w:rFonts w:eastAsiaTheme="minorEastAsia"/>
              <w:noProof/>
              <w:kern w:val="2"/>
              <w:sz w:val="24"/>
              <w:szCs w:val="24"/>
              <w14:ligatures w14:val="standardContextual"/>
            </w:rPr>
          </w:pPr>
          <w:hyperlink w:anchor="_Toc186814856" w:history="1">
            <w:r w:rsidRPr="003C2CE2">
              <w:rPr>
                <w:rStyle w:val="Hyperlink"/>
                <w:rFonts w:ascii="Georgia" w:hAnsi="Georgia"/>
                <w:noProof/>
              </w:rPr>
              <w:t>6.2</w:t>
            </w:r>
            <w:r>
              <w:rPr>
                <w:rFonts w:eastAsiaTheme="minorEastAsia"/>
                <w:noProof/>
                <w:kern w:val="2"/>
                <w:sz w:val="24"/>
                <w:szCs w:val="24"/>
                <w14:ligatures w14:val="standardContextual"/>
              </w:rPr>
              <w:tab/>
            </w:r>
            <w:r w:rsidRPr="003C2CE2">
              <w:rPr>
                <w:rStyle w:val="Hyperlink"/>
                <w:rFonts w:ascii="Georgia" w:hAnsi="Georgia"/>
                <w:noProof/>
              </w:rPr>
              <w:t>Transient Vessels</w:t>
            </w:r>
            <w:r>
              <w:rPr>
                <w:noProof/>
                <w:webHidden/>
              </w:rPr>
              <w:tab/>
            </w:r>
            <w:r>
              <w:rPr>
                <w:noProof/>
                <w:webHidden/>
              </w:rPr>
              <w:fldChar w:fldCharType="begin"/>
            </w:r>
            <w:r>
              <w:rPr>
                <w:noProof/>
                <w:webHidden/>
              </w:rPr>
              <w:instrText xml:space="preserve"> PAGEREF _Toc186814856 \h </w:instrText>
            </w:r>
            <w:r>
              <w:rPr>
                <w:noProof/>
                <w:webHidden/>
              </w:rPr>
            </w:r>
            <w:r>
              <w:rPr>
                <w:noProof/>
                <w:webHidden/>
              </w:rPr>
              <w:fldChar w:fldCharType="separate"/>
            </w:r>
            <w:r>
              <w:rPr>
                <w:noProof/>
                <w:webHidden/>
              </w:rPr>
              <w:t>39</w:t>
            </w:r>
            <w:r>
              <w:rPr>
                <w:noProof/>
                <w:webHidden/>
              </w:rPr>
              <w:fldChar w:fldCharType="end"/>
            </w:r>
          </w:hyperlink>
        </w:p>
        <w:p w14:paraId="6E9348E4" w14:textId="0BBE0593" w:rsidR="00D3198C" w:rsidRDefault="00D3198C">
          <w:pPr>
            <w:pStyle w:val="TOC2"/>
            <w:tabs>
              <w:tab w:val="left" w:pos="960"/>
              <w:tab w:val="right" w:leader="dot" w:pos="9350"/>
            </w:tabs>
            <w:rPr>
              <w:rFonts w:eastAsiaTheme="minorEastAsia"/>
              <w:noProof/>
              <w:kern w:val="2"/>
              <w:sz w:val="24"/>
              <w:szCs w:val="24"/>
              <w14:ligatures w14:val="standardContextual"/>
            </w:rPr>
          </w:pPr>
          <w:hyperlink w:anchor="_Toc186814857" w:history="1">
            <w:r w:rsidRPr="003C2CE2">
              <w:rPr>
                <w:rStyle w:val="Hyperlink"/>
                <w:rFonts w:ascii="Georgia" w:hAnsi="Georgia"/>
                <w:noProof/>
              </w:rPr>
              <w:t>6.3</w:t>
            </w:r>
            <w:r>
              <w:rPr>
                <w:rFonts w:eastAsiaTheme="minorEastAsia"/>
                <w:noProof/>
                <w:kern w:val="2"/>
                <w:sz w:val="24"/>
                <w:szCs w:val="24"/>
                <w14:ligatures w14:val="standardContextual"/>
              </w:rPr>
              <w:tab/>
            </w:r>
            <w:r w:rsidRPr="003C2CE2">
              <w:rPr>
                <w:rStyle w:val="Hyperlink"/>
                <w:rFonts w:ascii="Georgia" w:hAnsi="Georgia"/>
                <w:noProof/>
              </w:rPr>
              <w:t>Commercial Vessels</w:t>
            </w:r>
            <w:r>
              <w:rPr>
                <w:noProof/>
                <w:webHidden/>
              </w:rPr>
              <w:tab/>
            </w:r>
            <w:r>
              <w:rPr>
                <w:noProof/>
                <w:webHidden/>
              </w:rPr>
              <w:fldChar w:fldCharType="begin"/>
            </w:r>
            <w:r>
              <w:rPr>
                <w:noProof/>
                <w:webHidden/>
              </w:rPr>
              <w:instrText xml:space="preserve"> PAGEREF _Toc186814857 \h </w:instrText>
            </w:r>
            <w:r>
              <w:rPr>
                <w:noProof/>
                <w:webHidden/>
              </w:rPr>
            </w:r>
            <w:r>
              <w:rPr>
                <w:noProof/>
                <w:webHidden/>
              </w:rPr>
              <w:fldChar w:fldCharType="separate"/>
            </w:r>
            <w:r>
              <w:rPr>
                <w:noProof/>
                <w:webHidden/>
              </w:rPr>
              <w:t>40</w:t>
            </w:r>
            <w:r>
              <w:rPr>
                <w:noProof/>
                <w:webHidden/>
              </w:rPr>
              <w:fldChar w:fldCharType="end"/>
            </w:r>
          </w:hyperlink>
        </w:p>
        <w:p w14:paraId="2360397B" w14:textId="33429E1A" w:rsidR="00D3198C" w:rsidRDefault="00D3198C">
          <w:pPr>
            <w:pStyle w:val="TOC2"/>
            <w:tabs>
              <w:tab w:val="left" w:pos="960"/>
              <w:tab w:val="right" w:leader="dot" w:pos="9350"/>
            </w:tabs>
            <w:rPr>
              <w:rFonts w:eastAsiaTheme="minorEastAsia"/>
              <w:noProof/>
              <w:kern w:val="2"/>
              <w:sz w:val="24"/>
              <w:szCs w:val="24"/>
              <w14:ligatures w14:val="standardContextual"/>
            </w:rPr>
          </w:pPr>
          <w:hyperlink w:anchor="_Toc186814858" w:history="1">
            <w:r w:rsidRPr="003C2CE2">
              <w:rPr>
                <w:rStyle w:val="Hyperlink"/>
                <w:rFonts w:ascii="Georgia" w:hAnsi="Georgia"/>
                <w:noProof/>
              </w:rPr>
              <w:t>6.4</w:t>
            </w:r>
            <w:r>
              <w:rPr>
                <w:rFonts w:eastAsiaTheme="minorEastAsia"/>
                <w:noProof/>
                <w:kern w:val="2"/>
                <w:sz w:val="24"/>
                <w:szCs w:val="24"/>
                <w14:ligatures w14:val="standardContextual"/>
              </w:rPr>
              <w:tab/>
            </w:r>
            <w:r w:rsidRPr="003C2CE2">
              <w:rPr>
                <w:rStyle w:val="Hyperlink"/>
                <w:rFonts w:ascii="Georgia" w:hAnsi="Georgia"/>
                <w:noProof/>
              </w:rPr>
              <w:t>Tribal Vessels</w:t>
            </w:r>
            <w:r>
              <w:rPr>
                <w:noProof/>
                <w:webHidden/>
              </w:rPr>
              <w:tab/>
            </w:r>
            <w:r>
              <w:rPr>
                <w:noProof/>
                <w:webHidden/>
              </w:rPr>
              <w:fldChar w:fldCharType="begin"/>
            </w:r>
            <w:r>
              <w:rPr>
                <w:noProof/>
                <w:webHidden/>
              </w:rPr>
              <w:instrText xml:space="preserve"> PAGEREF _Toc186814858 \h </w:instrText>
            </w:r>
            <w:r>
              <w:rPr>
                <w:noProof/>
                <w:webHidden/>
              </w:rPr>
            </w:r>
            <w:r>
              <w:rPr>
                <w:noProof/>
                <w:webHidden/>
              </w:rPr>
              <w:fldChar w:fldCharType="separate"/>
            </w:r>
            <w:r>
              <w:rPr>
                <w:noProof/>
                <w:webHidden/>
              </w:rPr>
              <w:t>42</w:t>
            </w:r>
            <w:r>
              <w:rPr>
                <w:noProof/>
                <w:webHidden/>
              </w:rPr>
              <w:fldChar w:fldCharType="end"/>
            </w:r>
          </w:hyperlink>
        </w:p>
        <w:p w14:paraId="3D89F7D4" w14:textId="017675F3" w:rsidR="00D3198C" w:rsidRDefault="00D3198C">
          <w:pPr>
            <w:pStyle w:val="TOC1"/>
            <w:tabs>
              <w:tab w:val="left" w:pos="720"/>
              <w:tab w:val="right" w:leader="dot" w:pos="9350"/>
            </w:tabs>
            <w:rPr>
              <w:rFonts w:eastAsiaTheme="minorEastAsia"/>
              <w:noProof/>
              <w:kern w:val="2"/>
              <w:sz w:val="24"/>
              <w:szCs w:val="24"/>
              <w14:ligatures w14:val="standardContextual"/>
            </w:rPr>
          </w:pPr>
          <w:hyperlink w:anchor="_Toc186814859" w:history="1">
            <w:r w:rsidRPr="003C2CE2">
              <w:rPr>
                <w:rStyle w:val="Hyperlink"/>
                <w:rFonts w:ascii="Georgia" w:hAnsi="Georgia"/>
                <w:noProof/>
              </w:rPr>
              <w:t>7.0</w:t>
            </w:r>
            <w:r>
              <w:rPr>
                <w:rFonts w:eastAsiaTheme="minorEastAsia"/>
                <w:noProof/>
                <w:kern w:val="2"/>
                <w:sz w:val="24"/>
                <w:szCs w:val="24"/>
                <w14:ligatures w14:val="standardContextual"/>
              </w:rPr>
              <w:tab/>
            </w:r>
            <w:r w:rsidRPr="003C2CE2">
              <w:rPr>
                <w:rStyle w:val="Hyperlink"/>
                <w:rFonts w:ascii="Georgia" w:hAnsi="Georgia"/>
                <w:noProof/>
              </w:rPr>
              <w:t>Adequate Pumpout Facilities</w:t>
            </w:r>
            <w:r>
              <w:rPr>
                <w:noProof/>
                <w:webHidden/>
              </w:rPr>
              <w:tab/>
            </w:r>
            <w:r>
              <w:rPr>
                <w:noProof/>
                <w:webHidden/>
              </w:rPr>
              <w:fldChar w:fldCharType="begin"/>
            </w:r>
            <w:r>
              <w:rPr>
                <w:noProof/>
                <w:webHidden/>
              </w:rPr>
              <w:instrText xml:space="preserve"> PAGEREF _Toc186814859 \h </w:instrText>
            </w:r>
            <w:r>
              <w:rPr>
                <w:noProof/>
                <w:webHidden/>
              </w:rPr>
            </w:r>
            <w:r>
              <w:rPr>
                <w:noProof/>
                <w:webHidden/>
              </w:rPr>
              <w:fldChar w:fldCharType="separate"/>
            </w:r>
            <w:r>
              <w:rPr>
                <w:noProof/>
                <w:webHidden/>
              </w:rPr>
              <w:t>42</w:t>
            </w:r>
            <w:r>
              <w:rPr>
                <w:noProof/>
                <w:webHidden/>
              </w:rPr>
              <w:fldChar w:fldCharType="end"/>
            </w:r>
          </w:hyperlink>
        </w:p>
        <w:p w14:paraId="70F5592D" w14:textId="0236AAA6" w:rsidR="00D3198C" w:rsidRDefault="00D3198C">
          <w:pPr>
            <w:pStyle w:val="TOC1"/>
            <w:tabs>
              <w:tab w:val="left" w:pos="720"/>
              <w:tab w:val="right" w:leader="dot" w:pos="9350"/>
            </w:tabs>
            <w:rPr>
              <w:rFonts w:eastAsiaTheme="minorEastAsia"/>
              <w:noProof/>
              <w:kern w:val="2"/>
              <w:sz w:val="24"/>
              <w:szCs w:val="24"/>
              <w14:ligatures w14:val="standardContextual"/>
            </w:rPr>
          </w:pPr>
          <w:hyperlink w:anchor="_Toc186814860" w:history="1">
            <w:r w:rsidRPr="003C2CE2">
              <w:rPr>
                <w:rStyle w:val="Hyperlink"/>
                <w:rFonts w:ascii="Georgia" w:hAnsi="Georgia"/>
                <w:noProof/>
              </w:rPr>
              <w:t>8.0</w:t>
            </w:r>
            <w:r>
              <w:rPr>
                <w:rFonts w:eastAsiaTheme="minorEastAsia"/>
                <w:noProof/>
                <w:kern w:val="2"/>
                <w:sz w:val="24"/>
                <w:szCs w:val="24"/>
                <w14:ligatures w14:val="standardContextual"/>
              </w:rPr>
              <w:tab/>
            </w:r>
            <w:r w:rsidRPr="003C2CE2">
              <w:rPr>
                <w:rStyle w:val="Hyperlink"/>
                <w:rFonts w:ascii="Georgia" w:hAnsi="Georgia"/>
                <w:noProof/>
              </w:rPr>
              <w:t>Enforcement, Support, and Outreach Activities</w:t>
            </w:r>
            <w:r>
              <w:rPr>
                <w:noProof/>
                <w:webHidden/>
              </w:rPr>
              <w:tab/>
            </w:r>
            <w:r>
              <w:rPr>
                <w:noProof/>
                <w:webHidden/>
              </w:rPr>
              <w:fldChar w:fldCharType="begin"/>
            </w:r>
            <w:r>
              <w:rPr>
                <w:noProof/>
                <w:webHidden/>
              </w:rPr>
              <w:instrText xml:space="preserve"> PAGEREF _Toc186814860 \h </w:instrText>
            </w:r>
            <w:r>
              <w:rPr>
                <w:noProof/>
                <w:webHidden/>
              </w:rPr>
            </w:r>
            <w:r>
              <w:rPr>
                <w:noProof/>
                <w:webHidden/>
              </w:rPr>
              <w:fldChar w:fldCharType="separate"/>
            </w:r>
            <w:r>
              <w:rPr>
                <w:noProof/>
                <w:webHidden/>
              </w:rPr>
              <w:t>49</w:t>
            </w:r>
            <w:r>
              <w:rPr>
                <w:noProof/>
                <w:webHidden/>
              </w:rPr>
              <w:fldChar w:fldCharType="end"/>
            </w:r>
          </w:hyperlink>
        </w:p>
        <w:p w14:paraId="0F6B1966" w14:textId="25A34D77" w:rsidR="00D3198C" w:rsidRDefault="00D3198C">
          <w:pPr>
            <w:pStyle w:val="TOC2"/>
            <w:tabs>
              <w:tab w:val="left" w:pos="960"/>
              <w:tab w:val="right" w:leader="dot" w:pos="9350"/>
            </w:tabs>
            <w:rPr>
              <w:rFonts w:eastAsiaTheme="minorEastAsia"/>
              <w:noProof/>
              <w:kern w:val="2"/>
              <w:sz w:val="24"/>
              <w:szCs w:val="24"/>
              <w14:ligatures w14:val="standardContextual"/>
            </w:rPr>
          </w:pPr>
          <w:hyperlink w:anchor="_Toc186814861" w:history="1">
            <w:r w:rsidRPr="003C2CE2">
              <w:rPr>
                <w:rStyle w:val="Hyperlink"/>
                <w:rFonts w:ascii="Georgia" w:hAnsi="Georgia"/>
                <w:noProof/>
              </w:rPr>
              <w:t>8.1</w:t>
            </w:r>
            <w:r>
              <w:rPr>
                <w:rFonts w:eastAsiaTheme="minorEastAsia"/>
                <w:noProof/>
                <w:kern w:val="2"/>
                <w:sz w:val="24"/>
                <w:szCs w:val="24"/>
                <w14:ligatures w14:val="standardContextual"/>
              </w:rPr>
              <w:tab/>
            </w:r>
            <w:r w:rsidRPr="003C2CE2">
              <w:rPr>
                <w:rStyle w:val="Hyperlink"/>
                <w:rFonts w:ascii="Georgia" w:hAnsi="Georgia"/>
                <w:noProof/>
              </w:rPr>
              <w:t>Local Enforcement Capability</w:t>
            </w:r>
            <w:r>
              <w:rPr>
                <w:noProof/>
                <w:webHidden/>
              </w:rPr>
              <w:tab/>
            </w:r>
            <w:r>
              <w:rPr>
                <w:noProof/>
                <w:webHidden/>
              </w:rPr>
              <w:fldChar w:fldCharType="begin"/>
            </w:r>
            <w:r>
              <w:rPr>
                <w:noProof/>
                <w:webHidden/>
              </w:rPr>
              <w:instrText xml:space="preserve"> PAGEREF _Toc186814861 \h </w:instrText>
            </w:r>
            <w:r>
              <w:rPr>
                <w:noProof/>
                <w:webHidden/>
              </w:rPr>
            </w:r>
            <w:r>
              <w:rPr>
                <w:noProof/>
                <w:webHidden/>
              </w:rPr>
              <w:fldChar w:fldCharType="separate"/>
            </w:r>
            <w:r>
              <w:rPr>
                <w:noProof/>
                <w:webHidden/>
              </w:rPr>
              <w:t>50</w:t>
            </w:r>
            <w:r>
              <w:rPr>
                <w:noProof/>
                <w:webHidden/>
              </w:rPr>
              <w:fldChar w:fldCharType="end"/>
            </w:r>
          </w:hyperlink>
        </w:p>
        <w:p w14:paraId="1ABA0FE2" w14:textId="3DF95B15" w:rsidR="00D3198C" w:rsidRDefault="00D3198C">
          <w:pPr>
            <w:pStyle w:val="TOC2"/>
            <w:tabs>
              <w:tab w:val="left" w:pos="960"/>
              <w:tab w:val="right" w:leader="dot" w:pos="9350"/>
            </w:tabs>
            <w:rPr>
              <w:rFonts w:eastAsiaTheme="minorEastAsia"/>
              <w:noProof/>
              <w:kern w:val="2"/>
              <w:sz w:val="24"/>
              <w:szCs w:val="24"/>
              <w14:ligatures w14:val="standardContextual"/>
            </w:rPr>
          </w:pPr>
          <w:hyperlink w:anchor="_Toc186814862" w:history="1">
            <w:r w:rsidRPr="003C2CE2">
              <w:rPr>
                <w:rStyle w:val="Hyperlink"/>
                <w:rFonts w:ascii="Georgia" w:hAnsi="Georgia"/>
                <w:noProof/>
              </w:rPr>
              <w:t>8.2</w:t>
            </w:r>
            <w:r>
              <w:rPr>
                <w:rFonts w:eastAsiaTheme="minorEastAsia"/>
                <w:noProof/>
                <w:kern w:val="2"/>
                <w:sz w:val="24"/>
                <w:szCs w:val="24"/>
                <w14:ligatures w14:val="standardContextual"/>
              </w:rPr>
              <w:tab/>
            </w:r>
            <w:r w:rsidRPr="003C2CE2">
              <w:rPr>
                <w:rStyle w:val="Hyperlink"/>
                <w:rFonts w:ascii="Georgia" w:hAnsi="Georgia"/>
                <w:noProof/>
              </w:rPr>
              <w:t>Outreach and Education</w:t>
            </w:r>
            <w:r>
              <w:rPr>
                <w:noProof/>
                <w:webHidden/>
              </w:rPr>
              <w:tab/>
            </w:r>
            <w:r>
              <w:rPr>
                <w:noProof/>
                <w:webHidden/>
              </w:rPr>
              <w:fldChar w:fldCharType="begin"/>
            </w:r>
            <w:r>
              <w:rPr>
                <w:noProof/>
                <w:webHidden/>
              </w:rPr>
              <w:instrText xml:space="preserve"> PAGEREF _Toc186814862 \h </w:instrText>
            </w:r>
            <w:r>
              <w:rPr>
                <w:noProof/>
                <w:webHidden/>
              </w:rPr>
            </w:r>
            <w:r>
              <w:rPr>
                <w:noProof/>
                <w:webHidden/>
              </w:rPr>
              <w:fldChar w:fldCharType="separate"/>
            </w:r>
            <w:r>
              <w:rPr>
                <w:noProof/>
                <w:webHidden/>
              </w:rPr>
              <w:t>51</w:t>
            </w:r>
            <w:r>
              <w:rPr>
                <w:noProof/>
                <w:webHidden/>
              </w:rPr>
              <w:fldChar w:fldCharType="end"/>
            </w:r>
          </w:hyperlink>
        </w:p>
        <w:p w14:paraId="6F0022EC" w14:textId="67201284" w:rsidR="00D3198C" w:rsidRDefault="00D3198C">
          <w:pPr>
            <w:pStyle w:val="TOC1"/>
            <w:tabs>
              <w:tab w:val="right" w:leader="dot" w:pos="9350"/>
            </w:tabs>
            <w:rPr>
              <w:rFonts w:eastAsiaTheme="minorEastAsia"/>
              <w:noProof/>
              <w:kern w:val="2"/>
              <w:sz w:val="24"/>
              <w:szCs w:val="24"/>
              <w14:ligatures w14:val="standardContextual"/>
            </w:rPr>
          </w:pPr>
          <w:hyperlink w:anchor="_Toc186814863" w:history="1">
            <w:r w:rsidRPr="003C2CE2">
              <w:rPr>
                <w:rStyle w:val="Hyperlink"/>
                <w:rFonts w:ascii="Georgia" w:hAnsi="Georgia"/>
                <w:noProof/>
              </w:rPr>
              <w:t>9.0 References</w:t>
            </w:r>
            <w:r>
              <w:rPr>
                <w:noProof/>
                <w:webHidden/>
              </w:rPr>
              <w:tab/>
            </w:r>
            <w:r>
              <w:rPr>
                <w:noProof/>
                <w:webHidden/>
              </w:rPr>
              <w:fldChar w:fldCharType="begin"/>
            </w:r>
            <w:r>
              <w:rPr>
                <w:noProof/>
                <w:webHidden/>
              </w:rPr>
              <w:instrText xml:space="preserve"> PAGEREF _Toc186814863 \h </w:instrText>
            </w:r>
            <w:r>
              <w:rPr>
                <w:noProof/>
                <w:webHidden/>
              </w:rPr>
            </w:r>
            <w:r>
              <w:rPr>
                <w:noProof/>
                <w:webHidden/>
              </w:rPr>
              <w:fldChar w:fldCharType="separate"/>
            </w:r>
            <w:r>
              <w:rPr>
                <w:noProof/>
                <w:webHidden/>
              </w:rPr>
              <w:t>52</w:t>
            </w:r>
            <w:r>
              <w:rPr>
                <w:noProof/>
                <w:webHidden/>
              </w:rPr>
              <w:fldChar w:fldCharType="end"/>
            </w:r>
          </w:hyperlink>
        </w:p>
        <w:p w14:paraId="73489F0F" w14:textId="3A918857" w:rsidR="00D3198C" w:rsidRDefault="00D3198C">
          <w:pPr>
            <w:pStyle w:val="TOC1"/>
            <w:tabs>
              <w:tab w:val="right" w:leader="dot" w:pos="9350"/>
            </w:tabs>
            <w:rPr>
              <w:rFonts w:eastAsiaTheme="minorEastAsia"/>
              <w:noProof/>
              <w:kern w:val="2"/>
              <w:sz w:val="24"/>
              <w:szCs w:val="24"/>
              <w14:ligatures w14:val="standardContextual"/>
            </w:rPr>
          </w:pPr>
          <w:hyperlink w:anchor="_Toc186814864" w:history="1">
            <w:r w:rsidRPr="003C2CE2">
              <w:rPr>
                <w:rStyle w:val="Hyperlink"/>
                <w:rFonts w:ascii="Georgia" w:hAnsi="Georgia"/>
                <w:noProof/>
              </w:rPr>
              <w:t>Appendix A: Summary of Public Comments</w:t>
            </w:r>
            <w:r>
              <w:rPr>
                <w:noProof/>
                <w:webHidden/>
              </w:rPr>
              <w:tab/>
            </w:r>
            <w:r>
              <w:rPr>
                <w:noProof/>
                <w:webHidden/>
              </w:rPr>
              <w:fldChar w:fldCharType="begin"/>
            </w:r>
            <w:r>
              <w:rPr>
                <w:noProof/>
                <w:webHidden/>
              </w:rPr>
              <w:instrText xml:space="preserve"> PAGEREF _Toc186814864 \h </w:instrText>
            </w:r>
            <w:r>
              <w:rPr>
                <w:noProof/>
                <w:webHidden/>
              </w:rPr>
            </w:r>
            <w:r>
              <w:rPr>
                <w:noProof/>
                <w:webHidden/>
              </w:rPr>
              <w:fldChar w:fldCharType="separate"/>
            </w:r>
            <w:r>
              <w:rPr>
                <w:noProof/>
                <w:webHidden/>
              </w:rPr>
              <w:t>53</w:t>
            </w:r>
            <w:r>
              <w:rPr>
                <w:noProof/>
                <w:webHidden/>
              </w:rPr>
              <w:fldChar w:fldCharType="end"/>
            </w:r>
          </w:hyperlink>
        </w:p>
        <w:p w14:paraId="45A57A1E" w14:textId="440AEEDF" w:rsidR="009B0E16" w:rsidRDefault="009B0E16">
          <w:pPr>
            <w:sectPr w:rsidR="009B0E16" w:rsidSect="00BD45E2">
              <w:headerReference w:type="default" r:id="rId13"/>
              <w:footerReference w:type="default" r:id="rId14"/>
              <w:pgSz w:w="12240" w:h="15840"/>
              <w:pgMar w:top="1440" w:right="1440" w:bottom="1440" w:left="1440" w:header="720" w:footer="720" w:gutter="0"/>
              <w:pgNumType w:start="1"/>
              <w:cols w:space="720"/>
              <w:docGrid w:linePitch="360"/>
            </w:sectPr>
          </w:pPr>
          <w:r w:rsidRPr="436A65BB">
            <w:rPr>
              <w:b/>
              <w:bCs/>
              <w:noProof/>
            </w:rPr>
            <w:fldChar w:fldCharType="end"/>
          </w:r>
        </w:p>
      </w:sdtContent>
    </w:sdt>
    <w:p w14:paraId="784ABA8B" w14:textId="77777777" w:rsidR="002769F7" w:rsidRPr="000E18BF" w:rsidRDefault="0058572E" w:rsidP="002769F7">
      <w:pPr>
        <w:pStyle w:val="Heading1"/>
        <w:numPr>
          <w:ilvl w:val="0"/>
          <w:numId w:val="2"/>
        </w:numPr>
        <w:rPr>
          <w:rFonts w:ascii="Georgia" w:hAnsi="Georgia"/>
        </w:rPr>
      </w:pPr>
      <w:bookmarkStart w:id="2" w:name="_Toc112262974"/>
      <w:bookmarkStart w:id="3" w:name="_Toc186814840"/>
      <w:r w:rsidRPr="000E18BF">
        <w:rPr>
          <w:rFonts w:ascii="Georgia" w:hAnsi="Georgia"/>
        </w:rPr>
        <w:lastRenderedPageBreak/>
        <w:t>Purpose and Background</w:t>
      </w:r>
      <w:bookmarkEnd w:id="2"/>
      <w:bookmarkEnd w:id="3"/>
    </w:p>
    <w:p w14:paraId="65E36B0B" w14:textId="77777777" w:rsidR="000E18BF" w:rsidRDefault="000E18BF" w:rsidP="00706A66">
      <w:pPr>
        <w:rPr>
          <w:rFonts w:ascii="Georgia" w:hAnsi="Georgia"/>
        </w:rPr>
      </w:pPr>
    </w:p>
    <w:p w14:paraId="608E6B46" w14:textId="652B7FE8" w:rsidR="000E18BF" w:rsidRPr="00056186" w:rsidRDefault="00AF14EF" w:rsidP="004055E3">
      <w:pPr>
        <w:spacing w:line="276" w:lineRule="auto"/>
        <w:jc w:val="both"/>
        <w:rPr>
          <w:rFonts w:ascii="Times New Roman" w:hAnsi="Times New Roman" w:cs="Times New Roman"/>
          <w:sz w:val="24"/>
          <w:szCs w:val="24"/>
        </w:rPr>
      </w:pPr>
      <w:r w:rsidRPr="009AB10D">
        <w:rPr>
          <w:rFonts w:ascii="Times New Roman" w:hAnsi="Times New Roman" w:cs="Times New Roman"/>
          <w:sz w:val="24"/>
          <w:szCs w:val="24"/>
        </w:rPr>
        <w:t xml:space="preserve">It is important to Virginia’s economy and to the health of both Virginians and Virginia’s aquatic life to improve and protect our abundant natural resources. </w:t>
      </w:r>
      <w:r w:rsidR="0007782E" w:rsidRPr="009AB10D">
        <w:rPr>
          <w:rFonts w:ascii="Times New Roman" w:hAnsi="Times New Roman" w:cs="Times New Roman"/>
          <w:sz w:val="24"/>
          <w:szCs w:val="24"/>
        </w:rPr>
        <w:t xml:space="preserve">A </w:t>
      </w:r>
      <w:r w:rsidRPr="009AB10D">
        <w:rPr>
          <w:rFonts w:ascii="Times New Roman" w:hAnsi="Times New Roman" w:cs="Times New Roman"/>
          <w:sz w:val="24"/>
          <w:szCs w:val="24"/>
        </w:rPr>
        <w:t xml:space="preserve">No Discharge Zone </w:t>
      </w:r>
      <w:r w:rsidR="0007782E" w:rsidRPr="009AB10D">
        <w:rPr>
          <w:rFonts w:ascii="Times New Roman" w:hAnsi="Times New Roman" w:cs="Times New Roman"/>
          <w:sz w:val="24"/>
          <w:szCs w:val="24"/>
        </w:rPr>
        <w:t xml:space="preserve">(NDZ) is </w:t>
      </w:r>
      <w:r w:rsidRPr="009AB10D">
        <w:rPr>
          <w:rFonts w:ascii="Times New Roman" w:hAnsi="Times New Roman" w:cs="Times New Roman"/>
          <w:sz w:val="24"/>
          <w:szCs w:val="24"/>
        </w:rPr>
        <w:t>a tool used in Virginia to ad</w:t>
      </w:r>
      <w:r w:rsidR="008D16AF" w:rsidRPr="009AB10D">
        <w:rPr>
          <w:rFonts w:ascii="Times New Roman" w:hAnsi="Times New Roman" w:cs="Times New Roman"/>
          <w:sz w:val="24"/>
          <w:szCs w:val="24"/>
        </w:rPr>
        <w:t>dress impairments in tidal water</w:t>
      </w:r>
      <w:r w:rsidRPr="009AB10D">
        <w:rPr>
          <w:rFonts w:ascii="Times New Roman" w:hAnsi="Times New Roman" w:cs="Times New Roman"/>
          <w:sz w:val="24"/>
          <w:szCs w:val="24"/>
        </w:rPr>
        <w:t xml:space="preserve">s or to protect public water supplies.  </w:t>
      </w:r>
      <w:r w:rsidR="000E18BF" w:rsidRPr="009AB10D">
        <w:rPr>
          <w:rFonts w:ascii="Times New Roman" w:hAnsi="Times New Roman" w:cs="Times New Roman"/>
          <w:sz w:val="24"/>
          <w:szCs w:val="24"/>
        </w:rPr>
        <w:t xml:space="preserve">Virginia House Bill 1774 (March 27, 2009) and Virginia House Bill 1943 (March 16, 2011) reenacted and amended section 62.1-44.33 of the Code of Virginia to establish all tidal creeks of the Commonwealth as </w:t>
      </w:r>
      <w:r w:rsidR="0007782E" w:rsidRPr="009AB10D">
        <w:rPr>
          <w:rFonts w:ascii="Times New Roman" w:hAnsi="Times New Roman" w:cs="Times New Roman"/>
          <w:sz w:val="24"/>
          <w:szCs w:val="24"/>
        </w:rPr>
        <w:t>NDZ</w:t>
      </w:r>
      <w:r w:rsidR="000E18BF" w:rsidRPr="009AB10D">
        <w:rPr>
          <w:rFonts w:ascii="Times New Roman" w:hAnsi="Times New Roman" w:cs="Times New Roman"/>
          <w:sz w:val="24"/>
          <w:szCs w:val="24"/>
        </w:rPr>
        <w:t>s and that the designation of NDZs is premised on the improvement of impaired tidal creeks.</w:t>
      </w:r>
      <w:r w:rsidR="00042FEF" w:rsidRPr="009AB10D">
        <w:rPr>
          <w:rFonts w:ascii="Times New Roman" w:hAnsi="Times New Roman" w:cs="Times New Roman"/>
          <w:sz w:val="24"/>
          <w:szCs w:val="24"/>
        </w:rPr>
        <w:t xml:space="preserve"> Furthermore, I</w:t>
      </w:r>
      <w:r w:rsidR="00B6529C" w:rsidRPr="009AB10D">
        <w:rPr>
          <w:rFonts w:ascii="Times New Roman" w:hAnsi="Times New Roman" w:cs="Times New Roman"/>
          <w:sz w:val="24"/>
          <w:szCs w:val="24"/>
        </w:rPr>
        <w:t>nitiative #10 in Virginia’s Phase III Chesapeake Bay Watershed Implementation Plan states that “[t]he Commonwealth, in consultation with stakeholders, will consider options available under the Clean Water Act to apply to the Administrator of the E[</w:t>
      </w:r>
      <w:proofErr w:type="spellStart"/>
      <w:r w:rsidR="00B6529C" w:rsidRPr="009AB10D">
        <w:rPr>
          <w:rFonts w:ascii="Times New Roman" w:hAnsi="Times New Roman" w:cs="Times New Roman"/>
          <w:sz w:val="24"/>
          <w:szCs w:val="24"/>
        </w:rPr>
        <w:t>nvironmental</w:t>
      </w:r>
      <w:proofErr w:type="spellEnd"/>
      <w:r w:rsidR="00B6529C" w:rsidRPr="009AB10D">
        <w:rPr>
          <w:rFonts w:ascii="Times New Roman" w:hAnsi="Times New Roman" w:cs="Times New Roman"/>
          <w:sz w:val="24"/>
          <w:szCs w:val="24"/>
        </w:rPr>
        <w:t>] P[</w:t>
      </w:r>
      <w:proofErr w:type="spellStart"/>
      <w:r w:rsidR="00B6529C" w:rsidRPr="009AB10D">
        <w:rPr>
          <w:rFonts w:ascii="Times New Roman" w:hAnsi="Times New Roman" w:cs="Times New Roman"/>
          <w:sz w:val="24"/>
          <w:szCs w:val="24"/>
        </w:rPr>
        <w:t>rotection</w:t>
      </w:r>
      <w:proofErr w:type="spellEnd"/>
      <w:r w:rsidR="00B6529C" w:rsidRPr="009AB10D">
        <w:rPr>
          <w:rFonts w:ascii="Times New Roman" w:hAnsi="Times New Roman" w:cs="Times New Roman"/>
          <w:sz w:val="24"/>
          <w:szCs w:val="24"/>
        </w:rPr>
        <w:t>] A[</w:t>
      </w:r>
      <w:proofErr w:type="spellStart"/>
      <w:r w:rsidR="00B6529C" w:rsidRPr="009AB10D">
        <w:rPr>
          <w:rFonts w:ascii="Times New Roman" w:hAnsi="Times New Roman" w:cs="Times New Roman"/>
          <w:sz w:val="24"/>
          <w:szCs w:val="24"/>
        </w:rPr>
        <w:t>gency</w:t>
      </w:r>
      <w:proofErr w:type="spellEnd"/>
      <w:r w:rsidR="00B6529C" w:rsidRPr="009AB10D">
        <w:rPr>
          <w:rFonts w:ascii="Times New Roman" w:hAnsi="Times New Roman" w:cs="Times New Roman"/>
          <w:sz w:val="24"/>
          <w:szCs w:val="24"/>
        </w:rPr>
        <w:t xml:space="preserve">] for a No Discharge Zone (NDZ) for all or portions of the Chesapeake Bay </w:t>
      </w:r>
      <w:r w:rsidR="000E18BF" w:rsidRPr="009AB10D">
        <w:rPr>
          <w:rFonts w:ascii="Times New Roman" w:hAnsi="Times New Roman" w:cs="Times New Roman"/>
          <w:sz w:val="24"/>
          <w:szCs w:val="24"/>
        </w:rPr>
        <w:t xml:space="preserve">mainstem and its tributaries.”  </w:t>
      </w:r>
    </w:p>
    <w:p w14:paraId="52B633F2" w14:textId="37306AF0" w:rsidR="00B6529C" w:rsidRPr="00056186" w:rsidRDefault="008A0254" w:rsidP="004055E3">
      <w:pPr>
        <w:spacing w:line="276" w:lineRule="auto"/>
        <w:jc w:val="both"/>
        <w:rPr>
          <w:rFonts w:ascii="Times New Roman" w:hAnsi="Times New Roman" w:cs="Times New Roman"/>
          <w:sz w:val="24"/>
          <w:szCs w:val="24"/>
        </w:rPr>
      </w:pPr>
      <w:r>
        <w:rPr>
          <w:rFonts w:ascii="Times New Roman" w:hAnsi="Times New Roman" w:cs="Times New Roman"/>
          <w:sz w:val="24"/>
          <w:szCs w:val="24"/>
        </w:rPr>
        <w:t>An NDZ</w:t>
      </w:r>
      <w:r w:rsidR="00B6529C" w:rsidRPr="00056186">
        <w:rPr>
          <w:rFonts w:ascii="Times New Roman" w:hAnsi="Times New Roman" w:cs="Times New Roman"/>
          <w:sz w:val="24"/>
          <w:szCs w:val="24"/>
        </w:rPr>
        <w:t xml:space="preserve"> is a designated waterbody or portion of a waterbody where discharge of both treated and untreated sewage is prohibited from all vessels. While in an NDZ, vessels must retain all sewage waste onboard for discharge at a </w:t>
      </w:r>
      <w:r w:rsidR="00310033">
        <w:rPr>
          <w:rFonts w:ascii="Times New Roman" w:hAnsi="Times New Roman" w:cs="Times New Roman"/>
          <w:sz w:val="24"/>
          <w:szCs w:val="24"/>
        </w:rPr>
        <w:t xml:space="preserve">vessel sewage </w:t>
      </w:r>
      <w:r w:rsidR="00B6529C" w:rsidRPr="00056186">
        <w:rPr>
          <w:rFonts w:ascii="Times New Roman" w:hAnsi="Times New Roman" w:cs="Times New Roman"/>
          <w:sz w:val="24"/>
          <w:szCs w:val="24"/>
        </w:rPr>
        <w:t>pumpout facility.</w:t>
      </w:r>
    </w:p>
    <w:p w14:paraId="32F3AAC0" w14:textId="376BA473" w:rsidR="00DD6C19" w:rsidRPr="00056186" w:rsidRDefault="0732D42C" w:rsidP="004055E3">
      <w:pPr>
        <w:spacing w:line="276" w:lineRule="auto"/>
        <w:jc w:val="both"/>
        <w:rPr>
          <w:rFonts w:ascii="Times New Roman" w:hAnsi="Times New Roman" w:cs="Times New Roman"/>
          <w:sz w:val="24"/>
          <w:szCs w:val="24"/>
        </w:rPr>
      </w:pPr>
      <w:r w:rsidRPr="436A65BB">
        <w:rPr>
          <w:rFonts w:ascii="Times New Roman" w:hAnsi="Times New Roman" w:cs="Times New Roman"/>
          <w:sz w:val="24"/>
          <w:szCs w:val="24"/>
        </w:rPr>
        <w:t xml:space="preserve">The designation of NDZs is established by an application process overseen and approved by the U.S. Environmental Protection Agency (EPA). Applications to EPA must include the criteria necessary for EPA approval as listed in </w:t>
      </w:r>
      <w:r w:rsidR="52706A32" w:rsidRPr="436A65BB">
        <w:rPr>
          <w:rFonts w:ascii="Times New Roman" w:hAnsi="Times New Roman" w:cs="Times New Roman"/>
          <w:sz w:val="24"/>
          <w:szCs w:val="24"/>
        </w:rPr>
        <w:t xml:space="preserve">EPA’s promulgated guidance: </w:t>
      </w:r>
      <w:r w:rsidR="004275EC" w:rsidRPr="00056186">
        <w:rPr>
          <w:rFonts w:ascii="Times New Roman" w:hAnsi="Times New Roman" w:cs="Times New Roman"/>
          <w:sz w:val="24"/>
          <w:szCs w:val="24"/>
        </w:rPr>
        <w:t>(“</w:t>
      </w:r>
      <w:r w:rsidR="004275EC">
        <w:rPr>
          <w:rFonts w:ascii="Times New Roman" w:hAnsi="Times New Roman" w:cs="Times New Roman"/>
          <w:sz w:val="24"/>
          <w:szCs w:val="24"/>
        </w:rPr>
        <w:t>Guidance for Vessel Sewage No-Discharge Zone Applications (Clean Water Act Section 312(f))”, May 2023).</w:t>
      </w:r>
      <w:r w:rsidRPr="436A65BB">
        <w:rPr>
          <w:rFonts w:ascii="Times New Roman" w:hAnsi="Times New Roman" w:cs="Times New Roman"/>
          <w:sz w:val="24"/>
          <w:szCs w:val="24"/>
        </w:rPr>
        <w:t xml:space="preserve"> This application </w:t>
      </w:r>
      <w:r w:rsidR="00E230D9">
        <w:rPr>
          <w:rFonts w:ascii="Times New Roman" w:hAnsi="Times New Roman" w:cs="Times New Roman"/>
          <w:sz w:val="24"/>
          <w:szCs w:val="24"/>
        </w:rPr>
        <w:t>includes</w:t>
      </w:r>
      <w:r w:rsidRPr="436A65BB">
        <w:rPr>
          <w:rFonts w:ascii="Times New Roman" w:hAnsi="Times New Roman" w:cs="Times New Roman"/>
          <w:sz w:val="24"/>
          <w:szCs w:val="24"/>
        </w:rPr>
        <w:t xml:space="preserve"> data and information in support of those criteria and requests an affirmative determination for the establishment of the proposed NDZs presented in this application under Clean Water Act Section 312(f)(3). Under this section, any State may completely prohibit sewage discharge from all vessels, whether treated or not, into those waters designated as NDZs after EPA has determined that adequate facilities exist and are reasonably available for the safe and sanitary removal and treatment of sewage from all vessels. </w:t>
      </w:r>
    </w:p>
    <w:p w14:paraId="48EA4770" w14:textId="453CCDA9" w:rsidR="00DD6C19" w:rsidRPr="00056186" w:rsidRDefault="49A5B63F" w:rsidP="004055E3">
      <w:pPr>
        <w:spacing w:line="276" w:lineRule="auto"/>
        <w:jc w:val="both"/>
        <w:rPr>
          <w:rFonts w:ascii="Times New Roman" w:hAnsi="Times New Roman" w:cs="Times New Roman"/>
          <w:sz w:val="24"/>
          <w:szCs w:val="24"/>
        </w:rPr>
      </w:pPr>
      <w:r w:rsidRPr="436A65BB">
        <w:rPr>
          <w:rFonts w:ascii="Times New Roman" w:hAnsi="Times New Roman" w:cs="Times New Roman"/>
          <w:sz w:val="24"/>
          <w:szCs w:val="24"/>
        </w:rPr>
        <w:t>A</w:t>
      </w:r>
      <w:r w:rsidR="47F91BE5" w:rsidRPr="436A65BB">
        <w:rPr>
          <w:rFonts w:ascii="Times New Roman" w:hAnsi="Times New Roman" w:cs="Times New Roman"/>
          <w:sz w:val="24"/>
          <w:szCs w:val="24"/>
        </w:rPr>
        <w:t xml:space="preserve">n affirmative determination for </w:t>
      </w:r>
      <w:r w:rsidR="0732D42C" w:rsidRPr="436A65BB">
        <w:rPr>
          <w:rFonts w:ascii="Times New Roman" w:hAnsi="Times New Roman" w:cs="Times New Roman"/>
          <w:sz w:val="24"/>
          <w:szCs w:val="24"/>
        </w:rPr>
        <w:t xml:space="preserve">NDZs </w:t>
      </w:r>
      <w:r w:rsidR="47F91BE5" w:rsidRPr="436A65BB">
        <w:rPr>
          <w:rFonts w:ascii="Times New Roman" w:hAnsi="Times New Roman" w:cs="Times New Roman"/>
          <w:sz w:val="24"/>
          <w:szCs w:val="24"/>
        </w:rPr>
        <w:t>in</w:t>
      </w:r>
      <w:r w:rsidR="0732D42C" w:rsidRPr="436A65BB">
        <w:rPr>
          <w:rFonts w:ascii="Times New Roman" w:hAnsi="Times New Roman" w:cs="Times New Roman"/>
          <w:sz w:val="24"/>
          <w:szCs w:val="24"/>
        </w:rPr>
        <w:t xml:space="preserve"> the waters included in this application is</w:t>
      </w:r>
      <w:r w:rsidR="318DBB94" w:rsidRPr="436A65BB">
        <w:rPr>
          <w:rFonts w:ascii="Times New Roman" w:hAnsi="Times New Roman" w:cs="Times New Roman"/>
          <w:sz w:val="24"/>
          <w:szCs w:val="24"/>
        </w:rPr>
        <w:t xml:space="preserve"> </w:t>
      </w:r>
      <w:r w:rsidRPr="436A65BB">
        <w:rPr>
          <w:rFonts w:ascii="Times New Roman" w:hAnsi="Times New Roman" w:cs="Times New Roman"/>
          <w:sz w:val="24"/>
          <w:szCs w:val="24"/>
        </w:rPr>
        <w:t xml:space="preserve">requested because of </w:t>
      </w:r>
      <w:r w:rsidR="318DBB94" w:rsidRPr="436A65BB">
        <w:rPr>
          <w:rFonts w:ascii="Times New Roman" w:hAnsi="Times New Roman" w:cs="Times New Roman"/>
          <w:sz w:val="24"/>
          <w:szCs w:val="24"/>
        </w:rPr>
        <w:t>the</w:t>
      </w:r>
      <w:r w:rsidRPr="436A65BB">
        <w:rPr>
          <w:rFonts w:ascii="Times New Roman" w:hAnsi="Times New Roman" w:cs="Times New Roman"/>
          <w:sz w:val="24"/>
          <w:szCs w:val="24"/>
        </w:rPr>
        <w:t xml:space="preserve"> need to</w:t>
      </w:r>
      <w:r w:rsidR="318DBB94" w:rsidRPr="436A65BB">
        <w:rPr>
          <w:rFonts w:ascii="Times New Roman" w:hAnsi="Times New Roman" w:cs="Times New Roman"/>
          <w:sz w:val="24"/>
          <w:szCs w:val="24"/>
        </w:rPr>
        <w:t xml:space="preserve"> protect </w:t>
      </w:r>
      <w:r w:rsidRPr="436A65BB">
        <w:rPr>
          <w:rFonts w:ascii="Times New Roman" w:hAnsi="Times New Roman" w:cs="Times New Roman"/>
          <w:sz w:val="24"/>
          <w:szCs w:val="24"/>
        </w:rPr>
        <w:t>aquatic</w:t>
      </w:r>
      <w:r w:rsidR="318DBB94" w:rsidRPr="436A65BB">
        <w:rPr>
          <w:rFonts w:ascii="Times New Roman" w:hAnsi="Times New Roman" w:cs="Times New Roman"/>
          <w:sz w:val="24"/>
          <w:szCs w:val="24"/>
        </w:rPr>
        <w:t xml:space="preserve"> </w:t>
      </w:r>
      <w:r w:rsidRPr="436A65BB">
        <w:rPr>
          <w:rFonts w:ascii="Times New Roman" w:hAnsi="Times New Roman" w:cs="Times New Roman"/>
          <w:sz w:val="24"/>
          <w:szCs w:val="24"/>
        </w:rPr>
        <w:t xml:space="preserve">life </w:t>
      </w:r>
      <w:r w:rsidR="318DBB94" w:rsidRPr="436A65BB">
        <w:rPr>
          <w:rFonts w:ascii="Times New Roman" w:hAnsi="Times New Roman" w:cs="Times New Roman"/>
          <w:sz w:val="24"/>
          <w:szCs w:val="24"/>
        </w:rPr>
        <w:t>resources and human health.</w:t>
      </w:r>
      <w:r w:rsidR="0732D42C" w:rsidRPr="436A65BB">
        <w:rPr>
          <w:rFonts w:ascii="Times New Roman" w:hAnsi="Times New Roman" w:cs="Times New Roman"/>
          <w:sz w:val="24"/>
          <w:szCs w:val="24"/>
        </w:rPr>
        <w:t xml:space="preserve"> </w:t>
      </w:r>
      <w:r w:rsidR="318DBB94" w:rsidRPr="436A65BB">
        <w:rPr>
          <w:rFonts w:ascii="Times New Roman" w:hAnsi="Times New Roman" w:cs="Times New Roman"/>
          <w:sz w:val="24"/>
          <w:szCs w:val="24"/>
        </w:rPr>
        <w:t xml:space="preserve">Specifically, a focus of these proposed NDZs is the protection of Virginia’s culturally and economically important shellfish industry. </w:t>
      </w:r>
      <w:r w:rsidR="47F91BE5" w:rsidRPr="436A65BB">
        <w:rPr>
          <w:rFonts w:ascii="Times New Roman" w:hAnsi="Times New Roman" w:cs="Times New Roman"/>
          <w:sz w:val="24"/>
          <w:szCs w:val="24"/>
        </w:rPr>
        <w:t>Therefore,</w:t>
      </w:r>
      <w:r w:rsidR="318DBB94" w:rsidRPr="436A65BB">
        <w:rPr>
          <w:rFonts w:ascii="Times New Roman" w:hAnsi="Times New Roman" w:cs="Times New Roman"/>
          <w:sz w:val="24"/>
          <w:szCs w:val="24"/>
        </w:rPr>
        <w:t xml:space="preserve"> the proposed NDZs </w:t>
      </w:r>
      <w:r w:rsidR="47F91BE5" w:rsidRPr="436A65BB">
        <w:rPr>
          <w:rFonts w:ascii="Times New Roman" w:hAnsi="Times New Roman" w:cs="Times New Roman"/>
          <w:sz w:val="24"/>
          <w:szCs w:val="24"/>
        </w:rPr>
        <w:t xml:space="preserve">are located in </w:t>
      </w:r>
      <w:r w:rsidR="318DBB94" w:rsidRPr="436A65BB">
        <w:rPr>
          <w:rFonts w:ascii="Times New Roman" w:hAnsi="Times New Roman" w:cs="Times New Roman"/>
          <w:sz w:val="24"/>
          <w:szCs w:val="24"/>
        </w:rPr>
        <w:t xml:space="preserve">shallower waters with sufficient salinity </w:t>
      </w:r>
      <w:r w:rsidR="004E4522">
        <w:rPr>
          <w:rFonts w:ascii="Times New Roman" w:hAnsi="Times New Roman" w:cs="Times New Roman"/>
          <w:sz w:val="24"/>
          <w:szCs w:val="24"/>
        </w:rPr>
        <w:t xml:space="preserve">for </w:t>
      </w:r>
      <w:r w:rsidR="002A569C">
        <w:rPr>
          <w:rFonts w:ascii="Times New Roman" w:hAnsi="Times New Roman" w:cs="Times New Roman"/>
          <w:sz w:val="24"/>
          <w:szCs w:val="24"/>
        </w:rPr>
        <w:t xml:space="preserve">the survival of </w:t>
      </w:r>
      <w:r w:rsidR="004E4522">
        <w:rPr>
          <w:rFonts w:ascii="Times New Roman" w:hAnsi="Times New Roman" w:cs="Times New Roman"/>
          <w:sz w:val="24"/>
          <w:szCs w:val="24"/>
        </w:rPr>
        <w:t>shellfish</w:t>
      </w:r>
      <w:r w:rsidR="002A569C">
        <w:rPr>
          <w:rFonts w:ascii="Times New Roman" w:hAnsi="Times New Roman" w:cs="Times New Roman"/>
          <w:sz w:val="24"/>
          <w:szCs w:val="24"/>
        </w:rPr>
        <w:t>.</w:t>
      </w:r>
      <w:r w:rsidR="318DBB94" w:rsidRPr="436A65BB">
        <w:rPr>
          <w:rFonts w:ascii="Times New Roman" w:hAnsi="Times New Roman" w:cs="Times New Roman"/>
          <w:sz w:val="24"/>
          <w:szCs w:val="24"/>
        </w:rPr>
        <w:t xml:space="preserve"> Additionally, the proposed NDZs will serve to protect the recreational uses of these waters such as </w:t>
      </w:r>
      <w:r w:rsidR="0034091C">
        <w:rPr>
          <w:rFonts w:ascii="Times New Roman" w:hAnsi="Times New Roman" w:cs="Times New Roman"/>
          <w:sz w:val="24"/>
          <w:szCs w:val="24"/>
        </w:rPr>
        <w:t xml:space="preserve">swimming, kayaking, </w:t>
      </w:r>
      <w:r w:rsidR="318DBB94" w:rsidRPr="436A65BB">
        <w:rPr>
          <w:rFonts w:ascii="Times New Roman" w:hAnsi="Times New Roman" w:cs="Times New Roman"/>
          <w:sz w:val="24"/>
          <w:szCs w:val="24"/>
        </w:rPr>
        <w:t>boating,</w:t>
      </w:r>
      <w:r w:rsidRPr="436A65BB">
        <w:rPr>
          <w:rFonts w:ascii="Times New Roman" w:hAnsi="Times New Roman" w:cs="Times New Roman"/>
          <w:sz w:val="24"/>
          <w:szCs w:val="24"/>
        </w:rPr>
        <w:t xml:space="preserve"> </w:t>
      </w:r>
      <w:r w:rsidR="318DBB94" w:rsidRPr="436A65BB">
        <w:rPr>
          <w:rFonts w:ascii="Times New Roman" w:hAnsi="Times New Roman" w:cs="Times New Roman"/>
          <w:sz w:val="24"/>
          <w:szCs w:val="24"/>
        </w:rPr>
        <w:t xml:space="preserve">water skiing, </w:t>
      </w:r>
      <w:r w:rsidR="0034091C">
        <w:rPr>
          <w:rFonts w:ascii="Times New Roman" w:hAnsi="Times New Roman" w:cs="Times New Roman"/>
          <w:sz w:val="24"/>
          <w:szCs w:val="24"/>
        </w:rPr>
        <w:t xml:space="preserve">and fishing.  </w:t>
      </w:r>
      <w:r w:rsidR="318DBB94" w:rsidRPr="436A65BB">
        <w:rPr>
          <w:rFonts w:ascii="Times New Roman" w:hAnsi="Times New Roman" w:cs="Times New Roman"/>
          <w:sz w:val="24"/>
          <w:szCs w:val="24"/>
        </w:rPr>
        <w:t xml:space="preserve"> </w:t>
      </w:r>
    </w:p>
    <w:p w14:paraId="5EC37CA9" w14:textId="720DF9D9" w:rsidR="00042FEF" w:rsidRPr="00056186" w:rsidRDefault="008D16AF" w:rsidP="004055E3">
      <w:p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 xml:space="preserve">The </w:t>
      </w:r>
      <w:r w:rsidR="00CC3532">
        <w:rPr>
          <w:rFonts w:ascii="Times New Roman" w:hAnsi="Times New Roman" w:cs="Times New Roman"/>
          <w:sz w:val="24"/>
          <w:szCs w:val="24"/>
        </w:rPr>
        <w:t>waters</w:t>
      </w:r>
      <w:r w:rsidR="00042FEF" w:rsidRPr="00056186">
        <w:rPr>
          <w:rFonts w:ascii="Times New Roman" w:hAnsi="Times New Roman" w:cs="Times New Roman"/>
          <w:sz w:val="24"/>
          <w:szCs w:val="24"/>
        </w:rPr>
        <w:t xml:space="preserve"> that are the subject of this application need greater protection than the current federal standards provide. These water</w:t>
      </w:r>
      <w:r w:rsidR="005E0B47">
        <w:rPr>
          <w:rFonts w:ascii="Times New Roman" w:hAnsi="Times New Roman" w:cs="Times New Roman"/>
          <w:sz w:val="24"/>
          <w:szCs w:val="24"/>
        </w:rPr>
        <w:t>s</w:t>
      </w:r>
      <w:r w:rsidR="00042FEF" w:rsidRPr="00056186">
        <w:rPr>
          <w:rFonts w:ascii="Times New Roman" w:hAnsi="Times New Roman" w:cs="Times New Roman"/>
          <w:sz w:val="24"/>
          <w:szCs w:val="24"/>
        </w:rPr>
        <w:t xml:space="preserve"> are compromised by </w:t>
      </w:r>
      <w:r w:rsidR="00CC3532">
        <w:rPr>
          <w:rFonts w:ascii="Times New Roman" w:hAnsi="Times New Roman" w:cs="Times New Roman"/>
          <w:sz w:val="24"/>
          <w:szCs w:val="24"/>
        </w:rPr>
        <w:t xml:space="preserve">excessive </w:t>
      </w:r>
      <w:r w:rsidR="00042FEF" w:rsidRPr="00056186">
        <w:rPr>
          <w:rFonts w:ascii="Times New Roman" w:hAnsi="Times New Roman" w:cs="Times New Roman"/>
          <w:sz w:val="24"/>
          <w:szCs w:val="24"/>
        </w:rPr>
        <w:t>bacteria, low dissolved oxygen, a</w:t>
      </w:r>
      <w:r w:rsidR="00CC3532">
        <w:rPr>
          <w:rFonts w:ascii="Times New Roman" w:hAnsi="Times New Roman" w:cs="Times New Roman"/>
          <w:sz w:val="24"/>
          <w:szCs w:val="24"/>
        </w:rPr>
        <w:t>nd</w:t>
      </w:r>
      <w:r w:rsidR="00042FEF" w:rsidRPr="00056186">
        <w:rPr>
          <w:rFonts w:ascii="Times New Roman" w:hAnsi="Times New Roman" w:cs="Times New Roman"/>
          <w:sz w:val="24"/>
          <w:szCs w:val="24"/>
        </w:rPr>
        <w:t xml:space="preserve"> conditions that impair the growth of aquatic plants</w:t>
      </w:r>
      <w:r w:rsidR="00CC3532">
        <w:rPr>
          <w:rFonts w:ascii="Times New Roman" w:hAnsi="Times New Roman" w:cs="Times New Roman"/>
          <w:sz w:val="24"/>
          <w:szCs w:val="24"/>
        </w:rPr>
        <w:t xml:space="preserve"> – factors </w:t>
      </w:r>
      <w:r w:rsidR="00042FEF" w:rsidRPr="00056186">
        <w:rPr>
          <w:rFonts w:ascii="Times New Roman" w:hAnsi="Times New Roman" w:cs="Times New Roman"/>
          <w:sz w:val="24"/>
          <w:szCs w:val="24"/>
        </w:rPr>
        <w:t>caus</w:t>
      </w:r>
      <w:r w:rsidR="00CC3532">
        <w:rPr>
          <w:rFonts w:ascii="Times New Roman" w:hAnsi="Times New Roman" w:cs="Times New Roman"/>
          <w:sz w:val="24"/>
          <w:szCs w:val="24"/>
        </w:rPr>
        <w:t>ing</w:t>
      </w:r>
      <w:r w:rsidR="00042FEF" w:rsidRPr="00056186">
        <w:rPr>
          <w:rFonts w:ascii="Times New Roman" w:hAnsi="Times New Roman" w:cs="Times New Roman"/>
          <w:sz w:val="24"/>
          <w:szCs w:val="24"/>
        </w:rPr>
        <w:t xml:space="preserve"> the subject waters to violate state water-quality standards.</w:t>
      </w:r>
    </w:p>
    <w:p w14:paraId="470D7C55" w14:textId="7D2A8665" w:rsidR="00532569" w:rsidRPr="00454B63" w:rsidRDefault="00532569" w:rsidP="004055E3">
      <w:pPr>
        <w:spacing w:line="276" w:lineRule="auto"/>
        <w:jc w:val="both"/>
        <w:rPr>
          <w:rStyle w:val="normaltextrun"/>
          <w:rFonts w:ascii="Times New Roman" w:hAnsi="Times New Roman" w:cs="Times New Roman"/>
          <w:color w:val="000000"/>
          <w:sz w:val="24"/>
          <w:szCs w:val="24"/>
          <w:shd w:val="clear" w:color="auto" w:fill="FFFFFF"/>
        </w:rPr>
      </w:pPr>
      <w:r w:rsidRPr="00454B63">
        <w:rPr>
          <w:rStyle w:val="normaltextrun"/>
          <w:rFonts w:ascii="Times New Roman" w:hAnsi="Times New Roman" w:cs="Times New Roman"/>
          <w:color w:val="000000"/>
          <w:sz w:val="24"/>
          <w:szCs w:val="24"/>
          <w:shd w:val="clear" w:color="auto" w:fill="FFFFFF"/>
        </w:rPr>
        <w:lastRenderedPageBreak/>
        <w:t xml:space="preserve">Terrestrial pollution </w:t>
      </w:r>
      <w:r w:rsidR="00002C8C">
        <w:rPr>
          <w:rStyle w:val="normaltextrun"/>
          <w:rFonts w:ascii="Times New Roman" w:hAnsi="Times New Roman" w:cs="Times New Roman"/>
          <w:color w:val="000000"/>
          <w:sz w:val="24"/>
          <w:szCs w:val="24"/>
          <w:shd w:val="clear" w:color="auto" w:fill="FFFFFF"/>
        </w:rPr>
        <w:t xml:space="preserve">is acknowledged to be a significant source of pollution to these waters.  </w:t>
      </w:r>
      <w:r w:rsidR="00214CDC">
        <w:rPr>
          <w:rStyle w:val="normaltextrun"/>
          <w:rFonts w:ascii="Times New Roman" w:hAnsi="Times New Roman" w:cs="Times New Roman"/>
          <w:color w:val="000000"/>
          <w:sz w:val="24"/>
          <w:szCs w:val="24"/>
          <w:shd w:val="clear" w:color="auto" w:fill="FFFFFF"/>
        </w:rPr>
        <w:t>Permits is</w:t>
      </w:r>
      <w:r w:rsidR="00961A4E">
        <w:rPr>
          <w:rStyle w:val="normaltextrun"/>
          <w:rFonts w:ascii="Times New Roman" w:hAnsi="Times New Roman" w:cs="Times New Roman"/>
          <w:color w:val="000000"/>
          <w:sz w:val="24"/>
          <w:szCs w:val="24"/>
          <w:shd w:val="clear" w:color="auto" w:fill="FFFFFF"/>
        </w:rPr>
        <w:t>sued to business and local, state, and federal facilities</w:t>
      </w:r>
      <w:r w:rsidR="00AB436C">
        <w:rPr>
          <w:rStyle w:val="normaltextrun"/>
          <w:rFonts w:ascii="Times New Roman" w:hAnsi="Times New Roman" w:cs="Times New Roman"/>
          <w:color w:val="000000"/>
          <w:sz w:val="24"/>
          <w:szCs w:val="24"/>
          <w:shd w:val="clear" w:color="auto" w:fill="FFFFFF"/>
        </w:rPr>
        <w:t>, B</w:t>
      </w:r>
      <w:r w:rsidRPr="00454B63">
        <w:rPr>
          <w:rStyle w:val="normaltextrun"/>
          <w:rFonts w:ascii="Times New Roman" w:hAnsi="Times New Roman" w:cs="Times New Roman"/>
          <w:color w:val="000000"/>
          <w:sz w:val="24"/>
          <w:szCs w:val="24"/>
          <w:shd w:val="clear" w:color="auto" w:fill="FFFFFF"/>
        </w:rPr>
        <w:t xml:space="preserve">est </w:t>
      </w:r>
      <w:r w:rsidR="00454B63" w:rsidRPr="00454B63">
        <w:rPr>
          <w:rStyle w:val="normaltextrun"/>
          <w:rFonts w:ascii="Times New Roman" w:hAnsi="Times New Roman" w:cs="Times New Roman"/>
          <w:color w:val="000000"/>
          <w:sz w:val="24"/>
          <w:szCs w:val="24"/>
          <w:shd w:val="clear" w:color="auto" w:fill="FFFFFF"/>
        </w:rPr>
        <w:t>Management</w:t>
      </w:r>
      <w:r w:rsidRPr="00454B63">
        <w:rPr>
          <w:rStyle w:val="normaltextrun"/>
          <w:rFonts w:ascii="Times New Roman" w:hAnsi="Times New Roman" w:cs="Times New Roman"/>
          <w:color w:val="000000"/>
          <w:sz w:val="24"/>
          <w:szCs w:val="24"/>
          <w:shd w:val="clear" w:color="auto" w:fill="FFFFFF"/>
        </w:rPr>
        <w:t xml:space="preserve"> Practices (BMPs)</w:t>
      </w:r>
      <w:r w:rsidR="002030C7">
        <w:rPr>
          <w:rStyle w:val="normaltextrun"/>
          <w:rFonts w:ascii="Times New Roman" w:hAnsi="Times New Roman" w:cs="Times New Roman"/>
          <w:color w:val="000000"/>
          <w:sz w:val="24"/>
          <w:szCs w:val="24"/>
          <w:shd w:val="clear" w:color="auto" w:fill="FFFFFF"/>
        </w:rPr>
        <w:t xml:space="preserve">, </w:t>
      </w:r>
      <w:r w:rsidR="00AB436C">
        <w:rPr>
          <w:rStyle w:val="normaltextrun"/>
          <w:rFonts w:ascii="Times New Roman" w:hAnsi="Times New Roman" w:cs="Times New Roman"/>
          <w:color w:val="000000"/>
          <w:sz w:val="24"/>
          <w:szCs w:val="24"/>
          <w:shd w:val="clear" w:color="auto" w:fill="FFFFFF"/>
        </w:rPr>
        <w:t xml:space="preserve">and </w:t>
      </w:r>
      <w:r w:rsidR="000D50ED">
        <w:rPr>
          <w:rStyle w:val="normaltextrun"/>
          <w:rFonts w:ascii="Times New Roman" w:hAnsi="Times New Roman" w:cs="Times New Roman"/>
          <w:color w:val="000000"/>
          <w:sz w:val="24"/>
          <w:szCs w:val="24"/>
          <w:shd w:val="clear" w:color="auto" w:fill="FFFFFF"/>
        </w:rPr>
        <w:t>Total</w:t>
      </w:r>
      <w:r w:rsidR="00505808">
        <w:rPr>
          <w:rStyle w:val="normaltextrun"/>
          <w:rFonts w:ascii="Times New Roman" w:hAnsi="Times New Roman" w:cs="Times New Roman"/>
          <w:color w:val="000000"/>
          <w:sz w:val="24"/>
          <w:szCs w:val="24"/>
          <w:shd w:val="clear" w:color="auto" w:fill="FFFFFF"/>
        </w:rPr>
        <w:t xml:space="preserve"> Maximum Daily Loads (TMDLs)</w:t>
      </w:r>
      <w:r w:rsidR="000D50ED">
        <w:rPr>
          <w:rStyle w:val="normaltextrun"/>
          <w:rFonts w:ascii="Times New Roman" w:hAnsi="Times New Roman" w:cs="Times New Roman"/>
          <w:color w:val="000000"/>
          <w:sz w:val="24"/>
          <w:szCs w:val="24"/>
          <w:shd w:val="clear" w:color="auto" w:fill="FFFFFF"/>
        </w:rPr>
        <w:t xml:space="preserve"> </w:t>
      </w:r>
      <w:r w:rsidRPr="00454B63">
        <w:rPr>
          <w:rStyle w:val="normaltextrun"/>
          <w:rFonts w:ascii="Times New Roman" w:hAnsi="Times New Roman" w:cs="Times New Roman"/>
          <w:color w:val="000000"/>
          <w:sz w:val="24"/>
          <w:szCs w:val="24"/>
          <w:shd w:val="clear" w:color="auto" w:fill="FFFFFF"/>
        </w:rPr>
        <w:t xml:space="preserve">are used to mitigate the impact of </w:t>
      </w:r>
      <w:r w:rsidR="00CC48E9">
        <w:rPr>
          <w:rStyle w:val="normaltextrun"/>
          <w:rFonts w:ascii="Times New Roman" w:hAnsi="Times New Roman" w:cs="Times New Roman"/>
          <w:color w:val="000000"/>
          <w:sz w:val="24"/>
          <w:szCs w:val="24"/>
          <w:shd w:val="clear" w:color="auto" w:fill="FFFFFF"/>
        </w:rPr>
        <w:t>land-based</w:t>
      </w:r>
      <w:r w:rsidRPr="00454B63">
        <w:rPr>
          <w:rStyle w:val="normaltextrun"/>
          <w:rFonts w:ascii="Times New Roman" w:hAnsi="Times New Roman" w:cs="Times New Roman"/>
          <w:color w:val="000000"/>
          <w:sz w:val="24"/>
          <w:szCs w:val="24"/>
          <w:shd w:val="clear" w:color="auto" w:fill="FFFFFF"/>
        </w:rPr>
        <w:t xml:space="preserve"> pollution</w:t>
      </w:r>
      <w:r w:rsidR="00FA646D">
        <w:rPr>
          <w:rStyle w:val="normaltextrun"/>
          <w:rFonts w:ascii="Times New Roman" w:hAnsi="Times New Roman" w:cs="Times New Roman"/>
          <w:color w:val="000000"/>
          <w:sz w:val="24"/>
          <w:szCs w:val="24"/>
          <w:shd w:val="clear" w:color="auto" w:fill="FFFFFF"/>
        </w:rPr>
        <w:t xml:space="preserve">.  </w:t>
      </w:r>
      <w:r w:rsidR="00A0462A">
        <w:rPr>
          <w:rStyle w:val="normaltextrun"/>
          <w:rFonts w:ascii="Times New Roman" w:hAnsi="Times New Roman" w:cs="Times New Roman"/>
          <w:color w:val="000000"/>
          <w:sz w:val="24"/>
          <w:szCs w:val="24"/>
          <w:shd w:val="clear" w:color="auto" w:fill="FFFFFF"/>
        </w:rPr>
        <w:t>NDZs</w:t>
      </w:r>
      <w:r w:rsidR="00505808">
        <w:rPr>
          <w:rStyle w:val="normaltextrun"/>
          <w:rFonts w:ascii="Times New Roman" w:hAnsi="Times New Roman" w:cs="Times New Roman"/>
          <w:color w:val="000000"/>
          <w:sz w:val="24"/>
          <w:szCs w:val="24"/>
          <w:shd w:val="clear" w:color="auto" w:fill="FFFFFF"/>
        </w:rPr>
        <w:t xml:space="preserve"> mitigate </w:t>
      </w:r>
      <w:r w:rsidR="00A0462A">
        <w:rPr>
          <w:rStyle w:val="normaltextrun"/>
          <w:rFonts w:ascii="Times New Roman" w:hAnsi="Times New Roman" w:cs="Times New Roman"/>
          <w:color w:val="000000"/>
          <w:sz w:val="24"/>
          <w:szCs w:val="24"/>
          <w:shd w:val="clear" w:color="auto" w:fill="FFFFFF"/>
        </w:rPr>
        <w:t xml:space="preserve">the impact of </w:t>
      </w:r>
      <w:r w:rsidR="00505808">
        <w:rPr>
          <w:rStyle w:val="normaltextrun"/>
          <w:rFonts w:ascii="Times New Roman" w:hAnsi="Times New Roman" w:cs="Times New Roman"/>
          <w:color w:val="000000"/>
          <w:sz w:val="24"/>
          <w:szCs w:val="24"/>
          <w:shd w:val="clear" w:color="auto" w:fill="FFFFFF"/>
        </w:rPr>
        <w:t>v</w:t>
      </w:r>
      <w:r w:rsidRPr="00454B63">
        <w:rPr>
          <w:rStyle w:val="normaltextrun"/>
          <w:rFonts w:ascii="Times New Roman" w:hAnsi="Times New Roman" w:cs="Times New Roman"/>
          <w:color w:val="000000"/>
          <w:sz w:val="24"/>
          <w:szCs w:val="24"/>
          <w:shd w:val="clear" w:color="auto" w:fill="FFFFFF"/>
        </w:rPr>
        <w:t xml:space="preserve">essel </w:t>
      </w:r>
      <w:r w:rsidR="00843948" w:rsidRPr="00454B63">
        <w:rPr>
          <w:rStyle w:val="normaltextrun"/>
          <w:rFonts w:ascii="Times New Roman" w:hAnsi="Times New Roman" w:cs="Times New Roman"/>
          <w:color w:val="000000"/>
          <w:sz w:val="24"/>
          <w:szCs w:val="24"/>
          <w:shd w:val="clear" w:color="auto" w:fill="FFFFFF"/>
        </w:rPr>
        <w:t>pollution,</w:t>
      </w:r>
      <w:r w:rsidR="00505808">
        <w:rPr>
          <w:rStyle w:val="normaltextrun"/>
          <w:rFonts w:ascii="Times New Roman" w:hAnsi="Times New Roman" w:cs="Times New Roman"/>
          <w:color w:val="000000"/>
          <w:sz w:val="24"/>
          <w:szCs w:val="24"/>
          <w:shd w:val="clear" w:color="auto" w:fill="FFFFFF"/>
        </w:rPr>
        <w:t xml:space="preserve"> which</w:t>
      </w:r>
      <w:r w:rsidRPr="00454B63">
        <w:rPr>
          <w:rStyle w:val="normaltextrun"/>
          <w:rFonts w:ascii="Times New Roman" w:hAnsi="Times New Roman" w:cs="Times New Roman"/>
          <w:color w:val="000000"/>
          <w:sz w:val="24"/>
          <w:szCs w:val="24"/>
          <w:shd w:val="clear" w:color="auto" w:fill="FFFFFF"/>
        </w:rPr>
        <w:t xml:space="preserve"> is a direct, proximal source of pollution that may have a disproportionate impact on water quality and </w:t>
      </w:r>
      <w:r w:rsidR="002D020A">
        <w:rPr>
          <w:rStyle w:val="normaltextrun"/>
          <w:rFonts w:ascii="Times New Roman" w:hAnsi="Times New Roman" w:cs="Times New Roman"/>
          <w:color w:val="000000"/>
          <w:sz w:val="24"/>
          <w:szCs w:val="24"/>
          <w:shd w:val="clear" w:color="auto" w:fill="FFFFFF"/>
        </w:rPr>
        <w:t>Virginia’s</w:t>
      </w:r>
      <w:r w:rsidRPr="00454B63">
        <w:rPr>
          <w:rStyle w:val="normaltextrun"/>
          <w:rFonts w:ascii="Times New Roman" w:hAnsi="Times New Roman" w:cs="Times New Roman"/>
          <w:color w:val="000000"/>
          <w:sz w:val="24"/>
          <w:szCs w:val="24"/>
          <w:shd w:val="clear" w:color="auto" w:fill="FFFFFF"/>
        </w:rPr>
        <w:t xml:space="preserve"> abundant shellfish resources.</w:t>
      </w:r>
    </w:p>
    <w:p w14:paraId="58D111CE" w14:textId="1CDBDAF6" w:rsidR="00042FEF" w:rsidRPr="00056186" w:rsidRDefault="5D893E2A" w:rsidP="436A65BB">
      <w:pPr>
        <w:spacing w:line="276" w:lineRule="auto"/>
        <w:jc w:val="both"/>
        <w:rPr>
          <w:rFonts w:ascii="Times New Roman" w:hAnsi="Times New Roman" w:cs="Times New Roman"/>
          <w:sz w:val="24"/>
          <w:szCs w:val="24"/>
        </w:rPr>
      </w:pPr>
      <w:r>
        <w:rPr>
          <w:rStyle w:val="eop"/>
          <w:color w:val="000000"/>
          <w:shd w:val="clear" w:color="auto" w:fill="FFFFFF"/>
        </w:rPr>
        <w:t> </w:t>
      </w:r>
      <w:r w:rsidR="318DBB94" w:rsidRPr="00056186">
        <w:rPr>
          <w:rFonts w:ascii="Times New Roman" w:hAnsi="Times New Roman" w:cs="Times New Roman"/>
          <w:sz w:val="24"/>
          <w:szCs w:val="24"/>
        </w:rPr>
        <w:t xml:space="preserve">In accordance with the Code of Federal Regulations—40 CFR §140.4(a)—this application requests that the U.S. Environmental Protection Agency grant an affirmative determination that “adequate facilities for the safe and sanitary removal and treatment of sewage from all vessels using such waters are reasonably available.” </w:t>
      </w:r>
    </w:p>
    <w:p w14:paraId="2D09777D" w14:textId="2A89860A" w:rsidR="436A65BB" w:rsidRDefault="436A65BB" w:rsidP="436A65BB">
      <w:pPr>
        <w:spacing w:line="276" w:lineRule="auto"/>
        <w:jc w:val="both"/>
        <w:rPr>
          <w:rFonts w:ascii="Times New Roman" w:hAnsi="Times New Roman" w:cs="Times New Roman"/>
          <w:sz w:val="24"/>
          <w:szCs w:val="24"/>
        </w:rPr>
      </w:pPr>
    </w:p>
    <w:p w14:paraId="762A4A15" w14:textId="6AAF2DCF" w:rsidR="00DC4EA1" w:rsidRPr="00DC4EA1" w:rsidRDefault="00F33EB1" w:rsidP="00BC7434">
      <w:pPr>
        <w:pStyle w:val="Heading1"/>
        <w:numPr>
          <w:ilvl w:val="0"/>
          <w:numId w:val="2"/>
        </w:numPr>
        <w:rPr>
          <w:rFonts w:ascii="Georgia" w:hAnsi="Georgia"/>
        </w:rPr>
      </w:pPr>
      <w:bookmarkStart w:id="4" w:name="_Toc186814841"/>
      <w:bookmarkStart w:id="5" w:name="_Toc112262975"/>
      <w:r>
        <w:rPr>
          <w:rFonts w:ascii="Georgia" w:hAnsi="Georgia"/>
        </w:rPr>
        <w:t xml:space="preserve">Geographic Location and </w:t>
      </w:r>
      <w:r w:rsidR="00DB38C1">
        <w:rPr>
          <w:rFonts w:ascii="Georgia" w:hAnsi="Georgia"/>
        </w:rPr>
        <w:t>Description</w:t>
      </w:r>
      <w:bookmarkEnd w:id="4"/>
      <w:r w:rsidR="00DB38C1">
        <w:rPr>
          <w:rFonts w:ascii="Georgia" w:hAnsi="Georgia"/>
        </w:rPr>
        <w:t xml:space="preserve"> </w:t>
      </w:r>
      <w:bookmarkEnd w:id="5"/>
    </w:p>
    <w:p w14:paraId="4F6909A1" w14:textId="77777777" w:rsidR="00BC7434" w:rsidRDefault="00BC7434" w:rsidP="00DC4EA1">
      <w:pPr>
        <w:rPr>
          <w:rFonts w:ascii="Georgia" w:hAnsi="Georgia"/>
        </w:rPr>
      </w:pPr>
    </w:p>
    <w:p w14:paraId="0BA34506" w14:textId="0B11F535" w:rsidR="001F680E" w:rsidRPr="00056186" w:rsidRDefault="00CC3532" w:rsidP="004055E3">
      <w:p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All</w:t>
      </w:r>
      <w:r w:rsidR="00DC4EA1" w:rsidRPr="00056186">
        <w:rPr>
          <w:rFonts w:ascii="Times New Roman" w:hAnsi="Times New Roman" w:cs="Times New Roman"/>
          <w:sz w:val="24"/>
          <w:szCs w:val="24"/>
        </w:rPr>
        <w:t xml:space="preserve"> the subject waters are in rural watersheds in Virginia’</w:t>
      </w:r>
      <w:r w:rsidR="00F4040E" w:rsidRPr="00056186">
        <w:rPr>
          <w:rFonts w:ascii="Times New Roman" w:hAnsi="Times New Roman" w:cs="Times New Roman"/>
          <w:sz w:val="24"/>
          <w:szCs w:val="24"/>
        </w:rPr>
        <w:t xml:space="preserve">s Coastal Plain on the </w:t>
      </w:r>
      <w:r w:rsidR="00DC4EA1" w:rsidRPr="00056186">
        <w:rPr>
          <w:rFonts w:ascii="Times New Roman" w:hAnsi="Times New Roman" w:cs="Times New Roman"/>
          <w:sz w:val="24"/>
          <w:szCs w:val="24"/>
        </w:rPr>
        <w:t xml:space="preserve">Northern Neck </w:t>
      </w:r>
      <w:r>
        <w:rPr>
          <w:rFonts w:ascii="Times New Roman" w:hAnsi="Times New Roman" w:cs="Times New Roman"/>
          <w:sz w:val="24"/>
          <w:szCs w:val="24"/>
        </w:rPr>
        <w:t xml:space="preserve">peninsula </w:t>
      </w:r>
      <w:r w:rsidRPr="00056186">
        <w:rPr>
          <w:rFonts w:ascii="Times New Roman" w:hAnsi="Times New Roman" w:cs="Times New Roman"/>
          <w:sz w:val="24"/>
          <w:szCs w:val="24"/>
        </w:rPr>
        <w:t>in the counties of Richmond, Lancaster, Northumberland, and Westmoreland.</w:t>
      </w:r>
      <w:r>
        <w:rPr>
          <w:rFonts w:ascii="Times New Roman" w:hAnsi="Times New Roman" w:cs="Times New Roman"/>
          <w:sz w:val="24"/>
          <w:szCs w:val="24"/>
        </w:rPr>
        <w:t xml:space="preserve"> </w:t>
      </w:r>
      <w:r w:rsidR="00DC4EA1" w:rsidRPr="00056186">
        <w:rPr>
          <w:rFonts w:ascii="Times New Roman" w:hAnsi="Times New Roman" w:cs="Times New Roman"/>
          <w:sz w:val="24"/>
          <w:szCs w:val="24"/>
        </w:rPr>
        <w:t>All waters</w:t>
      </w:r>
      <w:r w:rsidR="00F4040E" w:rsidRPr="00056186">
        <w:rPr>
          <w:rFonts w:ascii="Times New Roman" w:hAnsi="Times New Roman" w:cs="Times New Roman"/>
          <w:sz w:val="24"/>
          <w:szCs w:val="24"/>
        </w:rPr>
        <w:t xml:space="preserve"> are tidal and</w:t>
      </w:r>
      <w:r w:rsidR="00DC4EA1" w:rsidRPr="00056186">
        <w:rPr>
          <w:rFonts w:ascii="Times New Roman" w:hAnsi="Times New Roman" w:cs="Times New Roman"/>
          <w:sz w:val="24"/>
          <w:szCs w:val="24"/>
        </w:rPr>
        <w:t xml:space="preserve"> </w:t>
      </w:r>
      <w:r>
        <w:rPr>
          <w:rFonts w:ascii="Times New Roman" w:hAnsi="Times New Roman" w:cs="Times New Roman"/>
          <w:sz w:val="24"/>
          <w:szCs w:val="24"/>
        </w:rPr>
        <w:t xml:space="preserve">either </w:t>
      </w:r>
      <w:r w:rsidR="00DC4EA1" w:rsidRPr="00056186">
        <w:rPr>
          <w:rFonts w:ascii="Times New Roman" w:hAnsi="Times New Roman" w:cs="Times New Roman"/>
          <w:sz w:val="24"/>
          <w:szCs w:val="24"/>
        </w:rPr>
        <w:t>drain to the Chesapeake Bay via the Rappahannock River or</w:t>
      </w:r>
      <w:r>
        <w:rPr>
          <w:rFonts w:ascii="Times New Roman" w:hAnsi="Times New Roman" w:cs="Times New Roman"/>
          <w:sz w:val="24"/>
          <w:szCs w:val="24"/>
        </w:rPr>
        <w:t xml:space="preserve"> the</w:t>
      </w:r>
      <w:r w:rsidR="00DC4EA1" w:rsidRPr="00056186">
        <w:rPr>
          <w:rFonts w:ascii="Times New Roman" w:hAnsi="Times New Roman" w:cs="Times New Roman"/>
          <w:sz w:val="24"/>
          <w:szCs w:val="24"/>
        </w:rPr>
        <w:t xml:space="preserve"> Potomac River or they drain directly to the </w:t>
      </w:r>
      <w:r w:rsidR="00F4040E" w:rsidRPr="00056186">
        <w:rPr>
          <w:rFonts w:ascii="Times New Roman" w:hAnsi="Times New Roman" w:cs="Times New Roman"/>
          <w:sz w:val="24"/>
          <w:szCs w:val="24"/>
        </w:rPr>
        <w:t>Chesapeake Bay</w:t>
      </w:r>
      <w:r>
        <w:rPr>
          <w:rFonts w:ascii="Times New Roman" w:hAnsi="Times New Roman" w:cs="Times New Roman"/>
          <w:sz w:val="24"/>
          <w:szCs w:val="24"/>
        </w:rPr>
        <w:t xml:space="preserve">. </w:t>
      </w:r>
      <w:r w:rsidR="00F6200D">
        <w:rPr>
          <w:rFonts w:ascii="Times New Roman" w:hAnsi="Times New Roman" w:cs="Times New Roman"/>
          <w:sz w:val="24"/>
          <w:szCs w:val="24"/>
        </w:rPr>
        <w:t xml:space="preserve">This area is </w:t>
      </w:r>
      <w:r w:rsidR="006164C5">
        <w:rPr>
          <w:rFonts w:ascii="Times New Roman" w:hAnsi="Times New Roman" w:cs="Times New Roman"/>
          <w:sz w:val="24"/>
          <w:szCs w:val="24"/>
        </w:rPr>
        <w:t xml:space="preserve">important </w:t>
      </w:r>
      <w:r w:rsidR="001B4217">
        <w:rPr>
          <w:rFonts w:ascii="Times New Roman" w:hAnsi="Times New Roman" w:cs="Times New Roman"/>
          <w:sz w:val="24"/>
          <w:szCs w:val="24"/>
        </w:rPr>
        <w:t xml:space="preserve">to </w:t>
      </w:r>
      <w:r w:rsidR="006164C5">
        <w:rPr>
          <w:rFonts w:ascii="Times New Roman" w:hAnsi="Times New Roman" w:cs="Times New Roman"/>
          <w:sz w:val="24"/>
          <w:szCs w:val="24"/>
        </w:rPr>
        <w:t>Virginia’s</w:t>
      </w:r>
      <w:r w:rsidR="003D723E">
        <w:rPr>
          <w:rFonts w:ascii="Times New Roman" w:hAnsi="Times New Roman" w:cs="Times New Roman"/>
          <w:sz w:val="24"/>
          <w:szCs w:val="24"/>
        </w:rPr>
        <w:t xml:space="preserve"> thriving</w:t>
      </w:r>
      <w:r w:rsidR="006164C5">
        <w:rPr>
          <w:rFonts w:ascii="Times New Roman" w:hAnsi="Times New Roman" w:cs="Times New Roman"/>
          <w:sz w:val="24"/>
          <w:szCs w:val="24"/>
        </w:rPr>
        <w:t xml:space="preserve"> shellfish industry</w:t>
      </w:r>
      <w:r w:rsidR="009809B2">
        <w:rPr>
          <w:rFonts w:ascii="Times New Roman" w:hAnsi="Times New Roman" w:cs="Times New Roman"/>
          <w:sz w:val="24"/>
          <w:szCs w:val="24"/>
        </w:rPr>
        <w:t xml:space="preserve"> and ha</w:t>
      </w:r>
      <w:r w:rsidR="006E4E92">
        <w:rPr>
          <w:rFonts w:ascii="Times New Roman" w:hAnsi="Times New Roman" w:cs="Times New Roman"/>
          <w:sz w:val="24"/>
          <w:szCs w:val="24"/>
        </w:rPr>
        <w:t>s</w:t>
      </w:r>
      <w:r w:rsidR="009809B2">
        <w:rPr>
          <w:rFonts w:ascii="Times New Roman" w:hAnsi="Times New Roman" w:cs="Times New Roman"/>
          <w:sz w:val="24"/>
          <w:szCs w:val="24"/>
        </w:rPr>
        <w:t xml:space="preserve"> existing </w:t>
      </w:r>
      <w:r w:rsidR="00034A3E">
        <w:rPr>
          <w:rFonts w:ascii="Times New Roman" w:hAnsi="Times New Roman" w:cs="Times New Roman"/>
          <w:sz w:val="24"/>
          <w:szCs w:val="24"/>
        </w:rPr>
        <w:t xml:space="preserve">extensive </w:t>
      </w:r>
      <w:r w:rsidR="009809B2">
        <w:rPr>
          <w:rFonts w:ascii="Times New Roman" w:hAnsi="Times New Roman" w:cs="Times New Roman"/>
          <w:sz w:val="24"/>
          <w:szCs w:val="24"/>
        </w:rPr>
        <w:t>shellfish harvest areas and aquaculture acreage.</w:t>
      </w:r>
      <w:r w:rsidR="00034A3E">
        <w:rPr>
          <w:rFonts w:ascii="Times New Roman" w:hAnsi="Times New Roman" w:cs="Times New Roman"/>
          <w:sz w:val="24"/>
          <w:szCs w:val="24"/>
        </w:rPr>
        <w:t xml:space="preserve"> </w:t>
      </w:r>
      <w:r w:rsidR="00FC0FE3">
        <w:rPr>
          <w:rFonts w:ascii="Times New Roman" w:hAnsi="Times New Roman" w:cs="Times New Roman"/>
          <w:sz w:val="24"/>
          <w:szCs w:val="24"/>
        </w:rPr>
        <w:t xml:space="preserve">As illustrated in figures </w:t>
      </w:r>
      <w:r w:rsidR="002D4A8B">
        <w:rPr>
          <w:rFonts w:ascii="Times New Roman" w:hAnsi="Times New Roman" w:cs="Times New Roman"/>
          <w:sz w:val="24"/>
          <w:szCs w:val="24"/>
        </w:rPr>
        <w:t>5-7</w:t>
      </w:r>
      <w:r w:rsidR="00576536">
        <w:rPr>
          <w:rFonts w:ascii="Times New Roman" w:hAnsi="Times New Roman" w:cs="Times New Roman"/>
          <w:sz w:val="24"/>
          <w:szCs w:val="24"/>
        </w:rPr>
        <w:t xml:space="preserve">, </w:t>
      </w:r>
      <w:r w:rsidR="008E5735">
        <w:rPr>
          <w:rFonts w:ascii="Times New Roman" w:hAnsi="Times New Roman" w:cs="Times New Roman"/>
          <w:sz w:val="24"/>
          <w:szCs w:val="24"/>
        </w:rPr>
        <w:t xml:space="preserve">VDH has </w:t>
      </w:r>
      <w:r w:rsidR="00395685">
        <w:rPr>
          <w:rFonts w:ascii="Times New Roman" w:hAnsi="Times New Roman" w:cs="Times New Roman"/>
          <w:sz w:val="24"/>
          <w:szCs w:val="24"/>
        </w:rPr>
        <w:t>restricted or prohibited</w:t>
      </w:r>
      <w:r w:rsidR="008E5735">
        <w:rPr>
          <w:rFonts w:ascii="Times New Roman" w:hAnsi="Times New Roman" w:cs="Times New Roman"/>
          <w:sz w:val="24"/>
          <w:szCs w:val="24"/>
        </w:rPr>
        <w:t xml:space="preserve"> </w:t>
      </w:r>
      <w:r w:rsidR="00576536">
        <w:rPr>
          <w:rFonts w:ascii="Times New Roman" w:hAnsi="Times New Roman" w:cs="Times New Roman"/>
          <w:sz w:val="24"/>
          <w:szCs w:val="24"/>
        </w:rPr>
        <w:t xml:space="preserve">shellfish harvesting in </w:t>
      </w:r>
      <w:r w:rsidR="008E5735">
        <w:rPr>
          <w:rFonts w:ascii="Times New Roman" w:hAnsi="Times New Roman" w:cs="Times New Roman"/>
          <w:sz w:val="24"/>
          <w:szCs w:val="24"/>
        </w:rPr>
        <w:t xml:space="preserve">portions of these waters </w:t>
      </w:r>
      <w:r w:rsidR="00395685">
        <w:rPr>
          <w:rFonts w:ascii="Times New Roman" w:hAnsi="Times New Roman" w:cs="Times New Roman"/>
          <w:sz w:val="24"/>
          <w:szCs w:val="24"/>
        </w:rPr>
        <w:t xml:space="preserve">due to </w:t>
      </w:r>
      <w:r w:rsidR="00576536">
        <w:rPr>
          <w:rFonts w:ascii="Times New Roman" w:hAnsi="Times New Roman" w:cs="Times New Roman"/>
          <w:sz w:val="24"/>
          <w:szCs w:val="24"/>
        </w:rPr>
        <w:t>human health concerns</w:t>
      </w:r>
      <w:r w:rsidR="005D0057">
        <w:rPr>
          <w:rFonts w:ascii="Times New Roman" w:hAnsi="Times New Roman" w:cs="Times New Roman"/>
          <w:sz w:val="24"/>
          <w:szCs w:val="24"/>
        </w:rPr>
        <w:t xml:space="preserve">.  </w:t>
      </w:r>
      <w:r w:rsidR="00034A3E">
        <w:rPr>
          <w:rFonts w:ascii="Times New Roman" w:hAnsi="Times New Roman" w:cs="Times New Roman"/>
          <w:sz w:val="24"/>
          <w:szCs w:val="24"/>
        </w:rPr>
        <w:t xml:space="preserve">With a few exceptions, proposed NDZ boundaries have been placed at downstream outlets to the Potomac River, Chesapeake Bay, or Rappahannock River in order to improve water quality conditions in the upstream portions of these waters as well as to protect those shellfish beds located downstream and towards the mouth of these waters. </w:t>
      </w:r>
      <w:r w:rsidR="00BF2A36" w:rsidRPr="00056186">
        <w:rPr>
          <w:rFonts w:ascii="Times New Roman" w:hAnsi="Times New Roman" w:cs="Times New Roman"/>
          <w:sz w:val="24"/>
          <w:szCs w:val="24"/>
        </w:rPr>
        <w:t>Figure 1 provides</w:t>
      </w:r>
      <w:r w:rsidR="001D5994" w:rsidRPr="00056186">
        <w:rPr>
          <w:rFonts w:ascii="Times New Roman" w:hAnsi="Times New Roman" w:cs="Times New Roman"/>
          <w:sz w:val="24"/>
          <w:szCs w:val="24"/>
        </w:rPr>
        <w:t xml:space="preserve"> an overview</w:t>
      </w:r>
      <w:r w:rsidR="00BF2A36" w:rsidRPr="00056186">
        <w:rPr>
          <w:rFonts w:ascii="Times New Roman" w:hAnsi="Times New Roman" w:cs="Times New Roman"/>
          <w:sz w:val="24"/>
          <w:szCs w:val="24"/>
        </w:rPr>
        <w:t xml:space="preserve"> of all proposed NDZs on the Northern Neck Peninsula</w:t>
      </w:r>
      <w:r>
        <w:rPr>
          <w:rFonts w:ascii="Times New Roman" w:hAnsi="Times New Roman" w:cs="Times New Roman"/>
          <w:sz w:val="24"/>
          <w:szCs w:val="24"/>
        </w:rPr>
        <w:t xml:space="preserve"> and</w:t>
      </w:r>
      <w:r w:rsidR="00BF2A36" w:rsidRPr="00056186">
        <w:rPr>
          <w:rFonts w:ascii="Times New Roman" w:hAnsi="Times New Roman" w:cs="Times New Roman"/>
          <w:sz w:val="24"/>
          <w:szCs w:val="24"/>
        </w:rPr>
        <w:t xml:space="preserve"> Figures 2-4 provid</w:t>
      </w:r>
      <w:r>
        <w:rPr>
          <w:rFonts w:ascii="Times New Roman" w:hAnsi="Times New Roman" w:cs="Times New Roman"/>
          <w:sz w:val="24"/>
          <w:szCs w:val="24"/>
        </w:rPr>
        <w:t>e</w:t>
      </w:r>
      <w:r w:rsidR="00BF2A36" w:rsidRPr="00056186">
        <w:rPr>
          <w:rFonts w:ascii="Times New Roman" w:hAnsi="Times New Roman" w:cs="Times New Roman"/>
          <w:sz w:val="24"/>
          <w:szCs w:val="24"/>
        </w:rPr>
        <w:t xml:space="preserve"> </w:t>
      </w:r>
      <w:r w:rsidR="00C37D2B" w:rsidRPr="00056186">
        <w:rPr>
          <w:rFonts w:ascii="Times New Roman" w:hAnsi="Times New Roman" w:cs="Times New Roman"/>
          <w:sz w:val="24"/>
          <w:szCs w:val="24"/>
        </w:rPr>
        <w:t xml:space="preserve">greater </w:t>
      </w:r>
      <w:r w:rsidR="00BF2A36" w:rsidRPr="00056186">
        <w:rPr>
          <w:rFonts w:ascii="Times New Roman" w:hAnsi="Times New Roman" w:cs="Times New Roman"/>
          <w:sz w:val="24"/>
          <w:szCs w:val="24"/>
        </w:rPr>
        <w:t>local detail.</w:t>
      </w:r>
      <w:r w:rsidR="00F33EB1">
        <w:rPr>
          <w:rFonts w:ascii="Times New Roman" w:hAnsi="Times New Roman" w:cs="Times New Roman"/>
          <w:sz w:val="24"/>
          <w:szCs w:val="24"/>
        </w:rPr>
        <w:t xml:space="preserve">  These figures also identify </w:t>
      </w:r>
      <w:r w:rsidR="00901D32">
        <w:rPr>
          <w:rFonts w:ascii="Times New Roman" w:hAnsi="Times New Roman" w:cs="Times New Roman"/>
          <w:sz w:val="24"/>
          <w:szCs w:val="24"/>
        </w:rPr>
        <w:t xml:space="preserve">vessel </w:t>
      </w:r>
      <w:r w:rsidR="00D52833">
        <w:rPr>
          <w:rFonts w:ascii="Times New Roman" w:hAnsi="Times New Roman" w:cs="Times New Roman"/>
          <w:sz w:val="24"/>
          <w:szCs w:val="24"/>
        </w:rPr>
        <w:t xml:space="preserve">sewage </w:t>
      </w:r>
      <w:r w:rsidR="00F33EB1">
        <w:rPr>
          <w:rFonts w:ascii="Times New Roman" w:hAnsi="Times New Roman" w:cs="Times New Roman"/>
          <w:sz w:val="24"/>
          <w:szCs w:val="24"/>
        </w:rPr>
        <w:t xml:space="preserve">pumpout facility locations and are noted with each facility’s unique Map-ID.  Facility details are </w:t>
      </w:r>
      <w:r w:rsidR="007C053C">
        <w:rPr>
          <w:rFonts w:ascii="Times New Roman" w:hAnsi="Times New Roman" w:cs="Times New Roman"/>
          <w:sz w:val="24"/>
          <w:szCs w:val="24"/>
        </w:rPr>
        <w:t>provided</w:t>
      </w:r>
      <w:r w:rsidR="00F33EB1">
        <w:rPr>
          <w:rFonts w:ascii="Times New Roman" w:hAnsi="Times New Roman" w:cs="Times New Roman"/>
          <w:sz w:val="24"/>
          <w:szCs w:val="24"/>
        </w:rPr>
        <w:t xml:space="preserve"> in section 4</w:t>
      </w:r>
      <w:r w:rsidR="007C053C">
        <w:rPr>
          <w:rFonts w:ascii="Times New Roman" w:hAnsi="Times New Roman" w:cs="Times New Roman"/>
          <w:sz w:val="24"/>
          <w:szCs w:val="24"/>
        </w:rPr>
        <w:t>.</w:t>
      </w:r>
    </w:p>
    <w:p w14:paraId="119BC15D" w14:textId="77777777" w:rsidR="009B0E16" w:rsidRDefault="009B0E16" w:rsidP="00DC6EA6">
      <w:pPr>
        <w:jc w:val="center"/>
        <w:rPr>
          <w:rFonts w:ascii="Georgia" w:hAnsi="Georgia"/>
        </w:rPr>
        <w:sectPr w:rsidR="009B0E16" w:rsidSect="00BD45E2">
          <w:headerReference w:type="default" r:id="rId15"/>
          <w:footerReference w:type="default" r:id="rId16"/>
          <w:pgSz w:w="12240" w:h="15840"/>
          <w:pgMar w:top="1440" w:right="1440" w:bottom="1440" w:left="1440" w:header="720" w:footer="720" w:gutter="0"/>
          <w:pgNumType w:start="1"/>
          <w:cols w:space="720"/>
          <w:docGrid w:linePitch="360"/>
        </w:sectPr>
      </w:pPr>
    </w:p>
    <w:p w14:paraId="1F55B985" w14:textId="24A2FB6D" w:rsidR="004A2CD4" w:rsidRPr="00D04952" w:rsidRDefault="2D9CC3DB" w:rsidP="000001A6">
      <w:pPr>
        <w:keepNext/>
        <w:spacing w:line="240" w:lineRule="auto"/>
        <w:rPr>
          <w:rFonts w:ascii="Times New Roman" w:hAnsi="Times New Roman" w:cs="Times New Roman"/>
        </w:rPr>
      </w:pPr>
      <w:r>
        <w:rPr>
          <w:noProof/>
        </w:rPr>
        <w:lastRenderedPageBreak/>
        <w:drawing>
          <wp:inline distT="0" distB="0" distL="0" distR="0" wp14:anchorId="135F6DA6" wp14:editId="671AA2E3">
            <wp:extent cx="6122194" cy="4729004"/>
            <wp:effectExtent l="0" t="0" r="0" b="0"/>
            <wp:docPr id="1051840071" name="Picture 1051840071" descr="Map of the entire proposed No Discharge Zone waters in the Northern Neck - a peninsula surrounded by the Potomac River, Chesapeake Bay, and the Rappahannock Ri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2194" cy="4729004"/>
                    </a:xfrm>
                    <a:prstGeom prst="rect">
                      <a:avLst/>
                    </a:prstGeom>
                  </pic:spPr>
                </pic:pic>
              </a:graphicData>
            </a:graphic>
          </wp:inline>
        </w:drawing>
      </w:r>
      <w:r w:rsidR="00D04952" w:rsidRPr="1C734F2E">
        <w:rPr>
          <w:rFonts w:ascii="Times New Roman" w:hAnsi="Times New Roman" w:cs="Times New Roman"/>
          <w:i/>
          <w:iCs/>
        </w:rPr>
        <w:t xml:space="preserve">Figure 1.  Overview of proposed No Discharge Zone waters in the Northern Neck - a peninsula </w:t>
      </w:r>
      <w:r w:rsidR="00737286">
        <w:rPr>
          <w:rFonts w:ascii="Times New Roman" w:hAnsi="Times New Roman" w:cs="Times New Roman"/>
          <w:i/>
          <w:iCs/>
        </w:rPr>
        <w:lastRenderedPageBreak/>
        <w:t>s</w:t>
      </w:r>
      <w:r w:rsidR="00D04952" w:rsidRPr="1C734F2E">
        <w:rPr>
          <w:rFonts w:ascii="Times New Roman" w:hAnsi="Times New Roman" w:cs="Times New Roman"/>
          <w:i/>
          <w:iCs/>
        </w:rPr>
        <w:t>urrounded by the Potomac River, Chesapeake Bay, and the Rappahannock River.  Areas identified as Maps 1, 2, and 3 are shown in greater detail in Figures 2-4.</w:t>
      </w:r>
    </w:p>
    <w:p w14:paraId="356CFB43" w14:textId="26FF22CC" w:rsidR="00A95942" w:rsidRDefault="6A4CBF01" w:rsidP="00A95942">
      <w:pPr>
        <w:keepNext/>
        <w:jc w:val="center"/>
      </w:pPr>
      <w:r>
        <w:rPr>
          <w:noProof/>
        </w:rPr>
        <w:drawing>
          <wp:inline distT="0" distB="0" distL="0" distR="0" wp14:anchorId="795E3534" wp14:editId="738134F4">
            <wp:extent cx="5848350" cy="4520287"/>
            <wp:effectExtent l="0" t="0" r="0" b="0"/>
            <wp:docPr id="1303385710" name="Picture 1303385710" descr="Zoomed in map of Figure 1 that displays proposed NDZs in the Northwestern part of the peninsula as well as the locations of existing pumpout facilities which have weekend hours.  The waters in this area discharge to the Potomac River."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5848350" cy="4520287"/>
                    </a:xfrm>
                    <a:prstGeom prst="rect">
                      <a:avLst/>
                    </a:prstGeom>
                  </pic:spPr>
                </pic:pic>
              </a:graphicData>
            </a:graphic>
          </wp:inline>
        </w:drawing>
      </w:r>
    </w:p>
    <w:p w14:paraId="3B55BE52" w14:textId="6936E89C" w:rsidR="003779F8" w:rsidRPr="00A95942" w:rsidRDefault="00A95942" w:rsidP="00D47CE0">
      <w:pPr>
        <w:pStyle w:val="Caption"/>
        <w:rPr>
          <w:rFonts w:ascii="Times New Roman" w:hAnsi="Times New Roman" w:cs="Times New Roman"/>
          <w:sz w:val="22"/>
          <w:szCs w:val="22"/>
        </w:rPr>
      </w:pPr>
      <w:r w:rsidRPr="00A95942">
        <w:rPr>
          <w:rFonts w:ascii="Times New Roman" w:hAnsi="Times New Roman" w:cs="Times New Roman"/>
          <w:sz w:val="22"/>
          <w:szCs w:val="22"/>
        </w:rPr>
        <w:t xml:space="preserve">Figure 2.  </w:t>
      </w:r>
      <w:r w:rsidR="00505808">
        <w:rPr>
          <w:rFonts w:ascii="Times New Roman" w:hAnsi="Times New Roman" w:cs="Times New Roman"/>
          <w:sz w:val="22"/>
          <w:szCs w:val="22"/>
        </w:rPr>
        <w:t>Map 1</w:t>
      </w:r>
      <w:r w:rsidRPr="00A95942">
        <w:rPr>
          <w:rFonts w:ascii="Times New Roman" w:hAnsi="Times New Roman" w:cs="Times New Roman"/>
          <w:sz w:val="22"/>
          <w:szCs w:val="22"/>
        </w:rPr>
        <w:t xml:space="preserve"> displays proposed NDZs in the Northwestern part of the peninsula as well as the locations of existing pumpout facilities which have weekend hours.  The waters in this area discharge to the Potomac River.</w:t>
      </w:r>
    </w:p>
    <w:p w14:paraId="1094D15D" w14:textId="2916BDB2" w:rsidR="00A95942" w:rsidRDefault="03A8FB04" w:rsidP="00A95942">
      <w:pPr>
        <w:keepNext/>
        <w:jc w:val="center"/>
      </w:pPr>
      <w:r>
        <w:rPr>
          <w:noProof/>
        </w:rPr>
        <w:lastRenderedPageBreak/>
        <w:drawing>
          <wp:inline distT="0" distB="0" distL="0" distR="0" wp14:anchorId="6BD80735" wp14:editId="311E327A">
            <wp:extent cx="5905500" cy="4564460"/>
            <wp:effectExtent l="0" t="0" r="0" b="0"/>
            <wp:docPr id="525783343" name="Picture 525783343" descr="Zoomed in map that displays proposed NDZs in the Northeastern and southwestern parts of the peninsula as well as the locations of existing pumpout facilities which have weekend hours.  Proposed NDZs on the north side discharge to the Potomac River and on the east side discharge to the Chesapeake Bay.  This map also displays the southwestern-most proposed NDZs (Farnham, Lancaster, Mulberry, and Deep Creeks) which discharge to the Rappahannock River."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5905500" cy="4564460"/>
                    </a:xfrm>
                    <a:prstGeom prst="rect">
                      <a:avLst/>
                    </a:prstGeom>
                  </pic:spPr>
                </pic:pic>
              </a:graphicData>
            </a:graphic>
          </wp:inline>
        </w:drawing>
      </w:r>
    </w:p>
    <w:p w14:paraId="53058330" w14:textId="7A8684D5" w:rsidR="003779F8" w:rsidRPr="00A95942" w:rsidRDefault="00A95942" w:rsidP="00D47CE0">
      <w:pPr>
        <w:pStyle w:val="Caption"/>
        <w:rPr>
          <w:rFonts w:ascii="Times New Roman" w:hAnsi="Times New Roman" w:cs="Times New Roman"/>
          <w:sz w:val="22"/>
          <w:szCs w:val="22"/>
        </w:rPr>
      </w:pPr>
      <w:r w:rsidRPr="1C734F2E">
        <w:rPr>
          <w:rFonts w:ascii="Times New Roman" w:hAnsi="Times New Roman" w:cs="Times New Roman"/>
          <w:sz w:val="22"/>
          <w:szCs w:val="22"/>
        </w:rPr>
        <w:t xml:space="preserve">Figure 3.  </w:t>
      </w:r>
      <w:bookmarkStart w:id="6" w:name="_Hlk157089575"/>
      <w:r w:rsidRPr="1C734F2E">
        <w:rPr>
          <w:rFonts w:ascii="Times New Roman" w:hAnsi="Times New Roman" w:cs="Times New Roman"/>
          <w:sz w:val="22"/>
          <w:szCs w:val="22"/>
        </w:rPr>
        <w:t>Map 2 displays proposed NDZs in the Northeastern and southwestern parts of the peninsula as well as the locations of existing pumpout facilities which have weekend hours.  Proposed NDZs on the north side discharge to the Potomac River and on the east side discharge to the Chesapeake Bay.  This map also displays the southwestern-most proposed NDZs (Farnham, Lancaster, Mulberry, and Deep Creeks) which discharge to the Rappahannock River.</w:t>
      </w:r>
      <w:bookmarkEnd w:id="6"/>
    </w:p>
    <w:p w14:paraId="1CFD9DDA" w14:textId="6DECAE22" w:rsidR="004A2CD4" w:rsidRPr="00A95942" w:rsidRDefault="5831060B" w:rsidP="1C734F2E">
      <w:pPr>
        <w:keepNext/>
        <w:jc w:val="center"/>
      </w:pPr>
      <w:r>
        <w:rPr>
          <w:noProof/>
        </w:rPr>
        <w:lastRenderedPageBreak/>
        <w:drawing>
          <wp:inline distT="0" distB="0" distL="0" distR="0" wp14:anchorId="4D9FB678" wp14:editId="23C5675A">
            <wp:extent cx="5943600" cy="4591052"/>
            <wp:effectExtent l="0" t="0" r="0" b="0"/>
            <wp:docPr id="1604701933" name="Picture 1604701933" descr="Zoomed in map that displays proposed NDZs in the Southeastern part of the peninsula as well as the locations of existing pumpout facilities which have weekend hours.  The proposed NDZs on the east side discharge to the Chesapeake Bay and the proposed NDZs on the south side discharge to the Rappahann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591052"/>
                    </a:xfrm>
                    <a:prstGeom prst="rect">
                      <a:avLst/>
                    </a:prstGeom>
                  </pic:spPr>
                </pic:pic>
              </a:graphicData>
            </a:graphic>
          </wp:inline>
        </w:drawing>
      </w:r>
    </w:p>
    <w:p w14:paraId="68ECB0E3" w14:textId="3E7B6BB2" w:rsidR="004A2CD4" w:rsidRPr="00A95942" w:rsidRDefault="00A95942" w:rsidP="1C734F2E">
      <w:pPr>
        <w:pStyle w:val="Caption"/>
        <w:keepNext/>
        <w:rPr>
          <w:rFonts w:ascii="Times New Roman" w:hAnsi="Times New Roman" w:cs="Times New Roman"/>
          <w:sz w:val="22"/>
          <w:szCs w:val="22"/>
        </w:rPr>
      </w:pPr>
      <w:r w:rsidRPr="1C734F2E">
        <w:rPr>
          <w:rFonts w:ascii="Times New Roman" w:hAnsi="Times New Roman" w:cs="Times New Roman"/>
          <w:noProof/>
          <w:sz w:val="22"/>
          <w:szCs w:val="22"/>
        </w:rPr>
        <w:t>Figure 4.  Map 3 displays proposed NDZs in the Southeastern part of the peninsula as well as the locations of existing pumpout facilities which have weekend hours.  The proposed NDZs on the east side discharge to the Chesapeake Bay and the proposed NDZs on the south side discharge to the Rappahannock.</w:t>
      </w:r>
    </w:p>
    <w:p w14:paraId="6CEAEF2B" w14:textId="59556EF8" w:rsidR="1C734F2E" w:rsidRDefault="1C734F2E" w:rsidP="1C734F2E">
      <w:pPr>
        <w:keepNext/>
        <w:rPr>
          <w:noProof/>
        </w:rPr>
      </w:pPr>
    </w:p>
    <w:p w14:paraId="2A001A9B" w14:textId="3B787557" w:rsidR="0044755A" w:rsidRPr="00056186" w:rsidRDefault="001278E4" w:rsidP="004055E3">
      <w:p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 xml:space="preserve">A list of </w:t>
      </w:r>
      <w:r w:rsidR="002F3F90">
        <w:rPr>
          <w:rFonts w:ascii="Times New Roman" w:hAnsi="Times New Roman" w:cs="Times New Roman"/>
          <w:sz w:val="24"/>
          <w:szCs w:val="24"/>
        </w:rPr>
        <w:t xml:space="preserve">waters </w:t>
      </w:r>
      <w:r w:rsidRPr="00056186">
        <w:rPr>
          <w:rFonts w:ascii="Times New Roman" w:hAnsi="Times New Roman" w:cs="Times New Roman"/>
          <w:sz w:val="24"/>
          <w:szCs w:val="24"/>
        </w:rPr>
        <w:t>proposed</w:t>
      </w:r>
      <w:r w:rsidR="002F3F90">
        <w:rPr>
          <w:rFonts w:ascii="Times New Roman" w:hAnsi="Times New Roman" w:cs="Times New Roman"/>
          <w:sz w:val="24"/>
          <w:szCs w:val="24"/>
        </w:rPr>
        <w:t xml:space="preserve"> for</w:t>
      </w:r>
      <w:r w:rsidRPr="00056186">
        <w:rPr>
          <w:rFonts w:ascii="Times New Roman" w:hAnsi="Times New Roman" w:cs="Times New Roman"/>
          <w:sz w:val="24"/>
          <w:szCs w:val="24"/>
        </w:rPr>
        <w:t xml:space="preserve"> NDZ</w:t>
      </w:r>
      <w:r w:rsidR="002F3F90">
        <w:rPr>
          <w:rFonts w:ascii="Times New Roman" w:hAnsi="Times New Roman" w:cs="Times New Roman"/>
          <w:sz w:val="24"/>
          <w:szCs w:val="24"/>
        </w:rPr>
        <w:t xml:space="preserve"> designation</w:t>
      </w:r>
      <w:r w:rsidRPr="00056186">
        <w:rPr>
          <w:rFonts w:ascii="Times New Roman" w:hAnsi="Times New Roman" w:cs="Times New Roman"/>
          <w:sz w:val="24"/>
          <w:szCs w:val="24"/>
        </w:rPr>
        <w:t xml:space="preserve"> is provided in </w:t>
      </w:r>
      <w:r w:rsidR="006D01B5" w:rsidRPr="00056186">
        <w:rPr>
          <w:rFonts w:ascii="Times New Roman" w:hAnsi="Times New Roman" w:cs="Times New Roman"/>
          <w:sz w:val="24"/>
          <w:szCs w:val="24"/>
        </w:rPr>
        <w:t>Table</w:t>
      </w:r>
      <w:r w:rsidRPr="00056186">
        <w:rPr>
          <w:rFonts w:ascii="Times New Roman" w:hAnsi="Times New Roman" w:cs="Times New Roman"/>
          <w:sz w:val="24"/>
          <w:szCs w:val="24"/>
        </w:rPr>
        <w:t xml:space="preserve"> 1</w:t>
      </w:r>
      <w:r w:rsidR="006D01B5" w:rsidRPr="00056186">
        <w:rPr>
          <w:rFonts w:ascii="Times New Roman" w:hAnsi="Times New Roman" w:cs="Times New Roman"/>
          <w:sz w:val="24"/>
          <w:szCs w:val="24"/>
        </w:rPr>
        <w:t xml:space="preserve"> </w:t>
      </w:r>
      <w:r w:rsidRPr="00056186">
        <w:rPr>
          <w:rFonts w:ascii="Times New Roman" w:hAnsi="Times New Roman" w:cs="Times New Roman"/>
          <w:sz w:val="24"/>
          <w:szCs w:val="24"/>
        </w:rPr>
        <w:t xml:space="preserve">along </w:t>
      </w:r>
      <w:r w:rsidR="00572C39" w:rsidRPr="00056186">
        <w:rPr>
          <w:rFonts w:ascii="Times New Roman" w:hAnsi="Times New Roman" w:cs="Times New Roman"/>
          <w:sz w:val="24"/>
          <w:szCs w:val="24"/>
        </w:rPr>
        <w:t xml:space="preserve">with additional detail regarding shoreline miles and areal extents </w:t>
      </w:r>
      <w:r w:rsidR="002F3F90">
        <w:rPr>
          <w:rFonts w:ascii="Times New Roman" w:hAnsi="Times New Roman" w:cs="Times New Roman"/>
          <w:sz w:val="24"/>
          <w:szCs w:val="24"/>
        </w:rPr>
        <w:t>for each</w:t>
      </w:r>
      <w:r w:rsidR="00572C39" w:rsidRPr="00056186">
        <w:rPr>
          <w:rFonts w:ascii="Times New Roman" w:hAnsi="Times New Roman" w:cs="Times New Roman"/>
          <w:sz w:val="24"/>
          <w:szCs w:val="24"/>
        </w:rPr>
        <w:t>.</w:t>
      </w:r>
      <w:r w:rsidR="006D01B5" w:rsidRPr="00056186">
        <w:rPr>
          <w:rFonts w:ascii="Times New Roman" w:hAnsi="Times New Roman" w:cs="Times New Roman"/>
          <w:sz w:val="24"/>
          <w:szCs w:val="24"/>
        </w:rPr>
        <w:t xml:space="preserve"> </w:t>
      </w:r>
      <w:r w:rsidR="00572C39" w:rsidRPr="00056186">
        <w:rPr>
          <w:rFonts w:ascii="Times New Roman" w:hAnsi="Times New Roman" w:cs="Times New Roman"/>
          <w:sz w:val="24"/>
          <w:szCs w:val="24"/>
        </w:rPr>
        <w:t>The waters listed in the table are arranged spatially beginning with the northwest</w:t>
      </w:r>
      <w:r w:rsidR="002F3F90">
        <w:rPr>
          <w:rFonts w:ascii="Times New Roman" w:hAnsi="Times New Roman" w:cs="Times New Roman"/>
          <w:sz w:val="24"/>
          <w:szCs w:val="24"/>
        </w:rPr>
        <w:t>ern</w:t>
      </w:r>
      <w:r w:rsidR="00572C39" w:rsidRPr="00056186">
        <w:rPr>
          <w:rFonts w:ascii="Times New Roman" w:hAnsi="Times New Roman" w:cs="Times New Roman"/>
          <w:sz w:val="24"/>
          <w:szCs w:val="24"/>
        </w:rPr>
        <w:t>-most water on</w:t>
      </w:r>
      <w:r w:rsidR="00332D2B">
        <w:rPr>
          <w:rFonts w:ascii="Times New Roman" w:hAnsi="Times New Roman" w:cs="Times New Roman"/>
          <w:sz w:val="24"/>
          <w:szCs w:val="24"/>
        </w:rPr>
        <w:t xml:space="preserve"> the</w:t>
      </w:r>
      <w:r w:rsidR="00572C39" w:rsidRPr="00056186">
        <w:rPr>
          <w:rFonts w:ascii="Times New Roman" w:hAnsi="Times New Roman" w:cs="Times New Roman"/>
          <w:sz w:val="24"/>
          <w:szCs w:val="24"/>
        </w:rPr>
        <w:t xml:space="preserve"> </w:t>
      </w:r>
      <w:r w:rsidR="002F3F90">
        <w:rPr>
          <w:rFonts w:ascii="Times New Roman" w:hAnsi="Times New Roman" w:cs="Times New Roman"/>
          <w:sz w:val="24"/>
          <w:szCs w:val="24"/>
        </w:rPr>
        <w:t>Potomac side of</w:t>
      </w:r>
      <w:r w:rsidR="00572C39" w:rsidRPr="00056186">
        <w:rPr>
          <w:rFonts w:ascii="Times New Roman" w:hAnsi="Times New Roman" w:cs="Times New Roman"/>
          <w:sz w:val="24"/>
          <w:szCs w:val="24"/>
        </w:rPr>
        <w:t xml:space="preserve"> the peninsula</w:t>
      </w:r>
      <w:r w:rsidR="002F3F90">
        <w:rPr>
          <w:rFonts w:ascii="Times New Roman" w:hAnsi="Times New Roman" w:cs="Times New Roman"/>
          <w:sz w:val="24"/>
          <w:szCs w:val="24"/>
        </w:rPr>
        <w:t xml:space="preserve"> and ending with the southwestern-most water on the Rappahannock side of the peninsula. </w:t>
      </w:r>
      <w:r w:rsidR="00572C39" w:rsidRPr="00056186">
        <w:rPr>
          <w:rFonts w:ascii="Times New Roman" w:hAnsi="Times New Roman" w:cs="Times New Roman"/>
          <w:sz w:val="24"/>
          <w:szCs w:val="24"/>
        </w:rPr>
        <w:t xml:space="preserve">  </w:t>
      </w:r>
    </w:p>
    <w:p w14:paraId="45086255" w14:textId="6CBAB154" w:rsidR="00A95942" w:rsidRPr="00A95942" w:rsidRDefault="00A95942" w:rsidP="00A95942">
      <w:pPr>
        <w:pStyle w:val="Caption"/>
        <w:keepNext/>
        <w:rPr>
          <w:rFonts w:ascii="Times New Roman" w:hAnsi="Times New Roman" w:cs="Times New Roman"/>
          <w:sz w:val="22"/>
          <w:szCs w:val="22"/>
        </w:rPr>
      </w:pPr>
      <w:r w:rsidRPr="00A95942">
        <w:rPr>
          <w:rFonts w:ascii="Times New Roman" w:hAnsi="Times New Roman" w:cs="Times New Roman"/>
          <w:sz w:val="22"/>
          <w:szCs w:val="22"/>
        </w:rPr>
        <w:t xml:space="preserve">Table </w:t>
      </w:r>
      <w:r w:rsidRPr="00A95942">
        <w:rPr>
          <w:rFonts w:ascii="Times New Roman" w:hAnsi="Times New Roman" w:cs="Times New Roman"/>
          <w:sz w:val="22"/>
          <w:szCs w:val="22"/>
        </w:rPr>
        <w:fldChar w:fldCharType="begin"/>
      </w:r>
      <w:r w:rsidRPr="00A95942">
        <w:rPr>
          <w:rFonts w:ascii="Times New Roman" w:hAnsi="Times New Roman" w:cs="Times New Roman"/>
          <w:sz w:val="22"/>
          <w:szCs w:val="22"/>
        </w:rPr>
        <w:instrText xml:space="preserve"> SEQ Table \* ARABIC </w:instrText>
      </w:r>
      <w:r w:rsidRPr="00A95942">
        <w:rPr>
          <w:rFonts w:ascii="Times New Roman" w:hAnsi="Times New Roman" w:cs="Times New Roman"/>
          <w:sz w:val="22"/>
          <w:szCs w:val="22"/>
        </w:rPr>
        <w:fldChar w:fldCharType="separate"/>
      </w:r>
      <w:r w:rsidR="00C14998">
        <w:rPr>
          <w:rFonts w:ascii="Times New Roman" w:hAnsi="Times New Roman" w:cs="Times New Roman"/>
          <w:noProof/>
          <w:sz w:val="22"/>
          <w:szCs w:val="22"/>
        </w:rPr>
        <w:t>1</w:t>
      </w:r>
      <w:r w:rsidRPr="00A95942">
        <w:rPr>
          <w:rFonts w:ascii="Times New Roman" w:hAnsi="Times New Roman" w:cs="Times New Roman"/>
          <w:sz w:val="22"/>
          <w:szCs w:val="22"/>
        </w:rPr>
        <w:fldChar w:fldCharType="end"/>
      </w:r>
      <w:r w:rsidRPr="00A95942">
        <w:rPr>
          <w:rFonts w:ascii="Times New Roman" w:hAnsi="Times New Roman" w:cs="Times New Roman"/>
          <w:sz w:val="22"/>
          <w:szCs w:val="22"/>
        </w:rPr>
        <w:t>.  List of proposed NDZs in the Northern Neck.</w:t>
      </w:r>
    </w:p>
    <w:tbl>
      <w:tblPr>
        <w:tblStyle w:val="TableGrid"/>
        <w:tblW w:w="9351" w:type="dxa"/>
        <w:tblLook w:val="04A0" w:firstRow="1" w:lastRow="0" w:firstColumn="1" w:lastColumn="0" w:noHBand="0" w:noVBand="1"/>
      </w:tblPr>
      <w:tblGrid>
        <w:gridCol w:w="3289"/>
        <w:gridCol w:w="1718"/>
        <w:gridCol w:w="1310"/>
        <w:gridCol w:w="1249"/>
        <w:gridCol w:w="1785"/>
      </w:tblGrid>
      <w:tr w:rsidR="002F3F90" w:rsidRPr="002562D4" w14:paraId="68D86BE3" w14:textId="77777777" w:rsidTr="1C734F2E">
        <w:trPr>
          <w:tblHeader/>
        </w:trPr>
        <w:tc>
          <w:tcPr>
            <w:tcW w:w="3289" w:type="dxa"/>
            <w:vAlign w:val="bottom"/>
          </w:tcPr>
          <w:p w14:paraId="42D14F7B" w14:textId="77777777" w:rsidR="002F3F90" w:rsidRPr="002562D4" w:rsidRDefault="002F3F90" w:rsidP="00A10C63">
            <w:pPr>
              <w:jc w:val="center"/>
              <w:rPr>
                <w:rFonts w:ascii="Georgia" w:hAnsi="Georgia"/>
                <w:color w:val="0070C0"/>
                <w:sz w:val="24"/>
                <w:szCs w:val="24"/>
              </w:rPr>
            </w:pPr>
            <w:r>
              <w:rPr>
                <w:rFonts w:ascii="Georgia" w:hAnsi="Georgia"/>
                <w:color w:val="0070C0"/>
                <w:sz w:val="24"/>
                <w:szCs w:val="24"/>
              </w:rPr>
              <w:t>Waterbody</w:t>
            </w:r>
            <w:r w:rsidRPr="002562D4">
              <w:rPr>
                <w:rFonts w:ascii="Georgia" w:hAnsi="Georgia"/>
                <w:color w:val="0070C0"/>
                <w:sz w:val="24"/>
                <w:szCs w:val="24"/>
              </w:rPr>
              <w:t xml:space="preserve"> name</w:t>
            </w:r>
          </w:p>
        </w:tc>
        <w:tc>
          <w:tcPr>
            <w:tcW w:w="1718" w:type="dxa"/>
            <w:vAlign w:val="bottom"/>
          </w:tcPr>
          <w:p w14:paraId="72E2F813" w14:textId="77777777" w:rsidR="002F3F90" w:rsidRPr="002562D4" w:rsidRDefault="002F3F90" w:rsidP="00A10C63">
            <w:pPr>
              <w:jc w:val="center"/>
              <w:rPr>
                <w:rFonts w:ascii="Georgia" w:hAnsi="Georgia"/>
                <w:color w:val="0070C0"/>
                <w:sz w:val="24"/>
                <w:szCs w:val="24"/>
              </w:rPr>
            </w:pPr>
            <w:r w:rsidRPr="002562D4">
              <w:rPr>
                <w:rFonts w:ascii="Georgia" w:hAnsi="Georgia"/>
                <w:color w:val="0070C0"/>
                <w:sz w:val="24"/>
                <w:szCs w:val="24"/>
              </w:rPr>
              <w:t>Discharges to</w:t>
            </w:r>
          </w:p>
        </w:tc>
        <w:tc>
          <w:tcPr>
            <w:tcW w:w="1310" w:type="dxa"/>
            <w:vAlign w:val="bottom"/>
          </w:tcPr>
          <w:p w14:paraId="44863C24" w14:textId="4F173BF2" w:rsidR="002F3F90" w:rsidRDefault="002F3F90" w:rsidP="00A10C63">
            <w:pPr>
              <w:jc w:val="center"/>
              <w:rPr>
                <w:rFonts w:ascii="Georgia" w:hAnsi="Georgia"/>
                <w:color w:val="0070C0"/>
                <w:sz w:val="24"/>
                <w:szCs w:val="24"/>
              </w:rPr>
            </w:pPr>
            <w:r>
              <w:rPr>
                <w:rFonts w:ascii="Georgia" w:hAnsi="Georgia"/>
                <w:color w:val="0070C0"/>
                <w:sz w:val="24"/>
                <w:szCs w:val="24"/>
              </w:rPr>
              <w:t>Map Number</w:t>
            </w:r>
          </w:p>
        </w:tc>
        <w:tc>
          <w:tcPr>
            <w:tcW w:w="1249" w:type="dxa"/>
            <w:vAlign w:val="bottom"/>
          </w:tcPr>
          <w:p w14:paraId="0853DB4E" w14:textId="4DF17E47" w:rsidR="002F3F90" w:rsidRPr="002562D4" w:rsidRDefault="002F3F90" w:rsidP="00A10C63">
            <w:pPr>
              <w:jc w:val="center"/>
              <w:rPr>
                <w:rFonts w:ascii="Georgia" w:hAnsi="Georgia"/>
                <w:color w:val="0070C0"/>
                <w:sz w:val="24"/>
                <w:szCs w:val="24"/>
              </w:rPr>
            </w:pPr>
            <w:r>
              <w:rPr>
                <w:rFonts w:ascii="Georgia" w:hAnsi="Georgia"/>
                <w:color w:val="0070C0"/>
                <w:sz w:val="24"/>
                <w:szCs w:val="24"/>
              </w:rPr>
              <w:t>S</w:t>
            </w:r>
            <w:r w:rsidRPr="002562D4">
              <w:rPr>
                <w:rFonts w:ascii="Georgia" w:hAnsi="Georgia"/>
                <w:color w:val="0070C0"/>
                <w:sz w:val="24"/>
                <w:szCs w:val="24"/>
              </w:rPr>
              <w:t>horeline (miles)</w:t>
            </w:r>
          </w:p>
        </w:tc>
        <w:tc>
          <w:tcPr>
            <w:tcW w:w="1785" w:type="dxa"/>
            <w:vAlign w:val="bottom"/>
          </w:tcPr>
          <w:p w14:paraId="1410F01E" w14:textId="6A5B6BCD" w:rsidR="002F3F90" w:rsidRPr="002562D4" w:rsidRDefault="002F3F90" w:rsidP="00A10C63">
            <w:pPr>
              <w:jc w:val="center"/>
              <w:rPr>
                <w:rFonts w:ascii="Georgia" w:hAnsi="Georgia"/>
                <w:color w:val="0070C0"/>
                <w:sz w:val="24"/>
                <w:szCs w:val="24"/>
              </w:rPr>
            </w:pPr>
            <w:r>
              <w:rPr>
                <w:rFonts w:ascii="Georgia" w:hAnsi="Georgia"/>
                <w:color w:val="0070C0"/>
                <w:sz w:val="24"/>
                <w:szCs w:val="24"/>
              </w:rPr>
              <w:t>A</w:t>
            </w:r>
            <w:r w:rsidRPr="002562D4">
              <w:rPr>
                <w:rFonts w:ascii="Georgia" w:hAnsi="Georgia"/>
                <w:color w:val="0070C0"/>
                <w:sz w:val="24"/>
                <w:szCs w:val="24"/>
              </w:rPr>
              <w:t>real extent of proposed NDZ (sq. miles)</w:t>
            </w:r>
          </w:p>
        </w:tc>
      </w:tr>
      <w:tr w:rsidR="002F3F90" w:rsidRPr="00BA57B1" w14:paraId="7DE8B8FF" w14:textId="77777777" w:rsidTr="1C734F2E">
        <w:trPr>
          <w:trHeight w:val="290"/>
        </w:trPr>
        <w:tc>
          <w:tcPr>
            <w:tcW w:w="3289" w:type="dxa"/>
            <w:noWrap/>
            <w:hideMark/>
          </w:tcPr>
          <w:p w14:paraId="51AFDE1F"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Rosier Creek</w:t>
            </w:r>
          </w:p>
        </w:tc>
        <w:tc>
          <w:tcPr>
            <w:tcW w:w="1718" w:type="dxa"/>
            <w:noWrap/>
            <w:hideMark/>
          </w:tcPr>
          <w:p w14:paraId="62E9325C"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Potomac River</w:t>
            </w:r>
          </w:p>
        </w:tc>
        <w:tc>
          <w:tcPr>
            <w:tcW w:w="1310" w:type="dxa"/>
          </w:tcPr>
          <w:p w14:paraId="4F8AE401" w14:textId="2721F4F6"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1249" w:type="dxa"/>
            <w:noWrap/>
            <w:hideMark/>
          </w:tcPr>
          <w:p w14:paraId="273DF13A" w14:textId="6CBDFC74"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9.05</w:t>
            </w:r>
          </w:p>
        </w:tc>
        <w:tc>
          <w:tcPr>
            <w:tcW w:w="1785" w:type="dxa"/>
            <w:noWrap/>
            <w:hideMark/>
          </w:tcPr>
          <w:p w14:paraId="0E5C16F0"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0.63</w:t>
            </w:r>
          </w:p>
        </w:tc>
      </w:tr>
      <w:tr w:rsidR="002F3F90" w:rsidRPr="00BA57B1" w14:paraId="3E3DEBFE" w14:textId="77777777" w:rsidTr="1C734F2E">
        <w:trPr>
          <w:trHeight w:val="290"/>
        </w:trPr>
        <w:tc>
          <w:tcPr>
            <w:tcW w:w="3289" w:type="dxa"/>
            <w:noWrap/>
            <w:hideMark/>
          </w:tcPr>
          <w:p w14:paraId="640DF73C"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Mattox Creek and Monroe Bay</w:t>
            </w:r>
          </w:p>
        </w:tc>
        <w:tc>
          <w:tcPr>
            <w:tcW w:w="1718" w:type="dxa"/>
            <w:noWrap/>
            <w:hideMark/>
          </w:tcPr>
          <w:p w14:paraId="06D2A885"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Potomac River</w:t>
            </w:r>
          </w:p>
        </w:tc>
        <w:tc>
          <w:tcPr>
            <w:tcW w:w="1310" w:type="dxa"/>
          </w:tcPr>
          <w:p w14:paraId="759672EC" w14:textId="5CBF3F55"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1249" w:type="dxa"/>
            <w:noWrap/>
            <w:hideMark/>
          </w:tcPr>
          <w:p w14:paraId="5A97A31F" w14:textId="1E59C991"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22.94</w:t>
            </w:r>
          </w:p>
        </w:tc>
        <w:tc>
          <w:tcPr>
            <w:tcW w:w="1785" w:type="dxa"/>
            <w:noWrap/>
            <w:hideMark/>
          </w:tcPr>
          <w:p w14:paraId="0659CDEF"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2.39</w:t>
            </w:r>
          </w:p>
        </w:tc>
      </w:tr>
      <w:tr w:rsidR="002F3F90" w:rsidRPr="00BA57B1" w14:paraId="65D681C5" w14:textId="77777777" w:rsidTr="1C734F2E">
        <w:trPr>
          <w:trHeight w:val="290"/>
        </w:trPr>
        <w:tc>
          <w:tcPr>
            <w:tcW w:w="3289" w:type="dxa"/>
            <w:noWrap/>
            <w:hideMark/>
          </w:tcPr>
          <w:p w14:paraId="68934284" w14:textId="77777777" w:rsidR="002F3F90" w:rsidRPr="00056186" w:rsidRDefault="002F3F90" w:rsidP="00BA57B1">
            <w:pPr>
              <w:rPr>
                <w:rFonts w:ascii="Times New Roman" w:eastAsia="Times New Roman" w:hAnsi="Times New Roman" w:cs="Times New Roman"/>
                <w:color w:val="000000"/>
              </w:rPr>
            </w:pPr>
            <w:proofErr w:type="spellStart"/>
            <w:r w:rsidRPr="00056186">
              <w:rPr>
                <w:rFonts w:ascii="Times New Roman" w:eastAsia="Times New Roman" w:hAnsi="Times New Roman" w:cs="Times New Roman"/>
                <w:color w:val="000000"/>
              </w:rPr>
              <w:t>Nomini</w:t>
            </w:r>
            <w:proofErr w:type="spellEnd"/>
            <w:r w:rsidRPr="00056186">
              <w:rPr>
                <w:rFonts w:ascii="Times New Roman" w:eastAsia="Times New Roman" w:hAnsi="Times New Roman" w:cs="Times New Roman"/>
                <w:color w:val="000000"/>
              </w:rPr>
              <w:t xml:space="preserve"> Creek and </w:t>
            </w:r>
            <w:proofErr w:type="spellStart"/>
            <w:r w:rsidRPr="00056186">
              <w:rPr>
                <w:rFonts w:ascii="Times New Roman" w:eastAsia="Times New Roman" w:hAnsi="Times New Roman" w:cs="Times New Roman"/>
                <w:color w:val="000000"/>
              </w:rPr>
              <w:t>Currioman</w:t>
            </w:r>
            <w:proofErr w:type="spellEnd"/>
            <w:r w:rsidRPr="00056186">
              <w:rPr>
                <w:rFonts w:ascii="Times New Roman" w:eastAsia="Times New Roman" w:hAnsi="Times New Roman" w:cs="Times New Roman"/>
                <w:color w:val="000000"/>
              </w:rPr>
              <w:t xml:space="preserve"> Bay</w:t>
            </w:r>
          </w:p>
        </w:tc>
        <w:tc>
          <w:tcPr>
            <w:tcW w:w="1718" w:type="dxa"/>
            <w:noWrap/>
            <w:hideMark/>
          </w:tcPr>
          <w:p w14:paraId="746BBA96"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Potomac River</w:t>
            </w:r>
          </w:p>
        </w:tc>
        <w:tc>
          <w:tcPr>
            <w:tcW w:w="1310" w:type="dxa"/>
          </w:tcPr>
          <w:p w14:paraId="1E3E83E6" w14:textId="2FED8209"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1249" w:type="dxa"/>
            <w:noWrap/>
            <w:hideMark/>
          </w:tcPr>
          <w:p w14:paraId="63E1F743" w14:textId="27C3D13B"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70.78</w:t>
            </w:r>
          </w:p>
        </w:tc>
        <w:tc>
          <w:tcPr>
            <w:tcW w:w="1785" w:type="dxa"/>
            <w:noWrap/>
            <w:hideMark/>
          </w:tcPr>
          <w:p w14:paraId="6ED7BF65"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8.78</w:t>
            </w:r>
          </w:p>
        </w:tc>
      </w:tr>
      <w:tr w:rsidR="002F3F90" w:rsidRPr="00BA57B1" w14:paraId="248489F0" w14:textId="77777777" w:rsidTr="1C734F2E">
        <w:trPr>
          <w:trHeight w:val="290"/>
        </w:trPr>
        <w:tc>
          <w:tcPr>
            <w:tcW w:w="3289" w:type="dxa"/>
            <w:noWrap/>
            <w:hideMark/>
          </w:tcPr>
          <w:p w14:paraId="713D5AF9"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lastRenderedPageBreak/>
              <w:t xml:space="preserve">Lower </w:t>
            </w:r>
            <w:proofErr w:type="spellStart"/>
            <w:r w:rsidRPr="00056186">
              <w:rPr>
                <w:rFonts w:ascii="Times New Roman" w:eastAsia="Times New Roman" w:hAnsi="Times New Roman" w:cs="Times New Roman"/>
                <w:color w:val="000000"/>
              </w:rPr>
              <w:t>Machodoc</w:t>
            </w:r>
            <w:proofErr w:type="spellEnd"/>
            <w:r w:rsidRPr="00056186">
              <w:rPr>
                <w:rFonts w:ascii="Times New Roman" w:eastAsia="Times New Roman" w:hAnsi="Times New Roman" w:cs="Times New Roman"/>
                <w:color w:val="000000"/>
              </w:rPr>
              <w:t xml:space="preserve"> Creek</w:t>
            </w:r>
          </w:p>
        </w:tc>
        <w:tc>
          <w:tcPr>
            <w:tcW w:w="1718" w:type="dxa"/>
            <w:noWrap/>
            <w:hideMark/>
          </w:tcPr>
          <w:p w14:paraId="59D7FEB0"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Potomac River</w:t>
            </w:r>
          </w:p>
        </w:tc>
        <w:tc>
          <w:tcPr>
            <w:tcW w:w="1310" w:type="dxa"/>
          </w:tcPr>
          <w:p w14:paraId="2340E653" w14:textId="45A26B29"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1249" w:type="dxa"/>
            <w:noWrap/>
            <w:hideMark/>
          </w:tcPr>
          <w:p w14:paraId="4E528612" w14:textId="5F56E29F"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36.88</w:t>
            </w:r>
          </w:p>
        </w:tc>
        <w:tc>
          <w:tcPr>
            <w:tcW w:w="1785" w:type="dxa"/>
            <w:noWrap/>
            <w:hideMark/>
          </w:tcPr>
          <w:p w14:paraId="4EEE3C1A"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3.81</w:t>
            </w:r>
          </w:p>
        </w:tc>
      </w:tr>
      <w:tr w:rsidR="002F3F90" w:rsidRPr="00BA57B1" w14:paraId="1FCD8F04" w14:textId="77777777" w:rsidTr="1C734F2E">
        <w:trPr>
          <w:trHeight w:val="290"/>
        </w:trPr>
        <w:tc>
          <w:tcPr>
            <w:tcW w:w="3289" w:type="dxa"/>
            <w:noWrap/>
            <w:hideMark/>
          </w:tcPr>
          <w:p w14:paraId="0BAC8386"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Ragged Point</w:t>
            </w:r>
          </w:p>
        </w:tc>
        <w:tc>
          <w:tcPr>
            <w:tcW w:w="1718" w:type="dxa"/>
            <w:noWrap/>
            <w:hideMark/>
          </w:tcPr>
          <w:p w14:paraId="743E5C28"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Potomac River</w:t>
            </w:r>
          </w:p>
        </w:tc>
        <w:tc>
          <w:tcPr>
            <w:tcW w:w="1310" w:type="dxa"/>
          </w:tcPr>
          <w:p w14:paraId="61B98DF5" w14:textId="02F5E036"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1249" w:type="dxa"/>
            <w:noWrap/>
            <w:hideMark/>
          </w:tcPr>
          <w:p w14:paraId="17625861" w14:textId="0BD0BB99"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3.67</w:t>
            </w:r>
          </w:p>
        </w:tc>
        <w:tc>
          <w:tcPr>
            <w:tcW w:w="1785" w:type="dxa"/>
            <w:noWrap/>
            <w:hideMark/>
          </w:tcPr>
          <w:p w14:paraId="32E53FCE"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0.29</w:t>
            </w:r>
          </w:p>
        </w:tc>
      </w:tr>
      <w:tr w:rsidR="002F3F90" w:rsidRPr="00BA57B1" w14:paraId="3E1BF4FA" w14:textId="77777777" w:rsidTr="1C734F2E">
        <w:trPr>
          <w:trHeight w:val="290"/>
        </w:trPr>
        <w:tc>
          <w:tcPr>
            <w:tcW w:w="3289" w:type="dxa"/>
            <w:noWrap/>
            <w:hideMark/>
          </w:tcPr>
          <w:p w14:paraId="2BF44361"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Gardner Creek</w:t>
            </w:r>
          </w:p>
        </w:tc>
        <w:tc>
          <w:tcPr>
            <w:tcW w:w="1718" w:type="dxa"/>
            <w:noWrap/>
            <w:hideMark/>
          </w:tcPr>
          <w:p w14:paraId="54C9992F"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Potomac River</w:t>
            </w:r>
          </w:p>
        </w:tc>
        <w:tc>
          <w:tcPr>
            <w:tcW w:w="1310" w:type="dxa"/>
          </w:tcPr>
          <w:p w14:paraId="465F26B6" w14:textId="2DA722B4"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1249" w:type="dxa"/>
            <w:noWrap/>
            <w:hideMark/>
          </w:tcPr>
          <w:p w14:paraId="55067BB6" w14:textId="2687E4BE"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6.16</w:t>
            </w:r>
          </w:p>
        </w:tc>
        <w:tc>
          <w:tcPr>
            <w:tcW w:w="1785" w:type="dxa"/>
            <w:noWrap/>
            <w:hideMark/>
          </w:tcPr>
          <w:p w14:paraId="74C4D493"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0.19</w:t>
            </w:r>
          </w:p>
        </w:tc>
      </w:tr>
      <w:tr w:rsidR="002F3F90" w:rsidRPr="00BA57B1" w14:paraId="52307120" w14:textId="77777777" w:rsidTr="1C734F2E">
        <w:trPr>
          <w:trHeight w:val="290"/>
        </w:trPr>
        <w:tc>
          <w:tcPr>
            <w:tcW w:w="3289" w:type="dxa"/>
            <w:noWrap/>
            <w:hideMark/>
          </w:tcPr>
          <w:p w14:paraId="5191F21C"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 xml:space="preserve">Jackson Creek </w:t>
            </w:r>
          </w:p>
        </w:tc>
        <w:tc>
          <w:tcPr>
            <w:tcW w:w="1718" w:type="dxa"/>
            <w:noWrap/>
            <w:hideMark/>
          </w:tcPr>
          <w:p w14:paraId="67020D76"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Potomac River</w:t>
            </w:r>
          </w:p>
        </w:tc>
        <w:tc>
          <w:tcPr>
            <w:tcW w:w="1310" w:type="dxa"/>
          </w:tcPr>
          <w:p w14:paraId="4991659D" w14:textId="7FEB17E0"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1249" w:type="dxa"/>
            <w:noWrap/>
            <w:hideMark/>
          </w:tcPr>
          <w:p w14:paraId="54CB5A48" w14:textId="4B5CFE3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5.69</w:t>
            </w:r>
          </w:p>
        </w:tc>
        <w:tc>
          <w:tcPr>
            <w:tcW w:w="1785" w:type="dxa"/>
            <w:noWrap/>
            <w:hideMark/>
          </w:tcPr>
          <w:p w14:paraId="18536402"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0.14</w:t>
            </w:r>
          </w:p>
        </w:tc>
      </w:tr>
      <w:tr w:rsidR="002F3F90" w:rsidRPr="00BA57B1" w14:paraId="0B78FB0A" w14:textId="77777777" w:rsidTr="1C734F2E">
        <w:trPr>
          <w:trHeight w:val="290"/>
        </w:trPr>
        <w:tc>
          <w:tcPr>
            <w:tcW w:w="3289" w:type="dxa"/>
            <w:noWrap/>
            <w:hideMark/>
          </w:tcPr>
          <w:p w14:paraId="2770AEA5"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Bonum Creek</w:t>
            </w:r>
          </w:p>
        </w:tc>
        <w:tc>
          <w:tcPr>
            <w:tcW w:w="1718" w:type="dxa"/>
            <w:noWrap/>
            <w:hideMark/>
          </w:tcPr>
          <w:p w14:paraId="28E8B780"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Potomac River</w:t>
            </w:r>
          </w:p>
        </w:tc>
        <w:tc>
          <w:tcPr>
            <w:tcW w:w="1310" w:type="dxa"/>
          </w:tcPr>
          <w:p w14:paraId="51844563" w14:textId="78FFDDF7"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1249" w:type="dxa"/>
            <w:noWrap/>
            <w:hideMark/>
          </w:tcPr>
          <w:p w14:paraId="02D46EE3" w14:textId="69F40582"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6.63</w:t>
            </w:r>
          </w:p>
        </w:tc>
        <w:tc>
          <w:tcPr>
            <w:tcW w:w="1785" w:type="dxa"/>
            <w:noWrap/>
            <w:hideMark/>
          </w:tcPr>
          <w:p w14:paraId="2AAEB596"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0.2</w:t>
            </w:r>
          </w:p>
        </w:tc>
      </w:tr>
      <w:tr w:rsidR="002F3F90" w:rsidRPr="00BA57B1" w14:paraId="2B91AAE5" w14:textId="77777777" w:rsidTr="1C734F2E">
        <w:trPr>
          <w:trHeight w:val="290"/>
        </w:trPr>
        <w:tc>
          <w:tcPr>
            <w:tcW w:w="3289" w:type="dxa"/>
            <w:noWrap/>
            <w:hideMark/>
          </w:tcPr>
          <w:p w14:paraId="3B4353F3" w14:textId="77777777" w:rsidR="002F3F90" w:rsidRPr="00056186" w:rsidRDefault="002F3F90" w:rsidP="00BA57B1">
            <w:pPr>
              <w:rPr>
                <w:rFonts w:ascii="Times New Roman" w:eastAsia="Times New Roman" w:hAnsi="Times New Roman" w:cs="Times New Roman"/>
                <w:color w:val="000000"/>
              </w:rPr>
            </w:pPr>
            <w:proofErr w:type="spellStart"/>
            <w:r w:rsidRPr="00056186">
              <w:rPr>
                <w:rFonts w:ascii="Times New Roman" w:eastAsia="Times New Roman" w:hAnsi="Times New Roman" w:cs="Times New Roman"/>
                <w:color w:val="000000"/>
              </w:rPr>
              <w:t>Yeocomico</w:t>
            </w:r>
            <w:proofErr w:type="spellEnd"/>
            <w:r w:rsidRPr="00056186">
              <w:rPr>
                <w:rFonts w:ascii="Times New Roman" w:eastAsia="Times New Roman" w:hAnsi="Times New Roman" w:cs="Times New Roman"/>
                <w:color w:val="000000"/>
              </w:rPr>
              <w:t xml:space="preserve"> River</w:t>
            </w:r>
          </w:p>
        </w:tc>
        <w:tc>
          <w:tcPr>
            <w:tcW w:w="1718" w:type="dxa"/>
            <w:noWrap/>
            <w:hideMark/>
          </w:tcPr>
          <w:p w14:paraId="20F8564A"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Potomac River</w:t>
            </w:r>
          </w:p>
        </w:tc>
        <w:tc>
          <w:tcPr>
            <w:tcW w:w="1310" w:type="dxa"/>
          </w:tcPr>
          <w:p w14:paraId="3158E385" w14:textId="0AF334A9"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1249" w:type="dxa"/>
            <w:noWrap/>
            <w:hideMark/>
          </w:tcPr>
          <w:p w14:paraId="72131385" w14:textId="5A66B5CA"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57.75</w:t>
            </w:r>
          </w:p>
        </w:tc>
        <w:tc>
          <w:tcPr>
            <w:tcW w:w="1785" w:type="dxa"/>
            <w:noWrap/>
            <w:hideMark/>
          </w:tcPr>
          <w:p w14:paraId="60E0CFD3"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5.19</w:t>
            </w:r>
          </w:p>
        </w:tc>
      </w:tr>
      <w:tr w:rsidR="002F3F90" w:rsidRPr="00BA57B1" w14:paraId="779A2966" w14:textId="77777777" w:rsidTr="1C734F2E">
        <w:trPr>
          <w:trHeight w:val="290"/>
        </w:trPr>
        <w:tc>
          <w:tcPr>
            <w:tcW w:w="3289" w:type="dxa"/>
            <w:noWrap/>
            <w:hideMark/>
          </w:tcPr>
          <w:p w14:paraId="0E55D37C"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Judith Sound</w:t>
            </w:r>
          </w:p>
        </w:tc>
        <w:tc>
          <w:tcPr>
            <w:tcW w:w="1718" w:type="dxa"/>
            <w:noWrap/>
            <w:hideMark/>
          </w:tcPr>
          <w:p w14:paraId="0D9EE9AE"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Potomac River</w:t>
            </w:r>
          </w:p>
        </w:tc>
        <w:tc>
          <w:tcPr>
            <w:tcW w:w="1310" w:type="dxa"/>
          </w:tcPr>
          <w:p w14:paraId="0DC7E1D2" w14:textId="2F37E879"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249" w:type="dxa"/>
            <w:noWrap/>
            <w:hideMark/>
          </w:tcPr>
          <w:p w14:paraId="24778371" w14:textId="3A1D36B0"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2.52</w:t>
            </w:r>
          </w:p>
        </w:tc>
        <w:tc>
          <w:tcPr>
            <w:tcW w:w="1785" w:type="dxa"/>
            <w:noWrap/>
            <w:hideMark/>
          </w:tcPr>
          <w:p w14:paraId="17FA479E"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0.24</w:t>
            </w:r>
          </w:p>
        </w:tc>
      </w:tr>
      <w:tr w:rsidR="002F3F90" w:rsidRPr="00BA57B1" w14:paraId="1DF60D6F" w14:textId="77777777" w:rsidTr="1C734F2E">
        <w:trPr>
          <w:trHeight w:val="290"/>
        </w:trPr>
        <w:tc>
          <w:tcPr>
            <w:tcW w:w="3289" w:type="dxa"/>
            <w:noWrap/>
            <w:hideMark/>
          </w:tcPr>
          <w:p w14:paraId="70332650"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Coan River and the Glebe</w:t>
            </w:r>
          </w:p>
        </w:tc>
        <w:tc>
          <w:tcPr>
            <w:tcW w:w="1718" w:type="dxa"/>
            <w:noWrap/>
            <w:hideMark/>
          </w:tcPr>
          <w:p w14:paraId="7551B96E"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Potomac River</w:t>
            </w:r>
          </w:p>
        </w:tc>
        <w:tc>
          <w:tcPr>
            <w:tcW w:w="1310" w:type="dxa"/>
          </w:tcPr>
          <w:p w14:paraId="4B5F5078" w14:textId="0EDE42D3"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249" w:type="dxa"/>
            <w:noWrap/>
            <w:hideMark/>
          </w:tcPr>
          <w:p w14:paraId="5B43A03A" w14:textId="482EEDA3"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46.66</w:t>
            </w:r>
          </w:p>
        </w:tc>
        <w:tc>
          <w:tcPr>
            <w:tcW w:w="1785" w:type="dxa"/>
            <w:noWrap/>
            <w:hideMark/>
          </w:tcPr>
          <w:p w14:paraId="4C66C73B"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3.83</w:t>
            </w:r>
          </w:p>
        </w:tc>
      </w:tr>
      <w:tr w:rsidR="002F3F90" w:rsidRPr="00BA57B1" w14:paraId="4067C362" w14:textId="77777777" w:rsidTr="1C734F2E">
        <w:trPr>
          <w:trHeight w:val="290"/>
        </w:trPr>
        <w:tc>
          <w:tcPr>
            <w:tcW w:w="3289" w:type="dxa"/>
            <w:noWrap/>
            <w:hideMark/>
          </w:tcPr>
          <w:p w14:paraId="036E1D7D"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Cod Creek</w:t>
            </w:r>
          </w:p>
        </w:tc>
        <w:tc>
          <w:tcPr>
            <w:tcW w:w="1718" w:type="dxa"/>
            <w:noWrap/>
            <w:hideMark/>
          </w:tcPr>
          <w:p w14:paraId="326E06CC"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Potomac River</w:t>
            </w:r>
          </w:p>
        </w:tc>
        <w:tc>
          <w:tcPr>
            <w:tcW w:w="1310" w:type="dxa"/>
          </w:tcPr>
          <w:p w14:paraId="44DD449C" w14:textId="7FB65C75"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249" w:type="dxa"/>
            <w:noWrap/>
            <w:hideMark/>
          </w:tcPr>
          <w:p w14:paraId="42079767" w14:textId="229EE5A9"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8.78</w:t>
            </w:r>
          </w:p>
        </w:tc>
        <w:tc>
          <w:tcPr>
            <w:tcW w:w="1785" w:type="dxa"/>
            <w:noWrap/>
            <w:hideMark/>
          </w:tcPr>
          <w:p w14:paraId="38481559"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0.36</w:t>
            </w:r>
          </w:p>
        </w:tc>
      </w:tr>
      <w:tr w:rsidR="002F3F90" w:rsidRPr="00BA57B1" w14:paraId="097CD3F5" w14:textId="77777777" w:rsidTr="1C734F2E">
        <w:trPr>
          <w:trHeight w:val="290"/>
        </w:trPr>
        <w:tc>
          <w:tcPr>
            <w:tcW w:w="3289" w:type="dxa"/>
            <w:noWrap/>
            <w:hideMark/>
          </w:tcPr>
          <w:p w14:paraId="67BF6E73"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Little Wicomico River</w:t>
            </w:r>
          </w:p>
        </w:tc>
        <w:tc>
          <w:tcPr>
            <w:tcW w:w="1718" w:type="dxa"/>
            <w:noWrap/>
            <w:hideMark/>
          </w:tcPr>
          <w:p w14:paraId="35FD288A"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Chesapeake Bay</w:t>
            </w:r>
          </w:p>
        </w:tc>
        <w:tc>
          <w:tcPr>
            <w:tcW w:w="1310" w:type="dxa"/>
          </w:tcPr>
          <w:p w14:paraId="7EE85F5F" w14:textId="12060378"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249" w:type="dxa"/>
            <w:noWrap/>
            <w:hideMark/>
          </w:tcPr>
          <w:p w14:paraId="4C090C26" w14:textId="779DE1B2"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53.49</w:t>
            </w:r>
          </w:p>
        </w:tc>
        <w:tc>
          <w:tcPr>
            <w:tcW w:w="1785" w:type="dxa"/>
            <w:noWrap/>
            <w:hideMark/>
          </w:tcPr>
          <w:p w14:paraId="1223FBBA"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2.68</w:t>
            </w:r>
          </w:p>
        </w:tc>
      </w:tr>
      <w:tr w:rsidR="002F3F90" w:rsidRPr="00BA57B1" w14:paraId="4BFCE0C1" w14:textId="77777777" w:rsidTr="1C734F2E">
        <w:trPr>
          <w:trHeight w:val="290"/>
        </w:trPr>
        <w:tc>
          <w:tcPr>
            <w:tcW w:w="3289" w:type="dxa"/>
            <w:noWrap/>
            <w:hideMark/>
          </w:tcPr>
          <w:p w14:paraId="14DC1920"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Great Wicomico River and Ingram Bay</w:t>
            </w:r>
          </w:p>
        </w:tc>
        <w:tc>
          <w:tcPr>
            <w:tcW w:w="1718" w:type="dxa"/>
            <w:noWrap/>
            <w:hideMark/>
          </w:tcPr>
          <w:p w14:paraId="5ABCA02A"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Chesapeake Bay</w:t>
            </w:r>
          </w:p>
        </w:tc>
        <w:tc>
          <w:tcPr>
            <w:tcW w:w="1310" w:type="dxa"/>
          </w:tcPr>
          <w:p w14:paraId="149B896F" w14:textId="0BBFDBF4"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249" w:type="dxa"/>
            <w:noWrap/>
            <w:hideMark/>
          </w:tcPr>
          <w:p w14:paraId="1159464D" w14:textId="339FCD80"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116.2</w:t>
            </w:r>
          </w:p>
        </w:tc>
        <w:tc>
          <w:tcPr>
            <w:tcW w:w="1785" w:type="dxa"/>
            <w:noWrap/>
            <w:hideMark/>
          </w:tcPr>
          <w:p w14:paraId="28EA9FB0"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10.55</w:t>
            </w:r>
          </w:p>
        </w:tc>
      </w:tr>
      <w:tr w:rsidR="002F3F90" w:rsidRPr="00BA57B1" w14:paraId="11105E3B" w14:textId="77777777" w:rsidTr="1C734F2E">
        <w:trPr>
          <w:trHeight w:val="290"/>
        </w:trPr>
        <w:tc>
          <w:tcPr>
            <w:tcW w:w="3289" w:type="dxa"/>
            <w:noWrap/>
            <w:hideMark/>
          </w:tcPr>
          <w:p w14:paraId="3F472055"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Cloverdale Creek</w:t>
            </w:r>
          </w:p>
        </w:tc>
        <w:tc>
          <w:tcPr>
            <w:tcW w:w="1718" w:type="dxa"/>
            <w:noWrap/>
            <w:hideMark/>
          </w:tcPr>
          <w:p w14:paraId="26B03D04"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Chesapeake Bay</w:t>
            </w:r>
          </w:p>
        </w:tc>
        <w:tc>
          <w:tcPr>
            <w:tcW w:w="1310" w:type="dxa"/>
          </w:tcPr>
          <w:p w14:paraId="0B080161" w14:textId="5A65CC72"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249" w:type="dxa"/>
            <w:noWrap/>
            <w:hideMark/>
          </w:tcPr>
          <w:p w14:paraId="522177A7" w14:textId="2DF42A50"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2.22</w:t>
            </w:r>
          </w:p>
        </w:tc>
        <w:tc>
          <w:tcPr>
            <w:tcW w:w="1785" w:type="dxa"/>
            <w:noWrap/>
            <w:hideMark/>
          </w:tcPr>
          <w:p w14:paraId="68F81A28"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0.07</w:t>
            </w:r>
          </w:p>
        </w:tc>
      </w:tr>
      <w:tr w:rsidR="002F3F90" w:rsidRPr="00BA57B1" w14:paraId="3D7BD529" w14:textId="77777777" w:rsidTr="1C734F2E">
        <w:trPr>
          <w:trHeight w:val="290"/>
        </w:trPr>
        <w:tc>
          <w:tcPr>
            <w:tcW w:w="3289" w:type="dxa"/>
            <w:noWrap/>
            <w:hideMark/>
          </w:tcPr>
          <w:p w14:paraId="3BFBADEA"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Dividing Creek</w:t>
            </w:r>
          </w:p>
        </w:tc>
        <w:tc>
          <w:tcPr>
            <w:tcW w:w="1718" w:type="dxa"/>
            <w:noWrap/>
            <w:hideMark/>
          </w:tcPr>
          <w:p w14:paraId="414BB17D"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Chesapeake Bay</w:t>
            </w:r>
          </w:p>
        </w:tc>
        <w:tc>
          <w:tcPr>
            <w:tcW w:w="1310" w:type="dxa"/>
          </w:tcPr>
          <w:p w14:paraId="4E8DC393" w14:textId="0E612315"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1249" w:type="dxa"/>
            <w:noWrap/>
            <w:hideMark/>
          </w:tcPr>
          <w:p w14:paraId="0FE4ED31" w14:textId="03540C14" w:rsidR="002F3F90" w:rsidRPr="00056186" w:rsidRDefault="223036EE" w:rsidP="1C734F2E">
            <w:pPr>
              <w:spacing w:line="259" w:lineRule="auto"/>
              <w:jc w:val="right"/>
              <w:rPr>
                <w:rFonts w:ascii="Times New Roman" w:eastAsia="Times New Roman" w:hAnsi="Times New Roman" w:cs="Times New Roman"/>
                <w:color w:val="000000" w:themeColor="text1"/>
              </w:rPr>
            </w:pPr>
            <w:r w:rsidRPr="1C734F2E">
              <w:rPr>
                <w:rFonts w:ascii="Times New Roman" w:eastAsia="Times New Roman" w:hAnsi="Times New Roman" w:cs="Times New Roman"/>
                <w:color w:val="000000" w:themeColor="text1"/>
              </w:rPr>
              <w:t>29.15</w:t>
            </w:r>
          </w:p>
        </w:tc>
        <w:tc>
          <w:tcPr>
            <w:tcW w:w="1785" w:type="dxa"/>
            <w:noWrap/>
            <w:hideMark/>
          </w:tcPr>
          <w:p w14:paraId="5C6C300A" w14:textId="23D52D2F" w:rsidR="002F3F90" w:rsidRPr="00056186" w:rsidRDefault="730CC784" w:rsidP="00BA57B1">
            <w:pPr>
              <w:jc w:val="right"/>
              <w:rPr>
                <w:rFonts w:ascii="Times New Roman" w:eastAsia="Times New Roman" w:hAnsi="Times New Roman" w:cs="Times New Roman"/>
                <w:color w:val="000000"/>
              </w:rPr>
            </w:pPr>
            <w:r w:rsidRPr="1C734F2E">
              <w:rPr>
                <w:rFonts w:ascii="Times New Roman" w:eastAsia="Times New Roman" w:hAnsi="Times New Roman" w:cs="Times New Roman"/>
                <w:color w:val="000000" w:themeColor="text1"/>
              </w:rPr>
              <w:t>2.00</w:t>
            </w:r>
          </w:p>
        </w:tc>
      </w:tr>
      <w:tr w:rsidR="002F3F90" w:rsidRPr="00BA57B1" w14:paraId="088A0FDD" w14:textId="77777777" w:rsidTr="1C734F2E">
        <w:trPr>
          <w:trHeight w:val="290"/>
        </w:trPr>
        <w:tc>
          <w:tcPr>
            <w:tcW w:w="3289" w:type="dxa"/>
            <w:noWrap/>
            <w:hideMark/>
          </w:tcPr>
          <w:p w14:paraId="02FDC4C4"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Indian Creek</w:t>
            </w:r>
          </w:p>
        </w:tc>
        <w:tc>
          <w:tcPr>
            <w:tcW w:w="1718" w:type="dxa"/>
            <w:noWrap/>
            <w:hideMark/>
          </w:tcPr>
          <w:p w14:paraId="5C72507E"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Chesapeake Bay</w:t>
            </w:r>
          </w:p>
        </w:tc>
        <w:tc>
          <w:tcPr>
            <w:tcW w:w="1310" w:type="dxa"/>
          </w:tcPr>
          <w:p w14:paraId="7282792E" w14:textId="5A3BDC59"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1249" w:type="dxa"/>
            <w:noWrap/>
            <w:hideMark/>
          </w:tcPr>
          <w:p w14:paraId="2886E1F2" w14:textId="228F6781"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36.31</w:t>
            </w:r>
          </w:p>
        </w:tc>
        <w:tc>
          <w:tcPr>
            <w:tcW w:w="1785" w:type="dxa"/>
            <w:noWrap/>
            <w:hideMark/>
          </w:tcPr>
          <w:p w14:paraId="5996C82B"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1.639</w:t>
            </w:r>
          </w:p>
        </w:tc>
      </w:tr>
      <w:tr w:rsidR="002F3F90" w:rsidRPr="00BA57B1" w14:paraId="33760ECA" w14:textId="77777777" w:rsidTr="1C734F2E">
        <w:trPr>
          <w:trHeight w:val="290"/>
        </w:trPr>
        <w:tc>
          <w:tcPr>
            <w:tcW w:w="3289" w:type="dxa"/>
            <w:noWrap/>
            <w:hideMark/>
          </w:tcPr>
          <w:p w14:paraId="338F3687" w14:textId="77777777" w:rsidR="002F3F90" w:rsidRPr="00056186" w:rsidRDefault="002F3F90" w:rsidP="00BA57B1">
            <w:pPr>
              <w:rPr>
                <w:rFonts w:ascii="Times New Roman" w:eastAsia="Times New Roman" w:hAnsi="Times New Roman" w:cs="Times New Roman"/>
                <w:color w:val="000000"/>
              </w:rPr>
            </w:pPr>
            <w:proofErr w:type="spellStart"/>
            <w:r w:rsidRPr="00056186">
              <w:rPr>
                <w:rFonts w:ascii="Times New Roman" w:eastAsia="Times New Roman" w:hAnsi="Times New Roman" w:cs="Times New Roman"/>
                <w:color w:val="000000"/>
              </w:rPr>
              <w:t>Dymer</w:t>
            </w:r>
            <w:proofErr w:type="spellEnd"/>
            <w:r w:rsidRPr="00056186">
              <w:rPr>
                <w:rFonts w:ascii="Times New Roman" w:eastAsia="Times New Roman" w:hAnsi="Times New Roman" w:cs="Times New Roman"/>
                <w:color w:val="000000"/>
              </w:rPr>
              <w:t xml:space="preserve"> Creek</w:t>
            </w:r>
          </w:p>
        </w:tc>
        <w:tc>
          <w:tcPr>
            <w:tcW w:w="1718" w:type="dxa"/>
            <w:noWrap/>
            <w:hideMark/>
          </w:tcPr>
          <w:p w14:paraId="182B9716"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Chesapeake Bay</w:t>
            </w:r>
          </w:p>
        </w:tc>
        <w:tc>
          <w:tcPr>
            <w:tcW w:w="1310" w:type="dxa"/>
          </w:tcPr>
          <w:p w14:paraId="67C59AA7" w14:textId="45812D41"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1249" w:type="dxa"/>
            <w:noWrap/>
            <w:hideMark/>
          </w:tcPr>
          <w:p w14:paraId="5B4FE9C1" w14:textId="126FD831"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22.71</w:t>
            </w:r>
          </w:p>
        </w:tc>
        <w:tc>
          <w:tcPr>
            <w:tcW w:w="1785" w:type="dxa"/>
            <w:noWrap/>
            <w:hideMark/>
          </w:tcPr>
          <w:p w14:paraId="23C764E3"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1.144</w:t>
            </w:r>
          </w:p>
        </w:tc>
      </w:tr>
      <w:tr w:rsidR="002F3F90" w:rsidRPr="00BA57B1" w14:paraId="4065ED90" w14:textId="77777777" w:rsidTr="1C734F2E">
        <w:trPr>
          <w:trHeight w:val="290"/>
        </w:trPr>
        <w:tc>
          <w:tcPr>
            <w:tcW w:w="3289" w:type="dxa"/>
            <w:noWrap/>
            <w:hideMark/>
          </w:tcPr>
          <w:p w14:paraId="5322294F"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Tabbs Creek</w:t>
            </w:r>
          </w:p>
        </w:tc>
        <w:tc>
          <w:tcPr>
            <w:tcW w:w="1718" w:type="dxa"/>
            <w:noWrap/>
            <w:hideMark/>
          </w:tcPr>
          <w:p w14:paraId="609791F1"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Chesapeake Bay</w:t>
            </w:r>
          </w:p>
        </w:tc>
        <w:tc>
          <w:tcPr>
            <w:tcW w:w="1310" w:type="dxa"/>
          </w:tcPr>
          <w:p w14:paraId="5C9E1881" w14:textId="07B1F82C"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1249" w:type="dxa"/>
            <w:noWrap/>
            <w:hideMark/>
          </w:tcPr>
          <w:p w14:paraId="31C6A703" w14:textId="22CAE41E"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9.92</w:t>
            </w:r>
          </w:p>
        </w:tc>
        <w:tc>
          <w:tcPr>
            <w:tcW w:w="1785" w:type="dxa"/>
            <w:noWrap/>
            <w:hideMark/>
          </w:tcPr>
          <w:p w14:paraId="2D01FD7A"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0.289</w:t>
            </w:r>
          </w:p>
        </w:tc>
      </w:tr>
      <w:tr w:rsidR="002F3F90" w:rsidRPr="00BA57B1" w14:paraId="351B29EB" w14:textId="77777777" w:rsidTr="1C734F2E">
        <w:trPr>
          <w:trHeight w:val="290"/>
        </w:trPr>
        <w:tc>
          <w:tcPr>
            <w:tcW w:w="3289" w:type="dxa"/>
            <w:noWrap/>
            <w:hideMark/>
          </w:tcPr>
          <w:p w14:paraId="215788A7" w14:textId="77777777" w:rsidR="002F3F90" w:rsidRPr="00056186" w:rsidRDefault="002F3F90" w:rsidP="00BA57B1">
            <w:pPr>
              <w:rPr>
                <w:rFonts w:ascii="Times New Roman" w:eastAsia="Times New Roman" w:hAnsi="Times New Roman" w:cs="Times New Roman"/>
                <w:color w:val="000000"/>
              </w:rPr>
            </w:pPr>
            <w:proofErr w:type="spellStart"/>
            <w:r w:rsidRPr="00056186">
              <w:rPr>
                <w:rFonts w:ascii="Times New Roman" w:eastAsia="Times New Roman" w:hAnsi="Times New Roman" w:cs="Times New Roman"/>
                <w:color w:val="000000"/>
              </w:rPr>
              <w:t>Antipoison</w:t>
            </w:r>
            <w:proofErr w:type="spellEnd"/>
            <w:r w:rsidRPr="00056186">
              <w:rPr>
                <w:rFonts w:ascii="Times New Roman" w:eastAsia="Times New Roman" w:hAnsi="Times New Roman" w:cs="Times New Roman"/>
                <w:color w:val="000000"/>
              </w:rPr>
              <w:t xml:space="preserve"> Creek</w:t>
            </w:r>
          </w:p>
        </w:tc>
        <w:tc>
          <w:tcPr>
            <w:tcW w:w="1718" w:type="dxa"/>
            <w:noWrap/>
            <w:hideMark/>
          </w:tcPr>
          <w:p w14:paraId="36223241"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Chesapeake Bay</w:t>
            </w:r>
          </w:p>
        </w:tc>
        <w:tc>
          <w:tcPr>
            <w:tcW w:w="1310" w:type="dxa"/>
          </w:tcPr>
          <w:p w14:paraId="18CC87CB" w14:textId="518A767E"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1249" w:type="dxa"/>
            <w:noWrap/>
            <w:hideMark/>
          </w:tcPr>
          <w:p w14:paraId="58EEBB4F" w14:textId="381F0340"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13.2</w:t>
            </w:r>
          </w:p>
        </w:tc>
        <w:tc>
          <w:tcPr>
            <w:tcW w:w="1785" w:type="dxa"/>
            <w:noWrap/>
            <w:hideMark/>
          </w:tcPr>
          <w:p w14:paraId="59949B6A"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0.467</w:t>
            </w:r>
          </w:p>
        </w:tc>
      </w:tr>
      <w:tr w:rsidR="002F3F90" w:rsidRPr="00BA57B1" w14:paraId="047CBDFE" w14:textId="77777777" w:rsidTr="1C734F2E">
        <w:trPr>
          <w:trHeight w:val="290"/>
        </w:trPr>
        <w:tc>
          <w:tcPr>
            <w:tcW w:w="3289" w:type="dxa"/>
            <w:noWrap/>
            <w:hideMark/>
          </w:tcPr>
          <w:p w14:paraId="6E23F23D"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Windmill Point Resort</w:t>
            </w:r>
          </w:p>
        </w:tc>
        <w:tc>
          <w:tcPr>
            <w:tcW w:w="1718" w:type="dxa"/>
            <w:noWrap/>
            <w:hideMark/>
          </w:tcPr>
          <w:p w14:paraId="7410EE24"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Rappahannock River</w:t>
            </w:r>
          </w:p>
        </w:tc>
        <w:tc>
          <w:tcPr>
            <w:tcW w:w="1310" w:type="dxa"/>
          </w:tcPr>
          <w:p w14:paraId="11F3BA5F" w14:textId="47F096B1"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1249" w:type="dxa"/>
            <w:noWrap/>
            <w:hideMark/>
          </w:tcPr>
          <w:p w14:paraId="488CCF24" w14:textId="79822C8B"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0.27</w:t>
            </w:r>
          </w:p>
        </w:tc>
        <w:tc>
          <w:tcPr>
            <w:tcW w:w="1785" w:type="dxa"/>
            <w:noWrap/>
            <w:hideMark/>
          </w:tcPr>
          <w:p w14:paraId="5CF37FDA"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0.0099</w:t>
            </w:r>
          </w:p>
        </w:tc>
      </w:tr>
      <w:tr w:rsidR="002F3F90" w:rsidRPr="00BA57B1" w14:paraId="6C52B4EC" w14:textId="77777777" w:rsidTr="1C734F2E">
        <w:trPr>
          <w:trHeight w:val="290"/>
        </w:trPr>
        <w:tc>
          <w:tcPr>
            <w:tcW w:w="3289" w:type="dxa"/>
            <w:noWrap/>
            <w:hideMark/>
          </w:tcPr>
          <w:p w14:paraId="40916D0D"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Little Oyster and Windmill Point Creek</w:t>
            </w:r>
          </w:p>
        </w:tc>
        <w:tc>
          <w:tcPr>
            <w:tcW w:w="1718" w:type="dxa"/>
            <w:noWrap/>
            <w:hideMark/>
          </w:tcPr>
          <w:p w14:paraId="261152E8"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Rappahannock River</w:t>
            </w:r>
          </w:p>
        </w:tc>
        <w:tc>
          <w:tcPr>
            <w:tcW w:w="1310" w:type="dxa"/>
          </w:tcPr>
          <w:p w14:paraId="45F02CDF" w14:textId="73D1D2BF"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1249" w:type="dxa"/>
            <w:noWrap/>
            <w:hideMark/>
          </w:tcPr>
          <w:p w14:paraId="01A65731" w14:textId="4E419B50"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4.43</w:t>
            </w:r>
          </w:p>
        </w:tc>
        <w:tc>
          <w:tcPr>
            <w:tcW w:w="1785" w:type="dxa"/>
            <w:noWrap/>
            <w:hideMark/>
          </w:tcPr>
          <w:p w14:paraId="656B9C29"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0.453</w:t>
            </w:r>
          </w:p>
        </w:tc>
      </w:tr>
      <w:tr w:rsidR="002F3F90" w:rsidRPr="00BA57B1" w14:paraId="12CEA7FD" w14:textId="77777777" w:rsidTr="1C734F2E">
        <w:trPr>
          <w:trHeight w:val="290"/>
        </w:trPr>
        <w:tc>
          <w:tcPr>
            <w:tcW w:w="3289" w:type="dxa"/>
            <w:noWrap/>
            <w:hideMark/>
          </w:tcPr>
          <w:p w14:paraId="3BF3B9D8"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Mosquito Creek</w:t>
            </w:r>
          </w:p>
        </w:tc>
        <w:tc>
          <w:tcPr>
            <w:tcW w:w="1718" w:type="dxa"/>
            <w:noWrap/>
            <w:hideMark/>
          </w:tcPr>
          <w:p w14:paraId="102D73E8"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Rappahannock River</w:t>
            </w:r>
          </w:p>
        </w:tc>
        <w:tc>
          <w:tcPr>
            <w:tcW w:w="1310" w:type="dxa"/>
          </w:tcPr>
          <w:p w14:paraId="654B5213" w14:textId="538EF068"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1249" w:type="dxa"/>
            <w:noWrap/>
            <w:hideMark/>
          </w:tcPr>
          <w:p w14:paraId="3AC435FE" w14:textId="29F63490"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3.4</w:t>
            </w:r>
          </w:p>
        </w:tc>
        <w:tc>
          <w:tcPr>
            <w:tcW w:w="1785" w:type="dxa"/>
            <w:noWrap/>
            <w:hideMark/>
          </w:tcPr>
          <w:p w14:paraId="14581948"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1.193</w:t>
            </w:r>
          </w:p>
        </w:tc>
      </w:tr>
      <w:tr w:rsidR="002F3F90" w:rsidRPr="00BA57B1" w14:paraId="60400930" w14:textId="77777777" w:rsidTr="1C734F2E">
        <w:trPr>
          <w:trHeight w:val="290"/>
        </w:trPr>
        <w:tc>
          <w:tcPr>
            <w:tcW w:w="3289" w:type="dxa"/>
            <w:noWrap/>
            <w:hideMark/>
          </w:tcPr>
          <w:p w14:paraId="1D0F5DAB"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Carter Creek</w:t>
            </w:r>
          </w:p>
        </w:tc>
        <w:tc>
          <w:tcPr>
            <w:tcW w:w="1718" w:type="dxa"/>
            <w:noWrap/>
            <w:hideMark/>
          </w:tcPr>
          <w:p w14:paraId="71892AE8"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Rappahannock River</w:t>
            </w:r>
          </w:p>
        </w:tc>
        <w:tc>
          <w:tcPr>
            <w:tcW w:w="1310" w:type="dxa"/>
          </w:tcPr>
          <w:p w14:paraId="19716E9B" w14:textId="2DA9ABE9"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1249" w:type="dxa"/>
            <w:noWrap/>
            <w:hideMark/>
          </w:tcPr>
          <w:p w14:paraId="363FF28E" w14:textId="159893F9"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27.85</w:t>
            </w:r>
          </w:p>
        </w:tc>
        <w:tc>
          <w:tcPr>
            <w:tcW w:w="1785" w:type="dxa"/>
            <w:noWrap/>
            <w:hideMark/>
          </w:tcPr>
          <w:p w14:paraId="4E48F732"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0.987</w:t>
            </w:r>
          </w:p>
        </w:tc>
      </w:tr>
      <w:tr w:rsidR="002F3F90" w:rsidRPr="00BA57B1" w14:paraId="25FEEC0F" w14:textId="77777777" w:rsidTr="1C734F2E">
        <w:trPr>
          <w:trHeight w:val="290"/>
        </w:trPr>
        <w:tc>
          <w:tcPr>
            <w:tcW w:w="3289" w:type="dxa"/>
            <w:noWrap/>
            <w:hideMark/>
          </w:tcPr>
          <w:p w14:paraId="13AD4FFB" w14:textId="69B2982B" w:rsidR="002F3F90" w:rsidRPr="00056186" w:rsidRDefault="002F3F90" w:rsidP="00BA57B1">
            <w:pPr>
              <w:rPr>
                <w:rFonts w:ascii="Times New Roman" w:eastAsia="Times New Roman" w:hAnsi="Times New Roman" w:cs="Times New Roman"/>
                <w:color w:val="000000"/>
              </w:rPr>
            </w:pPr>
            <w:proofErr w:type="spellStart"/>
            <w:r w:rsidRPr="5C3F5C19">
              <w:rPr>
                <w:rFonts w:ascii="Times New Roman" w:eastAsia="Times New Roman" w:hAnsi="Times New Roman" w:cs="Times New Roman"/>
                <w:color w:val="000000" w:themeColor="text1"/>
              </w:rPr>
              <w:t>Corrotoman</w:t>
            </w:r>
            <w:proofErr w:type="spellEnd"/>
            <w:r w:rsidRPr="5C3F5C19">
              <w:rPr>
                <w:rFonts w:ascii="Times New Roman" w:eastAsia="Times New Roman" w:hAnsi="Times New Roman" w:cs="Times New Roman"/>
                <w:color w:val="000000" w:themeColor="text1"/>
              </w:rPr>
              <w:t xml:space="preserve"> River</w:t>
            </w:r>
          </w:p>
        </w:tc>
        <w:tc>
          <w:tcPr>
            <w:tcW w:w="1718" w:type="dxa"/>
            <w:noWrap/>
            <w:hideMark/>
          </w:tcPr>
          <w:p w14:paraId="7AE205FB" w14:textId="77777777" w:rsidR="002F3F90" w:rsidRPr="00056186" w:rsidRDefault="002F3F90" w:rsidP="00BA57B1">
            <w:pPr>
              <w:rPr>
                <w:rFonts w:ascii="Times New Roman" w:eastAsia="Times New Roman" w:hAnsi="Times New Roman" w:cs="Times New Roman"/>
                <w:color w:val="000000"/>
              </w:rPr>
            </w:pPr>
            <w:proofErr w:type="spellStart"/>
            <w:r w:rsidRPr="00056186">
              <w:rPr>
                <w:rFonts w:ascii="Times New Roman" w:eastAsia="Times New Roman" w:hAnsi="Times New Roman" w:cs="Times New Roman"/>
                <w:color w:val="000000"/>
              </w:rPr>
              <w:t>Corrotoman</w:t>
            </w:r>
            <w:proofErr w:type="spellEnd"/>
            <w:r w:rsidRPr="00056186">
              <w:rPr>
                <w:rFonts w:ascii="Times New Roman" w:eastAsia="Times New Roman" w:hAnsi="Times New Roman" w:cs="Times New Roman"/>
                <w:color w:val="000000"/>
              </w:rPr>
              <w:t xml:space="preserve"> River</w:t>
            </w:r>
          </w:p>
        </w:tc>
        <w:tc>
          <w:tcPr>
            <w:tcW w:w="1310" w:type="dxa"/>
          </w:tcPr>
          <w:p w14:paraId="1A9F3A2C" w14:textId="6134D339"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1249" w:type="dxa"/>
            <w:noWrap/>
            <w:hideMark/>
          </w:tcPr>
          <w:p w14:paraId="4C0C580F" w14:textId="7EF04DB0" w:rsidR="002F3F90" w:rsidRPr="00056186" w:rsidRDefault="62072423" w:rsidP="1C734F2E">
            <w:pPr>
              <w:spacing w:line="259" w:lineRule="auto"/>
              <w:jc w:val="right"/>
            </w:pPr>
            <w:r w:rsidRPr="1C734F2E">
              <w:rPr>
                <w:rFonts w:ascii="Times New Roman" w:eastAsia="Times New Roman" w:hAnsi="Times New Roman" w:cs="Times New Roman"/>
                <w:color w:val="000000" w:themeColor="text1"/>
              </w:rPr>
              <w:t>101.1</w:t>
            </w:r>
          </w:p>
        </w:tc>
        <w:tc>
          <w:tcPr>
            <w:tcW w:w="1785" w:type="dxa"/>
            <w:noWrap/>
            <w:hideMark/>
          </w:tcPr>
          <w:p w14:paraId="109B0441" w14:textId="26E41438" w:rsidR="002F3F90" w:rsidRPr="00056186" w:rsidRDefault="3E8B8437" w:rsidP="00BA57B1">
            <w:pPr>
              <w:jc w:val="right"/>
              <w:rPr>
                <w:rFonts w:ascii="Times New Roman" w:eastAsia="Times New Roman" w:hAnsi="Times New Roman" w:cs="Times New Roman"/>
                <w:color w:val="000000"/>
              </w:rPr>
            </w:pPr>
            <w:r w:rsidRPr="1C734F2E">
              <w:rPr>
                <w:rFonts w:ascii="Times New Roman" w:eastAsia="Times New Roman" w:hAnsi="Times New Roman" w:cs="Times New Roman"/>
                <w:color w:val="000000" w:themeColor="text1"/>
              </w:rPr>
              <w:t>10.00</w:t>
            </w:r>
          </w:p>
        </w:tc>
      </w:tr>
      <w:tr w:rsidR="002F3F90" w:rsidRPr="00056186" w14:paraId="2EBC78AE" w14:textId="77777777" w:rsidTr="1C734F2E">
        <w:trPr>
          <w:trHeight w:val="290"/>
        </w:trPr>
        <w:tc>
          <w:tcPr>
            <w:tcW w:w="3289" w:type="dxa"/>
            <w:noWrap/>
            <w:hideMark/>
          </w:tcPr>
          <w:p w14:paraId="3CCA5FDA"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Greenvale Creek</w:t>
            </w:r>
          </w:p>
        </w:tc>
        <w:tc>
          <w:tcPr>
            <w:tcW w:w="1718" w:type="dxa"/>
            <w:noWrap/>
            <w:hideMark/>
          </w:tcPr>
          <w:p w14:paraId="3ACBF527"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Rappahannock River</w:t>
            </w:r>
          </w:p>
        </w:tc>
        <w:tc>
          <w:tcPr>
            <w:tcW w:w="1310" w:type="dxa"/>
          </w:tcPr>
          <w:p w14:paraId="5D9D23EE" w14:textId="1F336636"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1249" w:type="dxa"/>
            <w:noWrap/>
            <w:hideMark/>
          </w:tcPr>
          <w:p w14:paraId="3D88B388" w14:textId="75E7EDDD"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4.36</w:t>
            </w:r>
          </w:p>
        </w:tc>
        <w:tc>
          <w:tcPr>
            <w:tcW w:w="1785" w:type="dxa"/>
            <w:noWrap/>
            <w:hideMark/>
          </w:tcPr>
          <w:p w14:paraId="405C447E"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0.139</w:t>
            </w:r>
          </w:p>
        </w:tc>
      </w:tr>
      <w:tr w:rsidR="002F3F90" w:rsidRPr="00056186" w14:paraId="75D23507" w14:textId="77777777" w:rsidTr="1C734F2E">
        <w:trPr>
          <w:trHeight w:val="290"/>
        </w:trPr>
        <w:tc>
          <w:tcPr>
            <w:tcW w:w="3289" w:type="dxa"/>
            <w:noWrap/>
            <w:hideMark/>
          </w:tcPr>
          <w:p w14:paraId="0F6E7C10"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Deep Creek (state park area)</w:t>
            </w:r>
          </w:p>
        </w:tc>
        <w:tc>
          <w:tcPr>
            <w:tcW w:w="1718" w:type="dxa"/>
            <w:noWrap/>
            <w:hideMark/>
          </w:tcPr>
          <w:p w14:paraId="1C9A24EB"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Rappahannock River</w:t>
            </w:r>
          </w:p>
        </w:tc>
        <w:tc>
          <w:tcPr>
            <w:tcW w:w="1310" w:type="dxa"/>
          </w:tcPr>
          <w:p w14:paraId="51BB314C" w14:textId="11E4F50B"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249" w:type="dxa"/>
            <w:noWrap/>
            <w:hideMark/>
          </w:tcPr>
          <w:p w14:paraId="6086FA33" w14:textId="707849FC"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7.66</w:t>
            </w:r>
          </w:p>
        </w:tc>
        <w:tc>
          <w:tcPr>
            <w:tcW w:w="1785" w:type="dxa"/>
            <w:noWrap/>
            <w:hideMark/>
          </w:tcPr>
          <w:p w14:paraId="35396486"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0.217</w:t>
            </w:r>
          </w:p>
        </w:tc>
      </w:tr>
      <w:tr w:rsidR="002F3F90" w:rsidRPr="00056186" w14:paraId="73F4CB60" w14:textId="77777777" w:rsidTr="1C734F2E">
        <w:trPr>
          <w:trHeight w:val="290"/>
        </w:trPr>
        <w:tc>
          <w:tcPr>
            <w:tcW w:w="3289" w:type="dxa"/>
            <w:noWrap/>
            <w:hideMark/>
          </w:tcPr>
          <w:p w14:paraId="1C495145"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Mulberry Creek (state park area)</w:t>
            </w:r>
          </w:p>
        </w:tc>
        <w:tc>
          <w:tcPr>
            <w:tcW w:w="1718" w:type="dxa"/>
            <w:noWrap/>
            <w:hideMark/>
          </w:tcPr>
          <w:p w14:paraId="43BF8421"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Rappahannock River</w:t>
            </w:r>
          </w:p>
        </w:tc>
        <w:tc>
          <w:tcPr>
            <w:tcW w:w="1310" w:type="dxa"/>
          </w:tcPr>
          <w:p w14:paraId="79C4B396" w14:textId="17996F28"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249" w:type="dxa"/>
            <w:noWrap/>
            <w:hideMark/>
          </w:tcPr>
          <w:p w14:paraId="253CCB71" w14:textId="155F080E"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7.06</w:t>
            </w:r>
          </w:p>
        </w:tc>
        <w:tc>
          <w:tcPr>
            <w:tcW w:w="1785" w:type="dxa"/>
            <w:noWrap/>
            <w:hideMark/>
          </w:tcPr>
          <w:p w14:paraId="285585A5"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0.247</w:t>
            </w:r>
          </w:p>
        </w:tc>
      </w:tr>
      <w:tr w:rsidR="002F3F90" w:rsidRPr="00056186" w14:paraId="7AE85927" w14:textId="77777777" w:rsidTr="1C734F2E">
        <w:trPr>
          <w:trHeight w:val="290"/>
        </w:trPr>
        <w:tc>
          <w:tcPr>
            <w:tcW w:w="3289" w:type="dxa"/>
            <w:noWrap/>
            <w:hideMark/>
          </w:tcPr>
          <w:p w14:paraId="112B2A2C"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 xml:space="preserve">Lancaster Creek (inc. </w:t>
            </w:r>
            <w:proofErr w:type="spellStart"/>
            <w:r w:rsidRPr="00056186">
              <w:rPr>
                <w:rFonts w:ascii="Times New Roman" w:eastAsia="Times New Roman" w:hAnsi="Times New Roman" w:cs="Times New Roman"/>
                <w:color w:val="000000"/>
              </w:rPr>
              <w:t>Morattico</w:t>
            </w:r>
            <w:proofErr w:type="spellEnd"/>
            <w:r w:rsidRPr="00056186">
              <w:rPr>
                <w:rFonts w:ascii="Times New Roman" w:eastAsia="Times New Roman" w:hAnsi="Times New Roman" w:cs="Times New Roman"/>
                <w:color w:val="000000"/>
              </w:rPr>
              <w:t>)</w:t>
            </w:r>
          </w:p>
        </w:tc>
        <w:tc>
          <w:tcPr>
            <w:tcW w:w="1718" w:type="dxa"/>
            <w:noWrap/>
            <w:hideMark/>
          </w:tcPr>
          <w:p w14:paraId="3FFD9D0C"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Rappahannock River</w:t>
            </w:r>
          </w:p>
        </w:tc>
        <w:tc>
          <w:tcPr>
            <w:tcW w:w="1310" w:type="dxa"/>
          </w:tcPr>
          <w:p w14:paraId="1871416F" w14:textId="744A01EF"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249" w:type="dxa"/>
            <w:noWrap/>
            <w:hideMark/>
          </w:tcPr>
          <w:p w14:paraId="7F7E9EA3" w14:textId="0A2A6BAB"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32.1</w:t>
            </w:r>
          </w:p>
        </w:tc>
        <w:tc>
          <w:tcPr>
            <w:tcW w:w="1785" w:type="dxa"/>
            <w:noWrap/>
            <w:hideMark/>
          </w:tcPr>
          <w:p w14:paraId="3798C5C8"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1.29</w:t>
            </w:r>
          </w:p>
        </w:tc>
      </w:tr>
      <w:tr w:rsidR="002F3F90" w:rsidRPr="00056186" w14:paraId="27C34491" w14:textId="77777777" w:rsidTr="1C734F2E">
        <w:trPr>
          <w:trHeight w:val="290"/>
        </w:trPr>
        <w:tc>
          <w:tcPr>
            <w:tcW w:w="3289" w:type="dxa"/>
            <w:noWrap/>
            <w:hideMark/>
          </w:tcPr>
          <w:p w14:paraId="3EB122A8"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Farnham Creek</w:t>
            </w:r>
          </w:p>
        </w:tc>
        <w:tc>
          <w:tcPr>
            <w:tcW w:w="1718" w:type="dxa"/>
            <w:noWrap/>
            <w:hideMark/>
          </w:tcPr>
          <w:p w14:paraId="2C8B59AE" w14:textId="77777777" w:rsidR="002F3F90" w:rsidRPr="00056186" w:rsidRDefault="002F3F90" w:rsidP="00BA57B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Rappahannock River</w:t>
            </w:r>
          </w:p>
        </w:tc>
        <w:tc>
          <w:tcPr>
            <w:tcW w:w="1310" w:type="dxa"/>
          </w:tcPr>
          <w:p w14:paraId="20AD225B" w14:textId="563914B3" w:rsidR="002F3F90" w:rsidRPr="00056186" w:rsidRDefault="002F3F90" w:rsidP="002F3F90">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249" w:type="dxa"/>
            <w:noWrap/>
            <w:hideMark/>
          </w:tcPr>
          <w:p w14:paraId="78FC2918" w14:textId="4BE80FA6"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5.29</w:t>
            </w:r>
          </w:p>
        </w:tc>
        <w:tc>
          <w:tcPr>
            <w:tcW w:w="1785" w:type="dxa"/>
            <w:noWrap/>
            <w:hideMark/>
          </w:tcPr>
          <w:p w14:paraId="7CC18975" w14:textId="77777777" w:rsidR="002F3F90" w:rsidRPr="00056186" w:rsidRDefault="002F3F90" w:rsidP="00BA57B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0.37</w:t>
            </w:r>
          </w:p>
        </w:tc>
      </w:tr>
    </w:tbl>
    <w:p w14:paraId="092A3A48" w14:textId="77777777" w:rsidR="002562D4" w:rsidRPr="00056186" w:rsidRDefault="002562D4" w:rsidP="00DC4EA1">
      <w:pPr>
        <w:rPr>
          <w:rFonts w:ascii="Times New Roman" w:hAnsi="Times New Roman" w:cs="Times New Roman"/>
        </w:rPr>
      </w:pPr>
    </w:p>
    <w:p w14:paraId="340A9A33" w14:textId="0D7FDC87" w:rsidR="002562D4" w:rsidRPr="00056186" w:rsidRDefault="007C025D" w:rsidP="004055E3">
      <w:pPr>
        <w:spacing w:line="276" w:lineRule="auto"/>
        <w:jc w:val="both"/>
        <w:rPr>
          <w:rFonts w:ascii="Times New Roman" w:hAnsi="Times New Roman" w:cs="Times New Roman"/>
          <w:sz w:val="24"/>
          <w:szCs w:val="24"/>
        </w:rPr>
      </w:pPr>
      <w:r w:rsidRPr="009AB10D">
        <w:rPr>
          <w:rFonts w:ascii="Times New Roman" w:hAnsi="Times New Roman" w:cs="Times New Roman"/>
          <w:sz w:val="24"/>
          <w:szCs w:val="24"/>
        </w:rPr>
        <w:t>The proposed NDZs are spatially defined in Table 2 with the NDZ extent being all navigable</w:t>
      </w:r>
      <w:r w:rsidR="00033CB4">
        <w:rPr>
          <w:rFonts w:ascii="Times New Roman" w:hAnsi="Times New Roman" w:cs="Times New Roman"/>
          <w:sz w:val="24"/>
          <w:szCs w:val="24"/>
        </w:rPr>
        <w:t>, tidal</w:t>
      </w:r>
      <w:r w:rsidRPr="009AB10D">
        <w:rPr>
          <w:rFonts w:ascii="Times New Roman" w:hAnsi="Times New Roman" w:cs="Times New Roman"/>
          <w:sz w:val="24"/>
          <w:szCs w:val="24"/>
        </w:rPr>
        <w:t xml:space="preserve"> waters upstream of the line formed between the two points (defined by latitude and longitude) provided in this table. The waters are listed in the same order as described for Table 1.  </w:t>
      </w:r>
      <w:r w:rsidR="003D0607" w:rsidRPr="009AB10D">
        <w:rPr>
          <w:rFonts w:ascii="Times New Roman" w:hAnsi="Times New Roman" w:cs="Times New Roman"/>
          <w:sz w:val="24"/>
          <w:szCs w:val="24"/>
        </w:rPr>
        <w:t xml:space="preserve"> </w:t>
      </w:r>
    </w:p>
    <w:p w14:paraId="35518B05" w14:textId="15D69417" w:rsidR="00A95942" w:rsidRPr="00A95942" w:rsidRDefault="00A95942" w:rsidP="00A95942">
      <w:pPr>
        <w:pStyle w:val="Caption"/>
        <w:keepNext/>
        <w:rPr>
          <w:rFonts w:ascii="Times New Roman" w:hAnsi="Times New Roman" w:cs="Times New Roman"/>
          <w:sz w:val="22"/>
          <w:szCs w:val="22"/>
        </w:rPr>
      </w:pPr>
      <w:r w:rsidRPr="00A95942">
        <w:rPr>
          <w:rFonts w:ascii="Times New Roman" w:hAnsi="Times New Roman" w:cs="Times New Roman"/>
          <w:sz w:val="22"/>
          <w:szCs w:val="22"/>
        </w:rPr>
        <w:lastRenderedPageBreak/>
        <w:t>Table 2.  Latitude and longitude of boundary points for each of the proposed NDZs.</w:t>
      </w:r>
    </w:p>
    <w:tbl>
      <w:tblPr>
        <w:tblStyle w:val="TableGrid"/>
        <w:tblW w:w="0" w:type="auto"/>
        <w:tblLook w:val="04A0" w:firstRow="1" w:lastRow="0" w:firstColumn="1" w:lastColumn="0" w:noHBand="0" w:noVBand="1"/>
      </w:tblPr>
      <w:tblGrid>
        <w:gridCol w:w="3775"/>
        <w:gridCol w:w="2250"/>
        <w:gridCol w:w="1530"/>
        <w:gridCol w:w="1350"/>
      </w:tblGrid>
      <w:tr w:rsidR="00EE7F03" w14:paraId="572684EB" w14:textId="77777777" w:rsidTr="3A7F872C">
        <w:trPr>
          <w:tblHeader/>
        </w:trPr>
        <w:tc>
          <w:tcPr>
            <w:tcW w:w="3775" w:type="dxa"/>
            <w:vAlign w:val="bottom"/>
          </w:tcPr>
          <w:p w14:paraId="0ED03FA8" w14:textId="77777777" w:rsidR="00EE7F03" w:rsidRPr="00A10C63" w:rsidRDefault="00EE7F03" w:rsidP="00EE7F03">
            <w:pPr>
              <w:jc w:val="center"/>
              <w:rPr>
                <w:rFonts w:ascii="Georgia" w:hAnsi="Georgia"/>
                <w:color w:val="0070C0"/>
                <w:sz w:val="24"/>
                <w:szCs w:val="24"/>
              </w:rPr>
            </w:pPr>
            <w:r w:rsidRPr="00A10C63">
              <w:rPr>
                <w:rFonts w:ascii="Georgia" w:hAnsi="Georgia"/>
                <w:color w:val="0070C0"/>
                <w:sz w:val="24"/>
                <w:szCs w:val="24"/>
              </w:rPr>
              <w:t>Waterbody Name</w:t>
            </w:r>
          </w:p>
        </w:tc>
        <w:tc>
          <w:tcPr>
            <w:tcW w:w="2250" w:type="dxa"/>
            <w:vAlign w:val="bottom"/>
          </w:tcPr>
          <w:p w14:paraId="6626C65A" w14:textId="77777777" w:rsidR="00EE7F03" w:rsidRPr="00A10C63" w:rsidRDefault="00EE7F03" w:rsidP="00EE7F03">
            <w:pPr>
              <w:jc w:val="center"/>
              <w:rPr>
                <w:rFonts w:ascii="Georgia" w:hAnsi="Georgia"/>
                <w:color w:val="0070C0"/>
                <w:sz w:val="24"/>
                <w:szCs w:val="24"/>
              </w:rPr>
            </w:pPr>
            <w:r w:rsidRPr="00A10C63">
              <w:rPr>
                <w:rFonts w:ascii="Georgia" w:hAnsi="Georgia"/>
                <w:color w:val="0070C0"/>
                <w:sz w:val="24"/>
                <w:szCs w:val="24"/>
              </w:rPr>
              <w:t>Boundary Number</w:t>
            </w:r>
          </w:p>
        </w:tc>
        <w:tc>
          <w:tcPr>
            <w:tcW w:w="1530" w:type="dxa"/>
            <w:vAlign w:val="bottom"/>
          </w:tcPr>
          <w:p w14:paraId="78945EFB" w14:textId="77777777" w:rsidR="00EE7F03" w:rsidRPr="00A10C63" w:rsidRDefault="00EE7F03" w:rsidP="00EE7F03">
            <w:pPr>
              <w:jc w:val="center"/>
              <w:rPr>
                <w:rFonts w:ascii="Georgia" w:hAnsi="Georgia"/>
                <w:color w:val="0070C0"/>
                <w:sz w:val="24"/>
                <w:szCs w:val="24"/>
              </w:rPr>
            </w:pPr>
            <w:r w:rsidRPr="00A10C63">
              <w:rPr>
                <w:rFonts w:ascii="Georgia" w:hAnsi="Georgia"/>
                <w:color w:val="0070C0"/>
                <w:sz w:val="24"/>
                <w:szCs w:val="24"/>
              </w:rPr>
              <w:t>Latitude</w:t>
            </w:r>
          </w:p>
        </w:tc>
        <w:tc>
          <w:tcPr>
            <w:tcW w:w="1350" w:type="dxa"/>
            <w:vAlign w:val="bottom"/>
          </w:tcPr>
          <w:p w14:paraId="6F0CBFC9" w14:textId="77777777" w:rsidR="00EE7F03" w:rsidRPr="00A10C63" w:rsidRDefault="00EE7F03" w:rsidP="00EE7F03">
            <w:pPr>
              <w:jc w:val="center"/>
              <w:rPr>
                <w:rFonts w:ascii="Georgia" w:hAnsi="Georgia"/>
                <w:color w:val="0070C0"/>
                <w:sz w:val="24"/>
                <w:szCs w:val="24"/>
              </w:rPr>
            </w:pPr>
            <w:r w:rsidRPr="00A10C63">
              <w:rPr>
                <w:rFonts w:ascii="Georgia" w:hAnsi="Georgia"/>
                <w:color w:val="0070C0"/>
                <w:sz w:val="24"/>
                <w:szCs w:val="24"/>
              </w:rPr>
              <w:t>Longitude</w:t>
            </w:r>
          </w:p>
        </w:tc>
      </w:tr>
      <w:tr w:rsidR="004B5EE1" w:rsidRPr="006654BD" w14:paraId="60F4536D" w14:textId="77777777" w:rsidTr="3A7F872C">
        <w:trPr>
          <w:trHeight w:val="230"/>
        </w:trPr>
        <w:tc>
          <w:tcPr>
            <w:tcW w:w="3775" w:type="dxa"/>
            <w:noWrap/>
            <w:hideMark/>
          </w:tcPr>
          <w:p w14:paraId="7BC611CB"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Rosier Creek</w:t>
            </w:r>
          </w:p>
        </w:tc>
        <w:tc>
          <w:tcPr>
            <w:tcW w:w="2250" w:type="dxa"/>
            <w:noWrap/>
            <w:hideMark/>
          </w:tcPr>
          <w:p w14:paraId="78A5A48F"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05A7000F"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38.27423</w:t>
            </w:r>
          </w:p>
        </w:tc>
        <w:tc>
          <w:tcPr>
            <w:tcW w:w="1350" w:type="dxa"/>
            <w:noWrap/>
            <w:hideMark/>
          </w:tcPr>
          <w:p w14:paraId="72B9E788"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-76.99004</w:t>
            </w:r>
          </w:p>
        </w:tc>
      </w:tr>
      <w:tr w:rsidR="004B5EE1" w:rsidRPr="006654BD" w14:paraId="7F6CE8A6" w14:textId="77777777" w:rsidTr="3A7F872C">
        <w:trPr>
          <w:trHeight w:val="230"/>
        </w:trPr>
        <w:tc>
          <w:tcPr>
            <w:tcW w:w="3775" w:type="dxa"/>
            <w:noWrap/>
            <w:hideMark/>
          </w:tcPr>
          <w:p w14:paraId="183162BA"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Rosier Creek</w:t>
            </w:r>
          </w:p>
        </w:tc>
        <w:tc>
          <w:tcPr>
            <w:tcW w:w="2250" w:type="dxa"/>
            <w:noWrap/>
            <w:hideMark/>
          </w:tcPr>
          <w:p w14:paraId="39A54327"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140DF0E2"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38.27963</w:t>
            </w:r>
          </w:p>
        </w:tc>
        <w:tc>
          <w:tcPr>
            <w:tcW w:w="1350" w:type="dxa"/>
            <w:noWrap/>
            <w:hideMark/>
          </w:tcPr>
          <w:p w14:paraId="75DECD0A"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-77.00109</w:t>
            </w:r>
          </w:p>
        </w:tc>
      </w:tr>
      <w:tr w:rsidR="004B5EE1" w:rsidRPr="006654BD" w14:paraId="47142EE7" w14:textId="77777777" w:rsidTr="3A7F872C">
        <w:trPr>
          <w:trHeight w:val="230"/>
        </w:trPr>
        <w:tc>
          <w:tcPr>
            <w:tcW w:w="3775" w:type="dxa"/>
            <w:noWrap/>
            <w:hideMark/>
          </w:tcPr>
          <w:p w14:paraId="1026176D"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Mattox Creek and Monroe Bay</w:t>
            </w:r>
          </w:p>
        </w:tc>
        <w:tc>
          <w:tcPr>
            <w:tcW w:w="2250" w:type="dxa"/>
            <w:noWrap/>
            <w:hideMark/>
          </w:tcPr>
          <w:p w14:paraId="205D7276"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3BFCE5BF"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38.20925</w:t>
            </w:r>
          </w:p>
        </w:tc>
        <w:tc>
          <w:tcPr>
            <w:tcW w:w="1350" w:type="dxa"/>
            <w:noWrap/>
            <w:hideMark/>
          </w:tcPr>
          <w:p w14:paraId="700691CC"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-76.95157</w:t>
            </w:r>
          </w:p>
        </w:tc>
      </w:tr>
      <w:tr w:rsidR="004B5EE1" w:rsidRPr="006654BD" w14:paraId="4F0AE956" w14:textId="77777777" w:rsidTr="3A7F872C">
        <w:trPr>
          <w:trHeight w:val="230"/>
        </w:trPr>
        <w:tc>
          <w:tcPr>
            <w:tcW w:w="3775" w:type="dxa"/>
            <w:noWrap/>
            <w:hideMark/>
          </w:tcPr>
          <w:p w14:paraId="6C582E0E"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Mattox Creek and Monroe Bay</w:t>
            </w:r>
          </w:p>
        </w:tc>
        <w:tc>
          <w:tcPr>
            <w:tcW w:w="2250" w:type="dxa"/>
            <w:noWrap/>
            <w:hideMark/>
          </w:tcPr>
          <w:p w14:paraId="0DEBBCA2"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27B05BE9"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38.22965</w:t>
            </w:r>
          </w:p>
        </w:tc>
        <w:tc>
          <w:tcPr>
            <w:tcW w:w="1350" w:type="dxa"/>
            <w:noWrap/>
            <w:hideMark/>
          </w:tcPr>
          <w:p w14:paraId="33C2B0F1"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-76.96299</w:t>
            </w:r>
          </w:p>
        </w:tc>
      </w:tr>
      <w:tr w:rsidR="004B5EE1" w:rsidRPr="006654BD" w14:paraId="7F02D20A" w14:textId="77777777" w:rsidTr="3A7F872C">
        <w:trPr>
          <w:trHeight w:val="230"/>
        </w:trPr>
        <w:tc>
          <w:tcPr>
            <w:tcW w:w="3775" w:type="dxa"/>
            <w:noWrap/>
            <w:hideMark/>
          </w:tcPr>
          <w:p w14:paraId="70A675A3" w14:textId="77777777" w:rsidR="004B5EE1" w:rsidRPr="00056186" w:rsidRDefault="004B5EE1" w:rsidP="004B5EE1">
            <w:pPr>
              <w:rPr>
                <w:rFonts w:ascii="Times New Roman" w:eastAsia="Times New Roman" w:hAnsi="Times New Roman" w:cs="Times New Roman"/>
                <w:color w:val="000000"/>
              </w:rPr>
            </w:pPr>
            <w:proofErr w:type="spellStart"/>
            <w:r w:rsidRPr="00056186">
              <w:rPr>
                <w:rFonts w:ascii="Times New Roman" w:eastAsia="Times New Roman" w:hAnsi="Times New Roman" w:cs="Times New Roman"/>
                <w:color w:val="000000"/>
              </w:rPr>
              <w:t>Nomini</w:t>
            </w:r>
            <w:proofErr w:type="spellEnd"/>
            <w:r w:rsidRPr="00056186">
              <w:rPr>
                <w:rFonts w:ascii="Times New Roman" w:eastAsia="Times New Roman" w:hAnsi="Times New Roman" w:cs="Times New Roman"/>
                <w:color w:val="000000"/>
              </w:rPr>
              <w:t xml:space="preserve"> Creek and </w:t>
            </w:r>
            <w:proofErr w:type="spellStart"/>
            <w:r w:rsidRPr="00056186">
              <w:rPr>
                <w:rFonts w:ascii="Times New Roman" w:eastAsia="Times New Roman" w:hAnsi="Times New Roman" w:cs="Times New Roman"/>
                <w:color w:val="000000"/>
              </w:rPr>
              <w:t>Currioman</w:t>
            </w:r>
            <w:proofErr w:type="spellEnd"/>
            <w:r w:rsidRPr="00056186">
              <w:rPr>
                <w:rFonts w:ascii="Times New Roman" w:eastAsia="Times New Roman" w:hAnsi="Times New Roman" w:cs="Times New Roman"/>
                <w:color w:val="000000"/>
              </w:rPr>
              <w:t xml:space="preserve"> Bay</w:t>
            </w:r>
          </w:p>
        </w:tc>
        <w:tc>
          <w:tcPr>
            <w:tcW w:w="2250" w:type="dxa"/>
            <w:noWrap/>
            <w:hideMark/>
          </w:tcPr>
          <w:p w14:paraId="3CFBCF8C"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235605E7"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38.16002</w:t>
            </w:r>
          </w:p>
        </w:tc>
        <w:tc>
          <w:tcPr>
            <w:tcW w:w="1350" w:type="dxa"/>
            <w:noWrap/>
            <w:hideMark/>
          </w:tcPr>
          <w:p w14:paraId="362D32CE"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-76.70089</w:t>
            </w:r>
          </w:p>
        </w:tc>
      </w:tr>
      <w:tr w:rsidR="004B5EE1" w:rsidRPr="006654BD" w14:paraId="4766D5EF" w14:textId="77777777" w:rsidTr="3A7F872C">
        <w:trPr>
          <w:trHeight w:val="230"/>
        </w:trPr>
        <w:tc>
          <w:tcPr>
            <w:tcW w:w="3775" w:type="dxa"/>
            <w:noWrap/>
            <w:hideMark/>
          </w:tcPr>
          <w:p w14:paraId="2A40B53B" w14:textId="77777777" w:rsidR="004B5EE1" w:rsidRPr="00056186" w:rsidRDefault="004B5EE1" w:rsidP="004B5EE1">
            <w:pPr>
              <w:rPr>
                <w:rFonts w:ascii="Times New Roman" w:eastAsia="Times New Roman" w:hAnsi="Times New Roman" w:cs="Times New Roman"/>
                <w:color w:val="000000"/>
              </w:rPr>
            </w:pPr>
            <w:proofErr w:type="spellStart"/>
            <w:r w:rsidRPr="00056186">
              <w:rPr>
                <w:rFonts w:ascii="Times New Roman" w:eastAsia="Times New Roman" w:hAnsi="Times New Roman" w:cs="Times New Roman"/>
                <w:color w:val="000000"/>
              </w:rPr>
              <w:t>Nomini</w:t>
            </w:r>
            <w:proofErr w:type="spellEnd"/>
            <w:r w:rsidRPr="00056186">
              <w:rPr>
                <w:rFonts w:ascii="Times New Roman" w:eastAsia="Times New Roman" w:hAnsi="Times New Roman" w:cs="Times New Roman"/>
                <w:color w:val="000000"/>
              </w:rPr>
              <w:t xml:space="preserve"> Creek and </w:t>
            </w:r>
            <w:proofErr w:type="spellStart"/>
            <w:r w:rsidRPr="00056186">
              <w:rPr>
                <w:rFonts w:ascii="Times New Roman" w:eastAsia="Times New Roman" w:hAnsi="Times New Roman" w:cs="Times New Roman"/>
                <w:color w:val="000000"/>
              </w:rPr>
              <w:t>Currioman</w:t>
            </w:r>
            <w:proofErr w:type="spellEnd"/>
            <w:r w:rsidRPr="00056186">
              <w:rPr>
                <w:rFonts w:ascii="Times New Roman" w:eastAsia="Times New Roman" w:hAnsi="Times New Roman" w:cs="Times New Roman"/>
                <w:color w:val="000000"/>
              </w:rPr>
              <w:t xml:space="preserve"> Bay</w:t>
            </w:r>
          </w:p>
        </w:tc>
        <w:tc>
          <w:tcPr>
            <w:tcW w:w="2250" w:type="dxa"/>
            <w:noWrap/>
            <w:hideMark/>
          </w:tcPr>
          <w:p w14:paraId="0F756BFB"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26BC43F7"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38.16642</w:t>
            </w:r>
          </w:p>
        </w:tc>
        <w:tc>
          <w:tcPr>
            <w:tcW w:w="1350" w:type="dxa"/>
            <w:noWrap/>
            <w:hideMark/>
          </w:tcPr>
          <w:p w14:paraId="1F883505"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-76.77322</w:t>
            </w:r>
          </w:p>
        </w:tc>
      </w:tr>
      <w:tr w:rsidR="004B5EE1" w:rsidRPr="006654BD" w14:paraId="752D4B6D" w14:textId="77777777" w:rsidTr="3A7F872C">
        <w:trPr>
          <w:trHeight w:val="230"/>
        </w:trPr>
        <w:tc>
          <w:tcPr>
            <w:tcW w:w="3775" w:type="dxa"/>
            <w:noWrap/>
            <w:hideMark/>
          </w:tcPr>
          <w:p w14:paraId="4F2A18DA"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 xml:space="preserve">Lower </w:t>
            </w:r>
            <w:proofErr w:type="spellStart"/>
            <w:r w:rsidRPr="00056186">
              <w:rPr>
                <w:rFonts w:ascii="Times New Roman" w:eastAsia="Times New Roman" w:hAnsi="Times New Roman" w:cs="Times New Roman"/>
                <w:color w:val="000000"/>
              </w:rPr>
              <w:t>Machodoc</w:t>
            </w:r>
            <w:proofErr w:type="spellEnd"/>
            <w:r w:rsidRPr="00056186">
              <w:rPr>
                <w:rFonts w:ascii="Times New Roman" w:eastAsia="Times New Roman" w:hAnsi="Times New Roman" w:cs="Times New Roman"/>
                <w:color w:val="000000"/>
              </w:rPr>
              <w:t xml:space="preserve"> Creek</w:t>
            </w:r>
          </w:p>
        </w:tc>
        <w:tc>
          <w:tcPr>
            <w:tcW w:w="2250" w:type="dxa"/>
            <w:noWrap/>
            <w:hideMark/>
          </w:tcPr>
          <w:p w14:paraId="1D0833AC"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5EB3041B"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38.15151</w:t>
            </w:r>
          </w:p>
        </w:tc>
        <w:tc>
          <w:tcPr>
            <w:tcW w:w="1350" w:type="dxa"/>
            <w:noWrap/>
            <w:hideMark/>
          </w:tcPr>
          <w:p w14:paraId="14B1699C"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-76.63835</w:t>
            </w:r>
          </w:p>
        </w:tc>
      </w:tr>
      <w:tr w:rsidR="004B5EE1" w:rsidRPr="006654BD" w14:paraId="14162AD7" w14:textId="77777777" w:rsidTr="3A7F872C">
        <w:trPr>
          <w:trHeight w:val="230"/>
        </w:trPr>
        <w:tc>
          <w:tcPr>
            <w:tcW w:w="3775" w:type="dxa"/>
            <w:noWrap/>
            <w:hideMark/>
          </w:tcPr>
          <w:p w14:paraId="65B398EB"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 xml:space="preserve">Lower </w:t>
            </w:r>
            <w:proofErr w:type="spellStart"/>
            <w:r w:rsidRPr="00056186">
              <w:rPr>
                <w:rFonts w:ascii="Times New Roman" w:eastAsia="Times New Roman" w:hAnsi="Times New Roman" w:cs="Times New Roman"/>
                <w:color w:val="000000"/>
              </w:rPr>
              <w:t>Machodoc</w:t>
            </w:r>
            <w:proofErr w:type="spellEnd"/>
            <w:r w:rsidRPr="00056186">
              <w:rPr>
                <w:rFonts w:ascii="Times New Roman" w:eastAsia="Times New Roman" w:hAnsi="Times New Roman" w:cs="Times New Roman"/>
                <w:color w:val="000000"/>
              </w:rPr>
              <w:t xml:space="preserve"> Creek</w:t>
            </w:r>
          </w:p>
        </w:tc>
        <w:tc>
          <w:tcPr>
            <w:tcW w:w="2250" w:type="dxa"/>
            <w:noWrap/>
            <w:hideMark/>
          </w:tcPr>
          <w:p w14:paraId="35FE672F"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7BC93A8E"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38.15921</w:t>
            </w:r>
          </w:p>
        </w:tc>
        <w:tc>
          <w:tcPr>
            <w:tcW w:w="1350" w:type="dxa"/>
            <w:noWrap/>
            <w:hideMark/>
          </w:tcPr>
          <w:p w14:paraId="71D85A89"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-76.68793</w:t>
            </w:r>
          </w:p>
        </w:tc>
      </w:tr>
      <w:tr w:rsidR="004B5EE1" w:rsidRPr="006654BD" w14:paraId="4EB088CB" w14:textId="77777777" w:rsidTr="3A7F872C">
        <w:trPr>
          <w:trHeight w:val="230"/>
        </w:trPr>
        <w:tc>
          <w:tcPr>
            <w:tcW w:w="3775" w:type="dxa"/>
            <w:noWrap/>
            <w:hideMark/>
          </w:tcPr>
          <w:p w14:paraId="31763154"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Ragged Point</w:t>
            </w:r>
          </w:p>
        </w:tc>
        <w:tc>
          <w:tcPr>
            <w:tcW w:w="2250" w:type="dxa"/>
            <w:noWrap/>
            <w:hideMark/>
          </w:tcPr>
          <w:p w14:paraId="1E4F3856"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60310665"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38.12933</w:t>
            </w:r>
          </w:p>
        </w:tc>
        <w:tc>
          <w:tcPr>
            <w:tcW w:w="1350" w:type="dxa"/>
            <w:noWrap/>
            <w:hideMark/>
          </w:tcPr>
          <w:p w14:paraId="53CF31A6"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-76.60405</w:t>
            </w:r>
          </w:p>
        </w:tc>
      </w:tr>
      <w:tr w:rsidR="004B5EE1" w:rsidRPr="006654BD" w14:paraId="52FDBDF1" w14:textId="77777777" w:rsidTr="3A7F872C">
        <w:trPr>
          <w:trHeight w:val="230"/>
        </w:trPr>
        <w:tc>
          <w:tcPr>
            <w:tcW w:w="3775" w:type="dxa"/>
            <w:noWrap/>
            <w:hideMark/>
          </w:tcPr>
          <w:p w14:paraId="657CA544"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Ragged Point</w:t>
            </w:r>
          </w:p>
        </w:tc>
        <w:tc>
          <w:tcPr>
            <w:tcW w:w="2250" w:type="dxa"/>
            <w:noWrap/>
            <w:hideMark/>
          </w:tcPr>
          <w:p w14:paraId="79DD1384"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3142ABC9"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38.14764</w:t>
            </w:r>
          </w:p>
        </w:tc>
        <w:tc>
          <w:tcPr>
            <w:tcW w:w="1350" w:type="dxa"/>
            <w:noWrap/>
            <w:hideMark/>
          </w:tcPr>
          <w:p w14:paraId="65C5092C"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-76.61129</w:t>
            </w:r>
          </w:p>
        </w:tc>
      </w:tr>
      <w:tr w:rsidR="004B5EE1" w:rsidRPr="006654BD" w14:paraId="38DDFE9B" w14:textId="77777777" w:rsidTr="3A7F872C">
        <w:trPr>
          <w:trHeight w:val="230"/>
        </w:trPr>
        <w:tc>
          <w:tcPr>
            <w:tcW w:w="3775" w:type="dxa"/>
            <w:noWrap/>
            <w:hideMark/>
          </w:tcPr>
          <w:p w14:paraId="6B6CA209"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Gardner Creek</w:t>
            </w:r>
          </w:p>
        </w:tc>
        <w:tc>
          <w:tcPr>
            <w:tcW w:w="2250" w:type="dxa"/>
            <w:noWrap/>
            <w:hideMark/>
          </w:tcPr>
          <w:p w14:paraId="41912B28"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793168FB"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38.11287</w:t>
            </w:r>
          </w:p>
        </w:tc>
        <w:tc>
          <w:tcPr>
            <w:tcW w:w="1350" w:type="dxa"/>
            <w:noWrap/>
            <w:hideMark/>
          </w:tcPr>
          <w:p w14:paraId="77956203"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-76.60394</w:t>
            </w:r>
          </w:p>
        </w:tc>
      </w:tr>
      <w:tr w:rsidR="004B5EE1" w:rsidRPr="006654BD" w14:paraId="4100F525" w14:textId="77777777" w:rsidTr="3A7F872C">
        <w:trPr>
          <w:trHeight w:val="230"/>
        </w:trPr>
        <w:tc>
          <w:tcPr>
            <w:tcW w:w="3775" w:type="dxa"/>
            <w:noWrap/>
            <w:hideMark/>
          </w:tcPr>
          <w:p w14:paraId="377D6157"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Gardner Creek</w:t>
            </w:r>
          </w:p>
        </w:tc>
        <w:tc>
          <w:tcPr>
            <w:tcW w:w="2250" w:type="dxa"/>
            <w:noWrap/>
            <w:hideMark/>
          </w:tcPr>
          <w:p w14:paraId="600C290F"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4D901837"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38.11343</w:t>
            </w:r>
          </w:p>
        </w:tc>
        <w:tc>
          <w:tcPr>
            <w:tcW w:w="1350" w:type="dxa"/>
            <w:noWrap/>
            <w:hideMark/>
          </w:tcPr>
          <w:p w14:paraId="2BFDC1CF"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-76.60244</w:t>
            </w:r>
          </w:p>
        </w:tc>
      </w:tr>
      <w:tr w:rsidR="004B5EE1" w:rsidRPr="006654BD" w14:paraId="186896DF" w14:textId="77777777" w:rsidTr="3A7F872C">
        <w:trPr>
          <w:trHeight w:val="230"/>
        </w:trPr>
        <w:tc>
          <w:tcPr>
            <w:tcW w:w="3775" w:type="dxa"/>
            <w:noWrap/>
            <w:hideMark/>
          </w:tcPr>
          <w:p w14:paraId="5CC96934"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Jackson Creek</w:t>
            </w:r>
          </w:p>
        </w:tc>
        <w:tc>
          <w:tcPr>
            <w:tcW w:w="2250" w:type="dxa"/>
            <w:noWrap/>
            <w:hideMark/>
          </w:tcPr>
          <w:p w14:paraId="35D5C4C9"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64EB2524"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38.10666</w:t>
            </w:r>
          </w:p>
        </w:tc>
        <w:tc>
          <w:tcPr>
            <w:tcW w:w="1350" w:type="dxa"/>
            <w:noWrap/>
            <w:hideMark/>
          </w:tcPr>
          <w:p w14:paraId="2BFCB2EA"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-76.59682</w:t>
            </w:r>
          </w:p>
        </w:tc>
      </w:tr>
      <w:tr w:rsidR="004B5EE1" w:rsidRPr="006654BD" w14:paraId="2AC42C60" w14:textId="77777777" w:rsidTr="3A7F872C">
        <w:trPr>
          <w:trHeight w:val="230"/>
        </w:trPr>
        <w:tc>
          <w:tcPr>
            <w:tcW w:w="3775" w:type="dxa"/>
            <w:noWrap/>
            <w:hideMark/>
          </w:tcPr>
          <w:p w14:paraId="7F70B702"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Jackson Creek</w:t>
            </w:r>
          </w:p>
        </w:tc>
        <w:tc>
          <w:tcPr>
            <w:tcW w:w="2250" w:type="dxa"/>
            <w:noWrap/>
            <w:hideMark/>
          </w:tcPr>
          <w:p w14:paraId="2229CB4E"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38692150"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38.10701</w:t>
            </w:r>
          </w:p>
        </w:tc>
        <w:tc>
          <w:tcPr>
            <w:tcW w:w="1350" w:type="dxa"/>
            <w:noWrap/>
            <w:hideMark/>
          </w:tcPr>
          <w:p w14:paraId="342FD9D2"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-76.59705</w:t>
            </w:r>
          </w:p>
        </w:tc>
      </w:tr>
      <w:tr w:rsidR="004B5EE1" w:rsidRPr="006654BD" w14:paraId="4714B602" w14:textId="77777777" w:rsidTr="3A7F872C">
        <w:trPr>
          <w:trHeight w:val="230"/>
        </w:trPr>
        <w:tc>
          <w:tcPr>
            <w:tcW w:w="3775" w:type="dxa"/>
            <w:noWrap/>
            <w:hideMark/>
          </w:tcPr>
          <w:p w14:paraId="42E7259C"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Bonum Creek</w:t>
            </w:r>
          </w:p>
        </w:tc>
        <w:tc>
          <w:tcPr>
            <w:tcW w:w="2250" w:type="dxa"/>
            <w:noWrap/>
            <w:hideMark/>
          </w:tcPr>
          <w:p w14:paraId="389A9722"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1DA4B571"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38.09569</w:t>
            </w:r>
          </w:p>
        </w:tc>
        <w:tc>
          <w:tcPr>
            <w:tcW w:w="1350" w:type="dxa"/>
            <w:noWrap/>
            <w:hideMark/>
          </w:tcPr>
          <w:p w14:paraId="52D16B78"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-76.58088</w:t>
            </w:r>
          </w:p>
        </w:tc>
      </w:tr>
      <w:tr w:rsidR="004B5EE1" w:rsidRPr="006654BD" w14:paraId="2495CD04" w14:textId="77777777" w:rsidTr="3A7F872C">
        <w:trPr>
          <w:trHeight w:val="230"/>
        </w:trPr>
        <w:tc>
          <w:tcPr>
            <w:tcW w:w="3775" w:type="dxa"/>
            <w:noWrap/>
            <w:hideMark/>
          </w:tcPr>
          <w:p w14:paraId="00973549"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Bonum Creek</w:t>
            </w:r>
          </w:p>
        </w:tc>
        <w:tc>
          <w:tcPr>
            <w:tcW w:w="2250" w:type="dxa"/>
            <w:noWrap/>
            <w:hideMark/>
          </w:tcPr>
          <w:p w14:paraId="43E3DABB"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174B0E08"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38.09591</w:t>
            </w:r>
          </w:p>
        </w:tc>
        <w:tc>
          <w:tcPr>
            <w:tcW w:w="1350" w:type="dxa"/>
            <w:noWrap/>
            <w:hideMark/>
          </w:tcPr>
          <w:p w14:paraId="3565FC88"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-76.58191</w:t>
            </w:r>
          </w:p>
        </w:tc>
      </w:tr>
      <w:tr w:rsidR="004B5EE1" w:rsidRPr="006654BD" w14:paraId="6CEBCE1F" w14:textId="77777777" w:rsidTr="3A7F872C">
        <w:trPr>
          <w:trHeight w:val="230"/>
        </w:trPr>
        <w:tc>
          <w:tcPr>
            <w:tcW w:w="3775" w:type="dxa"/>
            <w:noWrap/>
            <w:hideMark/>
          </w:tcPr>
          <w:p w14:paraId="21E6E39A" w14:textId="77777777" w:rsidR="004B5EE1" w:rsidRPr="00056186" w:rsidRDefault="004B5EE1" w:rsidP="004B5EE1">
            <w:pPr>
              <w:rPr>
                <w:rFonts w:ascii="Times New Roman" w:eastAsia="Times New Roman" w:hAnsi="Times New Roman" w:cs="Times New Roman"/>
                <w:color w:val="000000"/>
              </w:rPr>
            </w:pPr>
            <w:proofErr w:type="spellStart"/>
            <w:r w:rsidRPr="00056186">
              <w:rPr>
                <w:rFonts w:ascii="Times New Roman" w:eastAsia="Times New Roman" w:hAnsi="Times New Roman" w:cs="Times New Roman"/>
                <w:color w:val="000000"/>
              </w:rPr>
              <w:t>Yeocomico</w:t>
            </w:r>
            <w:proofErr w:type="spellEnd"/>
            <w:r w:rsidRPr="00056186">
              <w:rPr>
                <w:rFonts w:ascii="Times New Roman" w:eastAsia="Times New Roman" w:hAnsi="Times New Roman" w:cs="Times New Roman"/>
                <w:color w:val="000000"/>
              </w:rPr>
              <w:t xml:space="preserve"> River</w:t>
            </w:r>
          </w:p>
        </w:tc>
        <w:tc>
          <w:tcPr>
            <w:tcW w:w="2250" w:type="dxa"/>
            <w:noWrap/>
            <w:hideMark/>
          </w:tcPr>
          <w:p w14:paraId="31B659EC"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3BA47772"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38.02647</w:t>
            </w:r>
          </w:p>
        </w:tc>
        <w:tc>
          <w:tcPr>
            <w:tcW w:w="1350" w:type="dxa"/>
            <w:noWrap/>
            <w:hideMark/>
          </w:tcPr>
          <w:p w14:paraId="2F87198C"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-76.51607</w:t>
            </w:r>
          </w:p>
        </w:tc>
      </w:tr>
      <w:tr w:rsidR="004B5EE1" w:rsidRPr="006654BD" w14:paraId="31A5368E" w14:textId="77777777" w:rsidTr="3A7F872C">
        <w:trPr>
          <w:trHeight w:val="230"/>
        </w:trPr>
        <w:tc>
          <w:tcPr>
            <w:tcW w:w="3775" w:type="dxa"/>
            <w:noWrap/>
            <w:hideMark/>
          </w:tcPr>
          <w:p w14:paraId="2D4F794B" w14:textId="77777777" w:rsidR="004B5EE1" w:rsidRPr="00056186" w:rsidRDefault="004B5EE1" w:rsidP="004B5EE1">
            <w:pPr>
              <w:rPr>
                <w:rFonts w:ascii="Times New Roman" w:eastAsia="Times New Roman" w:hAnsi="Times New Roman" w:cs="Times New Roman"/>
                <w:color w:val="000000"/>
              </w:rPr>
            </w:pPr>
            <w:proofErr w:type="spellStart"/>
            <w:r w:rsidRPr="00056186">
              <w:rPr>
                <w:rFonts w:ascii="Times New Roman" w:eastAsia="Times New Roman" w:hAnsi="Times New Roman" w:cs="Times New Roman"/>
                <w:color w:val="000000"/>
              </w:rPr>
              <w:t>Yeocomico</w:t>
            </w:r>
            <w:proofErr w:type="spellEnd"/>
            <w:r w:rsidRPr="00056186">
              <w:rPr>
                <w:rFonts w:ascii="Times New Roman" w:eastAsia="Times New Roman" w:hAnsi="Times New Roman" w:cs="Times New Roman"/>
                <w:color w:val="000000"/>
              </w:rPr>
              <w:t xml:space="preserve"> River</w:t>
            </w:r>
          </w:p>
        </w:tc>
        <w:tc>
          <w:tcPr>
            <w:tcW w:w="2250" w:type="dxa"/>
            <w:noWrap/>
            <w:hideMark/>
          </w:tcPr>
          <w:p w14:paraId="5CECF9CD"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0A381939"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38.04299</w:t>
            </w:r>
          </w:p>
        </w:tc>
        <w:tc>
          <w:tcPr>
            <w:tcW w:w="1350" w:type="dxa"/>
            <w:noWrap/>
            <w:hideMark/>
          </w:tcPr>
          <w:p w14:paraId="252C5AD4"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-76.52267</w:t>
            </w:r>
          </w:p>
        </w:tc>
      </w:tr>
      <w:tr w:rsidR="004B5EE1" w:rsidRPr="006654BD" w14:paraId="066CE798" w14:textId="77777777" w:rsidTr="3A7F872C">
        <w:trPr>
          <w:trHeight w:val="230"/>
        </w:trPr>
        <w:tc>
          <w:tcPr>
            <w:tcW w:w="3775" w:type="dxa"/>
            <w:noWrap/>
            <w:hideMark/>
          </w:tcPr>
          <w:p w14:paraId="2A2AC0A0"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Judith Sound</w:t>
            </w:r>
          </w:p>
        </w:tc>
        <w:tc>
          <w:tcPr>
            <w:tcW w:w="2250" w:type="dxa"/>
            <w:noWrap/>
            <w:hideMark/>
          </w:tcPr>
          <w:p w14:paraId="452C8833"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5871F0B5"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38.00501</w:t>
            </w:r>
          </w:p>
        </w:tc>
        <w:tc>
          <w:tcPr>
            <w:tcW w:w="1350" w:type="dxa"/>
            <w:noWrap/>
            <w:hideMark/>
          </w:tcPr>
          <w:p w14:paraId="262C23FA"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-76.46332</w:t>
            </w:r>
          </w:p>
        </w:tc>
      </w:tr>
      <w:tr w:rsidR="004B5EE1" w:rsidRPr="006654BD" w14:paraId="74D24C81" w14:textId="77777777" w:rsidTr="3A7F872C">
        <w:trPr>
          <w:trHeight w:val="230"/>
        </w:trPr>
        <w:tc>
          <w:tcPr>
            <w:tcW w:w="3775" w:type="dxa"/>
            <w:noWrap/>
            <w:hideMark/>
          </w:tcPr>
          <w:p w14:paraId="1AFD676C"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Judith Sound</w:t>
            </w:r>
          </w:p>
        </w:tc>
        <w:tc>
          <w:tcPr>
            <w:tcW w:w="2250" w:type="dxa"/>
            <w:noWrap/>
            <w:hideMark/>
          </w:tcPr>
          <w:p w14:paraId="06754C5E"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5CFF531E"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38.01331</w:t>
            </w:r>
          </w:p>
        </w:tc>
        <w:tc>
          <w:tcPr>
            <w:tcW w:w="1350" w:type="dxa"/>
            <w:noWrap/>
            <w:hideMark/>
          </w:tcPr>
          <w:p w14:paraId="4A247CBD"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-76.47095</w:t>
            </w:r>
          </w:p>
        </w:tc>
      </w:tr>
      <w:tr w:rsidR="004B5EE1" w:rsidRPr="006654BD" w14:paraId="526C5BBA" w14:textId="77777777" w:rsidTr="3A7F872C">
        <w:trPr>
          <w:trHeight w:val="230"/>
        </w:trPr>
        <w:tc>
          <w:tcPr>
            <w:tcW w:w="3775" w:type="dxa"/>
            <w:noWrap/>
            <w:hideMark/>
          </w:tcPr>
          <w:p w14:paraId="42CDD5A4"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Coan River and the Glebe</w:t>
            </w:r>
          </w:p>
        </w:tc>
        <w:tc>
          <w:tcPr>
            <w:tcW w:w="2250" w:type="dxa"/>
            <w:noWrap/>
            <w:hideMark/>
          </w:tcPr>
          <w:p w14:paraId="6D89DA41"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5C86DC1C"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37.98598</w:t>
            </w:r>
          </w:p>
        </w:tc>
        <w:tc>
          <w:tcPr>
            <w:tcW w:w="1350" w:type="dxa"/>
            <w:noWrap/>
            <w:hideMark/>
          </w:tcPr>
          <w:p w14:paraId="3CB6F89C"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-76.44547</w:t>
            </w:r>
          </w:p>
        </w:tc>
      </w:tr>
      <w:tr w:rsidR="004B5EE1" w:rsidRPr="006654BD" w14:paraId="5968B1C6" w14:textId="77777777" w:rsidTr="3A7F872C">
        <w:trPr>
          <w:trHeight w:val="230"/>
        </w:trPr>
        <w:tc>
          <w:tcPr>
            <w:tcW w:w="3775" w:type="dxa"/>
            <w:noWrap/>
            <w:hideMark/>
          </w:tcPr>
          <w:p w14:paraId="2207CD5B"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Coan River and the Glebe</w:t>
            </w:r>
          </w:p>
        </w:tc>
        <w:tc>
          <w:tcPr>
            <w:tcW w:w="2250" w:type="dxa"/>
            <w:noWrap/>
            <w:hideMark/>
          </w:tcPr>
          <w:p w14:paraId="205DED48"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4E64B919"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37.99578</w:t>
            </w:r>
          </w:p>
        </w:tc>
        <w:tc>
          <w:tcPr>
            <w:tcW w:w="1350" w:type="dxa"/>
            <w:noWrap/>
            <w:hideMark/>
          </w:tcPr>
          <w:p w14:paraId="091DDB0A"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-76.46318</w:t>
            </w:r>
          </w:p>
        </w:tc>
      </w:tr>
      <w:tr w:rsidR="004B5EE1" w:rsidRPr="006654BD" w14:paraId="75D73F65" w14:textId="77777777" w:rsidTr="3A7F872C">
        <w:trPr>
          <w:trHeight w:val="230"/>
        </w:trPr>
        <w:tc>
          <w:tcPr>
            <w:tcW w:w="3775" w:type="dxa"/>
            <w:noWrap/>
            <w:hideMark/>
          </w:tcPr>
          <w:p w14:paraId="2078DA0A"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Cod Creek</w:t>
            </w:r>
          </w:p>
        </w:tc>
        <w:tc>
          <w:tcPr>
            <w:tcW w:w="2250" w:type="dxa"/>
            <w:noWrap/>
            <w:hideMark/>
          </w:tcPr>
          <w:p w14:paraId="575174B1"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6AF699F1"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37.97877</w:t>
            </w:r>
          </w:p>
        </w:tc>
        <w:tc>
          <w:tcPr>
            <w:tcW w:w="1350" w:type="dxa"/>
            <w:noWrap/>
            <w:hideMark/>
          </w:tcPr>
          <w:p w14:paraId="117CA51F"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-76.43125</w:t>
            </w:r>
          </w:p>
        </w:tc>
      </w:tr>
      <w:tr w:rsidR="004B5EE1" w:rsidRPr="006654BD" w14:paraId="2427F3E4" w14:textId="77777777" w:rsidTr="3A7F872C">
        <w:trPr>
          <w:trHeight w:val="230"/>
        </w:trPr>
        <w:tc>
          <w:tcPr>
            <w:tcW w:w="3775" w:type="dxa"/>
            <w:noWrap/>
            <w:hideMark/>
          </w:tcPr>
          <w:p w14:paraId="5DA7FB2D"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Cod Creek</w:t>
            </w:r>
          </w:p>
        </w:tc>
        <w:tc>
          <w:tcPr>
            <w:tcW w:w="2250" w:type="dxa"/>
            <w:noWrap/>
            <w:hideMark/>
          </w:tcPr>
          <w:p w14:paraId="105BE65C"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30A11850"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37.98367</w:t>
            </w:r>
          </w:p>
        </w:tc>
        <w:tc>
          <w:tcPr>
            <w:tcW w:w="1350" w:type="dxa"/>
            <w:noWrap/>
            <w:hideMark/>
          </w:tcPr>
          <w:p w14:paraId="2F2E7414"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-76.44064</w:t>
            </w:r>
          </w:p>
        </w:tc>
      </w:tr>
      <w:tr w:rsidR="004B5EE1" w:rsidRPr="006654BD" w14:paraId="4E78F582" w14:textId="77777777" w:rsidTr="3A7F872C">
        <w:trPr>
          <w:trHeight w:val="230"/>
        </w:trPr>
        <w:tc>
          <w:tcPr>
            <w:tcW w:w="3775" w:type="dxa"/>
            <w:noWrap/>
            <w:hideMark/>
          </w:tcPr>
          <w:p w14:paraId="2BC43664"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Little Wicomico River</w:t>
            </w:r>
          </w:p>
        </w:tc>
        <w:tc>
          <w:tcPr>
            <w:tcW w:w="2250" w:type="dxa"/>
            <w:noWrap/>
            <w:hideMark/>
          </w:tcPr>
          <w:p w14:paraId="21675586"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1448BC31"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37.88968</w:t>
            </w:r>
          </w:p>
        </w:tc>
        <w:tc>
          <w:tcPr>
            <w:tcW w:w="1350" w:type="dxa"/>
            <w:noWrap/>
            <w:hideMark/>
          </w:tcPr>
          <w:p w14:paraId="4568545B"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-76.23582</w:t>
            </w:r>
          </w:p>
        </w:tc>
      </w:tr>
      <w:tr w:rsidR="004B5EE1" w:rsidRPr="006654BD" w14:paraId="65A6F83A" w14:textId="77777777" w:rsidTr="3A7F872C">
        <w:trPr>
          <w:trHeight w:val="230"/>
        </w:trPr>
        <w:tc>
          <w:tcPr>
            <w:tcW w:w="3775" w:type="dxa"/>
            <w:noWrap/>
            <w:hideMark/>
          </w:tcPr>
          <w:p w14:paraId="116F5CE3"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Little Wicomico River</w:t>
            </w:r>
          </w:p>
        </w:tc>
        <w:tc>
          <w:tcPr>
            <w:tcW w:w="2250" w:type="dxa"/>
            <w:noWrap/>
            <w:hideMark/>
          </w:tcPr>
          <w:p w14:paraId="784B3013"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77805145"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37.89021</w:t>
            </w:r>
          </w:p>
        </w:tc>
        <w:tc>
          <w:tcPr>
            <w:tcW w:w="1350" w:type="dxa"/>
            <w:noWrap/>
            <w:hideMark/>
          </w:tcPr>
          <w:p w14:paraId="10BAB463"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-76.23621</w:t>
            </w:r>
          </w:p>
        </w:tc>
      </w:tr>
      <w:tr w:rsidR="004B5EE1" w:rsidRPr="006654BD" w14:paraId="5C986525" w14:textId="77777777" w:rsidTr="3A7F872C">
        <w:trPr>
          <w:trHeight w:val="230"/>
        </w:trPr>
        <w:tc>
          <w:tcPr>
            <w:tcW w:w="3775" w:type="dxa"/>
            <w:noWrap/>
            <w:hideMark/>
          </w:tcPr>
          <w:p w14:paraId="518DC719"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Great Wicomico River and Ingram Bay</w:t>
            </w:r>
          </w:p>
        </w:tc>
        <w:tc>
          <w:tcPr>
            <w:tcW w:w="2250" w:type="dxa"/>
            <w:noWrap/>
            <w:hideMark/>
          </w:tcPr>
          <w:p w14:paraId="471BF7DA"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17004402"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37.78715</w:t>
            </w:r>
          </w:p>
        </w:tc>
        <w:tc>
          <w:tcPr>
            <w:tcW w:w="1350" w:type="dxa"/>
            <w:noWrap/>
            <w:hideMark/>
          </w:tcPr>
          <w:p w14:paraId="003DC417"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-76.30697</w:t>
            </w:r>
          </w:p>
        </w:tc>
      </w:tr>
      <w:tr w:rsidR="004B5EE1" w:rsidRPr="006654BD" w14:paraId="49B32900" w14:textId="77777777" w:rsidTr="3A7F872C">
        <w:trPr>
          <w:trHeight w:val="230"/>
        </w:trPr>
        <w:tc>
          <w:tcPr>
            <w:tcW w:w="3775" w:type="dxa"/>
            <w:noWrap/>
            <w:hideMark/>
          </w:tcPr>
          <w:p w14:paraId="5D6D1E86"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Great Wicomico River and Ingram Bay</w:t>
            </w:r>
          </w:p>
        </w:tc>
        <w:tc>
          <w:tcPr>
            <w:tcW w:w="2250" w:type="dxa"/>
            <w:noWrap/>
            <w:hideMark/>
          </w:tcPr>
          <w:p w14:paraId="3E38D9FD"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260F9A8D"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37.81337</w:t>
            </w:r>
          </w:p>
        </w:tc>
        <w:tc>
          <w:tcPr>
            <w:tcW w:w="1350" w:type="dxa"/>
            <w:noWrap/>
            <w:hideMark/>
          </w:tcPr>
          <w:p w14:paraId="3FA8CC52"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-76.28235</w:t>
            </w:r>
          </w:p>
        </w:tc>
      </w:tr>
      <w:tr w:rsidR="004B5EE1" w:rsidRPr="006654BD" w14:paraId="61199533" w14:textId="77777777" w:rsidTr="3A7F872C">
        <w:trPr>
          <w:trHeight w:val="230"/>
        </w:trPr>
        <w:tc>
          <w:tcPr>
            <w:tcW w:w="3775" w:type="dxa"/>
            <w:noWrap/>
            <w:hideMark/>
          </w:tcPr>
          <w:p w14:paraId="7938BC37"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Cloverdale Creek</w:t>
            </w:r>
          </w:p>
        </w:tc>
        <w:tc>
          <w:tcPr>
            <w:tcW w:w="2250" w:type="dxa"/>
            <w:noWrap/>
            <w:hideMark/>
          </w:tcPr>
          <w:p w14:paraId="1099744F"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6A0FA495"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37.77302</w:t>
            </w:r>
          </w:p>
        </w:tc>
        <w:tc>
          <w:tcPr>
            <w:tcW w:w="1350" w:type="dxa"/>
            <w:noWrap/>
            <w:hideMark/>
          </w:tcPr>
          <w:p w14:paraId="7529D692"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-76.30958</w:t>
            </w:r>
          </w:p>
        </w:tc>
      </w:tr>
      <w:tr w:rsidR="004B5EE1" w:rsidRPr="006654BD" w14:paraId="2E43BB4F" w14:textId="77777777" w:rsidTr="3A7F872C">
        <w:trPr>
          <w:trHeight w:val="230"/>
        </w:trPr>
        <w:tc>
          <w:tcPr>
            <w:tcW w:w="3775" w:type="dxa"/>
            <w:noWrap/>
            <w:hideMark/>
          </w:tcPr>
          <w:p w14:paraId="2D7DB09A"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Cloverdale Creek</w:t>
            </w:r>
          </w:p>
        </w:tc>
        <w:tc>
          <w:tcPr>
            <w:tcW w:w="2250" w:type="dxa"/>
            <w:noWrap/>
            <w:hideMark/>
          </w:tcPr>
          <w:p w14:paraId="49ECCD13"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1C843689"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37.77558</w:t>
            </w:r>
          </w:p>
        </w:tc>
        <w:tc>
          <w:tcPr>
            <w:tcW w:w="1350" w:type="dxa"/>
            <w:noWrap/>
            <w:hideMark/>
          </w:tcPr>
          <w:p w14:paraId="172CD713"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-76.30586</w:t>
            </w:r>
          </w:p>
        </w:tc>
      </w:tr>
      <w:tr w:rsidR="004B5EE1" w:rsidRPr="006654BD" w14:paraId="6E61F4AD" w14:textId="77777777" w:rsidTr="3A7F872C">
        <w:trPr>
          <w:trHeight w:val="230"/>
        </w:trPr>
        <w:tc>
          <w:tcPr>
            <w:tcW w:w="3775" w:type="dxa"/>
            <w:noWrap/>
            <w:hideMark/>
          </w:tcPr>
          <w:p w14:paraId="7775A382"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Dividing Creek</w:t>
            </w:r>
          </w:p>
        </w:tc>
        <w:tc>
          <w:tcPr>
            <w:tcW w:w="2250" w:type="dxa"/>
            <w:noWrap/>
            <w:hideMark/>
          </w:tcPr>
          <w:p w14:paraId="770E9BF3"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5BB3CE94" w14:textId="5F501CB0" w:rsidR="5C3F5C19" w:rsidRDefault="5C3F5C19" w:rsidP="5C3F5C19">
            <w:pPr>
              <w:jc w:val="right"/>
              <w:rPr>
                <w:rFonts w:ascii="Times New Roman" w:eastAsia="Times New Roman" w:hAnsi="Times New Roman" w:cs="Times New Roman"/>
                <w:color w:val="000000" w:themeColor="text1"/>
              </w:rPr>
            </w:pPr>
            <w:r w:rsidRPr="5C3F5C19">
              <w:rPr>
                <w:rFonts w:ascii="Times New Roman" w:eastAsia="Times New Roman" w:hAnsi="Times New Roman" w:cs="Times New Roman"/>
                <w:color w:val="000000" w:themeColor="text1"/>
              </w:rPr>
              <w:t>37.72099</w:t>
            </w:r>
          </w:p>
        </w:tc>
        <w:tc>
          <w:tcPr>
            <w:tcW w:w="1350" w:type="dxa"/>
            <w:noWrap/>
            <w:hideMark/>
          </w:tcPr>
          <w:p w14:paraId="21AADD96" w14:textId="7C6B1DC8" w:rsidR="5C3F5C19" w:rsidRDefault="5C3F5C19" w:rsidP="5C3F5C19">
            <w:pPr>
              <w:jc w:val="right"/>
              <w:rPr>
                <w:rFonts w:ascii="Times New Roman" w:eastAsia="Times New Roman" w:hAnsi="Times New Roman" w:cs="Times New Roman"/>
                <w:color w:val="000000" w:themeColor="text1"/>
              </w:rPr>
            </w:pPr>
            <w:r w:rsidRPr="5C3F5C19">
              <w:rPr>
                <w:rFonts w:ascii="Times New Roman" w:eastAsia="Times New Roman" w:hAnsi="Times New Roman" w:cs="Times New Roman"/>
                <w:color w:val="000000" w:themeColor="text1"/>
              </w:rPr>
              <w:t>-76.31422</w:t>
            </w:r>
          </w:p>
        </w:tc>
      </w:tr>
      <w:tr w:rsidR="004B5EE1" w:rsidRPr="006654BD" w14:paraId="4BA73D89" w14:textId="77777777" w:rsidTr="3A7F872C">
        <w:trPr>
          <w:trHeight w:val="230"/>
        </w:trPr>
        <w:tc>
          <w:tcPr>
            <w:tcW w:w="3775" w:type="dxa"/>
            <w:noWrap/>
            <w:hideMark/>
          </w:tcPr>
          <w:p w14:paraId="3EF493E6"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Dividing Creek</w:t>
            </w:r>
          </w:p>
        </w:tc>
        <w:tc>
          <w:tcPr>
            <w:tcW w:w="2250" w:type="dxa"/>
            <w:noWrap/>
            <w:hideMark/>
          </w:tcPr>
          <w:p w14:paraId="47DAAC8E"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7A918CA0" w14:textId="4D7B3634" w:rsidR="5C3F5C19" w:rsidRDefault="5C3F5C19" w:rsidP="5C3F5C19">
            <w:pPr>
              <w:jc w:val="right"/>
              <w:rPr>
                <w:rFonts w:ascii="Times New Roman" w:eastAsia="Times New Roman" w:hAnsi="Times New Roman" w:cs="Times New Roman"/>
                <w:color w:val="000000" w:themeColor="text1"/>
              </w:rPr>
            </w:pPr>
            <w:r w:rsidRPr="5C3F5C19">
              <w:rPr>
                <w:rFonts w:ascii="Times New Roman" w:eastAsia="Times New Roman" w:hAnsi="Times New Roman" w:cs="Times New Roman"/>
                <w:color w:val="000000" w:themeColor="text1"/>
              </w:rPr>
              <w:t>37.730044</w:t>
            </w:r>
          </w:p>
        </w:tc>
        <w:tc>
          <w:tcPr>
            <w:tcW w:w="1350" w:type="dxa"/>
            <w:noWrap/>
            <w:hideMark/>
          </w:tcPr>
          <w:p w14:paraId="6FF282AB" w14:textId="08ECF5F6" w:rsidR="5C3F5C19" w:rsidRDefault="5C3F5C19" w:rsidP="5C3F5C19">
            <w:pPr>
              <w:jc w:val="right"/>
              <w:rPr>
                <w:rFonts w:ascii="Times New Roman" w:eastAsia="Times New Roman" w:hAnsi="Times New Roman" w:cs="Times New Roman"/>
                <w:color w:val="000000" w:themeColor="text1"/>
              </w:rPr>
            </w:pPr>
            <w:r w:rsidRPr="5C3F5C19">
              <w:rPr>
                <w:rFonts w:ascii="Times New Roman" w:eastAsia="Times New Roman" w:hAnsi="Times New Roman" w:cs="Times New Roman"/>
                <w:color w:val="000000" w:themeColor="text1"/>
              </w:rPr>
              <w:t>-76.30461</w:t>
            </w:r>
          </w:p>
        </w:tc>
      </w:tr>
      <w:tr w:rsidR="004B5EE1" w:rsidRPr="00056186" w14:paraId="3A839A40" w14:textId="77777777" w:rsidTr="3A7F872C">
        <w:trPr>
          <w:trHeight w:val="230"/>
        </w:trPr>
        <w:tc>
          <w:tcPr>
            <w:tcW w:w="3775" w:type="dxa"/>
            <w:noWrap/>
            <w:hideMark/>
          </w:tcPr>
          <w:p w14:paraId="10340490"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Indian Creek</w:t>
            </w:r>
          </w:p>
        </w:tc>
        <w:tc>
          <w:tcPr>
            <w:tcW w:w="2250" w:type="dxa"/>
            <w:noWrap/>
            <w:hideMark/>
          </w:tcPr>
          <w:p w14:paraId="369FCEE5"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2BD10514"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37.67331</w:t>
            </w:r>
          </w:p>
        </w:tc>
        <w:tc>
          <w:tcPr>
            <w:tcW w:w="1350" w:type="dxa"/>
            <w:noWrap/>
            <w:hideMark/>
          </w:tcPr>
          <w:p w14:paraId="0CBC9A99"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-76.32477</w:t>
            </w:r>
          </w:p>
        </w:tc>
      </w:tr>
      <w:tr w:rsidR="004B5EE1" w:rsidRPr="00056186" w14:paraId="12B534FD" w14:textId="77777777" w:rsidTr="3A7F872C">
        <w:trPr>
          <w:trHeight w:val="230"/>
        </w:trPr>
        <w:tc>
          <w:tcPr>
            <w:tcW w:w="3775" w:type="dxa"/>
            <w:noWrap/>
            <w:hideMark/>
          </w:tcPr>
          <w:p w14:paraId="65C16BB4"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Indian Creek</w:t>
            </w:r>
          </w:p>
        </w:tc>
        <w:tc>
          <w:tcPr>
            <w:tcW w:w="2250" w:type="dxa"/>
            <w:noWrap/>
            <w:hideMark/>
          </w:tcPr>
          <w:p w14:paraId="484DCC28"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6B9DE65B"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37.68940</w:t>
            </w:r>
          </w:p>
        </w:tc>
        <w:tc>
          <w:tcPr>
            <w:tcW w:w="1350" w:type="dxa"/>
            <w:noWrap/>
            <w:hideMark/>
          </w:tcPr>
          <w:p w14:paraId="239B2A5F"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-76.30659</w:t>
            </w:r>
          </w:p>
        </w:tc>
      </w:tr>
      <w:tr w:rsidR="004B5EE1" w:rsidRPr="00056186" w14:paraId="46C17C7C" w14:textId="77777777" w:rsidTr="3A7F872C">
        <w:trPr>
          <w:trHeight w:val="230"/>
        </w:trPr>
        <w:tc>
          <w:tcPr>
            <w:tcW w:w="3775" w:type="dxa"/>
            <w:noWrap/>
            <w:hideMark/>
          </w:tcPr>
          <w:p w14:paraId="4CBE8369" w14:textId="77777777" w:rsidR="004B5EE1" w:rsidRPr="00056186" w:rsidRDefault="004B5EE1" w:rsidP="004B5EE1">
            <w:pPr>
              <w:rPr>
                <w:rFonts w:ascii="Times New Roman" w:eastAsia="Times New Roman" w:hAnsi="Times New Roman" w:cs="Times New Roman"/>
                <w:color w:val="000000"/>
              </w:rPr>
            </w:pPr>
            <w:proofErr w:type="spellStart"/>
            <w:r w:rsidRPr="00056186">
              <w:rPr>
                <w:rFonts w:ascii="Times New Roman" w:eastAsia="Times New Roman" w:hAnsi="Times New Roman" w:cs="Times New Roman"/>
                <w:color w:val="000000"/>
              </w:rPr>
              <w:t>Dymer</w:t>
            </w:r>
            <w:proofErr w:type="spellEnd"/>
            <w:r w:rsidRPr="00056186">
              <w:rPr>
                <w:rFonts w:ascii="Times New Roman" w:eastAsia="Times New Roman" w:hAnsi="Times New Roman" w:cs="Times New Roman"/>
                <w:color w:val="000000"/>
              </w:rPr>
              <w:t xml:space="preserve"> Creek</w:t>
            </w:r>
          </w:p>
        </w:tc>
        <w:tc>
          <w:tcPr>
            <w:tcW w:w="2250" w:type="dxa"/>
            <w:noWrap/>
            <w:hideMark/>
          </w:tcPr>
          <w:p w14:paraId="43C42125"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563865A7"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37.66186</w:t>
            </w:r>
          </w:p>
        </w:tc>
        <w:tc>
          <w:tcPr>
            <w:tcW w:w="1350" w:type="dxa"/>
            <w:noWrap/>
            <w:hideMark/>
          </w:tcPr>
          <w:p w14:paraId="4CA09002"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-76.33574</w:t>
            </w:r>
          </w:p>
        </w:tc>
      </w:tr>
      <w:tr w:rsidR="004B5EE1" w:rsidRPr="00056186" w14:paraId="30A5DADA" w14:textId="77777777" w:rsidTr="3A7F872C">
        <w:trPr>
          <w:trHeight w:val="230"/>
        </w:trPr>
        <w:tc>
          <w:tcPr>
            <w:tcW w:w="3775" w:type="dxa"/>
            <w:noWrap/>
            <w:hideMark/>
          </w:tcPr>
          <w:p w14:paraId="07D18022" w14:textId="77777777" w:rsidR="004B5EE1" w:rsidRPr="00056186" w:rsidRDefault="004B5EE1" w:rsidP="004B5EE1">
            <w:pPr>
              <w:rPr>
                <w:rFonts w:ascii="Times New Roman" w:eastAsia="Times New Roman" w:hAnsi="Times New Roman" w:cs="Times New Roman"/>
                <w:color w:val="000000"/>
              </w:rPr>
            </w:pPr>
            <w:proofErr w:type="spellStart"/>
            <w:r w:rsidRPr="00056186">
              <w:rPr>
                <w:rFonts w:ascii="Times New Roman" w:eastAsia="Times New Roman" w:hAnsi="Times New Roman" w:cs="Times New Roman"/>
                <w:color w:val="000000"/>
              </w:rPr>
              <w:t>Dymer</w:t>
            </w:r>
            <w:proofErr w:type="spellEnd"/>
            <w:r w:rsidRPr="00056186">
              <w:rPr>
                <w:rFonts w:ascii="Times New Roman" w:eastAsia="Times New Roman" w:hAnsi="Times New Roman" w:cs="Times New Roman"/>
                <w:color w:val="000000"/>
              </w:rPr>
              <w:t xml:space="preserve"> Creek</w:t>
            </w:r>
          </w:p>
        </w:tc>
        <w:tc>
          <w:tcPr>
            <w:tcW w:w="2250" w:type="dxa"/>
            <w:noWrap/>
            <w:hideMark/>
          </w:tcPr>
          <w:p w14:paraId="0B2D5F16"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66A59473"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37.67154</w:t>
            </w:r>
          </w:p>
        </w:tc>
        <w:tc>
          <w:tcPr>
            <w:tcW w:w="1350" w:type="dxa"/>
            <w:noWrap/>
            <w:hideMark/>
          </w:tcPr>
          <w:p w14:paraId="793CE839"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-76.32557</w:t>
            </w:r>
          </w:p>
        </w:tc>
      </w:tr>
      <w:tr w:rsidR="004B5EE1" w:rsidRPr="00056186" w14:paraId="3219DE2A" w14:textId="77777777" w:rsidTr="3A7F872C">
        <w:trPr>
          <w:trHeight w:val="230"/>
        </w:trPr>
        <w:tc>
          <w:tcPr>
            <w:tcW w:w="3775" w:type="dxa"/>
            <w:noWrap/>
            <w:hideMark/>
          </w:tcPr>
          <w:p w14:paraId="65C9B8AE"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Tabbs Creek</w:t>
            </w:r>
          </w:p>
        </w:tc>
        <w:tc>
          <w:tcPr>
            <w:tcW w:w="2250" w:type="dxa"/>
            <w:noWrap/>
            <w:hideMark/>
          </w:tcPr>
          <w:p w14:paraId="06BEE31A"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641B0188"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37.65368</w:t>
            </w:r>
          </w:p>
        </w:tc>
        <w:tc>
          <w:tcPr>
            <w:tcW w:w="1350" w:type="dxa"/>
            <w:noWrap/>
            <w:hideMark/>
          </w:tcPr>
          <w:p w14:paraId="7B16BB3C"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-76.33947</w:t>
            </w:r>
          </w:p>
        </w:tc>
      </w:tr>
      <w:tr w:rsidR="004B5EE1" w:rsidRPr="00056186" w14:paraId="66F175E5" w14:textId="77777777" w:rsidTr="3A7F872C">
        <w:trPr>
          <w:trHeight w:val="230"/>
        </w:trPr>
        <w:tc>
          <w:tcPr>
            <w:tcW w:w="3775" w:type="dxa"/>
            <w:noWrap/>
            <w:hideMark/>
          </w:tcPr>
          <w:p w14:paraId="256CC45B"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Tabbs Creek</w:t>
            </w:r>
          </w:p>
        </w:tc>
        <w:tc>
          <w:tcPr>
            <w:tcW w:w="2250" w:type="dxa"/>
            <w:noWrap/>
            <w:hideMark/>
          </w:tcPr>
          <w:p w14:paraId="58B59B64"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4A173E58"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37.65605</w:t>
            </w:r>
          </w:p>
        </w:tc>
        <w:tc>
          <w:tcPr>
            <w:tcW w:w="1350" w:type="dxa"/>
            <w:noWrap/>
            <w:hideMark/>
          </w:tcPr>
          <w:p w14:paraId="78BF88D6"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-76.33997</w:t>
            </w:r>
          </w:p>
        </w:tc>
      </w:tr>
      <w:tr w:rsidR="004B5EE1" w:rsidRPr="00056186" w14:paraId="16024C78" w14:textId="77777777" w:rsidTr="3A7F872C">
        <w:trPr>
          <w:trHeight w:val="230"/>
        </w:trPr>
        <w:tc>
          <w:tcPr>
            <w:tcW w:w="3775" w:type="dxa"/>
            <w:noWrap/>
            <w:hideMark/>
          </w:tcPr>
          <w:p w14:paraId="5844D1A5" w14:textId="77777777" w:rsidR="004B5EE1" w:rsidRPr="00056186" w:rsidRDefault="004B5EE1" w:rsidP="004B5EE1">
            <w:pPr>
              <w:rPr>
                <w:rFonts w:ascii="Times New Roman" w:eastAsia="Times New Roman" w:hAnsi="Times New Roman" w:cs="Times New Roman"/>
                <w:color w:val="000000"/>
              </w:rPr>
            </w:pPr>
            <w:proofErr w:type="spellStart"/>
            <w:r w:rsidRPr="00056186">
              <w:rPr>
                <w:rFonts w:ascii="Times New Roman" w:eastAsia="Times New Roman" w:hAnsi="Times New Roman" w:cs="Times New Roman"/>
                <w:color w:val="000000"/>
              </w:rPr>
              <w:t>Antipoison</w:t>
            </w:r>
            <w:proofErr w:type="spellEnd"/>
            <w:r w:rsidRPr="00056186">
              <w:rPr>
                <w:rFonts w:ascii="Times New Roman" w:eastAsia="Times New Roman" w:hAnsi="Times New Roman" w:cs="Times New Roman"/>
                <w:color w:val="000000"/>
              </w:rPr>
              <w:t xml:space="preserve"> Creek</w:t>
            </w:r>
          </w:p>
        </w:tc>
        <w:tc>
          <w:tcPr>
            <w:tcW w:w="2250" w:type="dxa"/>
            <w:noWrap/>
            <w:hideMark/>
          </w:tcPr>
          <w:p w14:paraId="632B7FA8"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16CD2C45"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37.63031</w:t>
            </w:r>
          </w:p>
        </w:tc>
        <w:tc>
          <w:tcPr>
            <w:tcW w:w="1350" w:type="dxa"/>
            <w:noWrap/>
            <w:hideMark/>
          </w:tcPr>
          <w:p w14:paraId="58281D8B"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-76.33294</w:t>
            </w:r>
          </w:p>
        </w:tc>
      </w:tr>
      <w:tr w:rsidR="004B5EE1" w:rsidRPr="00056186" w14:paraId="7F6C7520" w14:textId="77777777" w:rsidTr="3A7F872C">
        <w:trPr>
          <w:trHeight w:val="230"/>
        </w:trPr>
        <w:tc>
          <w:tcPr>
            <w:tcW w:w="3775" w:type="dxa"/>
            <w:noWrap/>
            <w:hideMark/>
          </w:tcPr>
          <w:p w14:paraId="713C4B71" w14:textId="77777777" w:rsidR="004B5EE1" w:rsidRPr="00056186" w:rsidRDefault="004B5EE1" w:rsidP="004B5EE1">
            <w:pPr>
              <w:rPr>
                <w:rFonts w:ascii="Times New Roman" w:eastAsia="Times New Roman" w:hAnsi="Times New Roman" w:cs="Times New Roman"/>
                <w:color w:val="000000"/>
              </w:rPr>
            </w:pPr>
            <w:proofErr w:type="spellStart"/>
            <w:r w:rsidRPr="00056186">
              <w:rPr>
                <w:rFonts w:ascii="Times New Roman" w:eastAsia="Times New Roman" w:hAnsi="Times New Roman" w:cs="Times New Roman"/>
                <w:color w:val="000000"/>
              </w:rPr>
              <w:t>Antipoison</w:t>
            </w:r>
            <w:proofErr w:type="spellEnd"/>
            <w:r w:rsidRPr="00056186">
              <w:rPr>
                <w:rFonts w:ascii="Times New Roman" w:eastAsia="Times New Roman" w:hAnsi="Times New Roman" w:cs="Times New Roman"/>
                <w:color w:val="000000"/>
              </w:rPr>
              <w:t xml:space="preserve"> Creek</w:t>
            </w:r>
          </w:p>
        </w:tc>
        <w:tc>
          <w:tcPr>
            <w:tcW w:w="2250" w:type="dxa"/>
            <w:noWrap/>
            <w:hideMark/>
          </w:tcPr>
          <w:p w14:paraId="31272291"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4565D989"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37.63233</w:t>
            </w:r>
          </w:p>
        </w:tc>
        <w:tc>
          <w:tcPr>
            <w:tcW w:w="1350" w:type="dxa"/>
            <w:noWrap/>
            <w:hideMark/>
          </w:tcPr>
          <w:p w14:paraId="6F5733D5"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-76.33258</w:t>
            </w:r>
          </w:p>
        </w:tc>
      </w:tr>
      <w:tr w:rsidR="004B5EE1" w:rsidRPr="00056186" w14:paraId="44F8C919" w14:textId="77777777" w:rsidTr="3A7F872C">
        <w:trPr>
          <w:trHeight w:val="230"/>
        </w:trPr>
        <w:tc>
          <w:tcPr>
            <w:tcW w:w="3775" w:type="dxa"/>
            <w:noWrap/>
            <w:hideMark/>
          </w:tcPr>
          <w:p w14:paraId="7ED64B7A"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Windmill Point Resort</w:t>
            </w:r>
          </w:p>
        </w:tc>
        <w:tc>
          <w:tcPr>
            <w:tcW w:w="2250" w:type="dxa"/>
            <w:noWrap/>
            <w:hideMark/>
          </w:tcPr>
          <w:p w14:paraId="7E1A7516"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580AD13D"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37.61462</w:t>
            </w:r>
          </w:p>
        </w:tc>
        <w:tc>
          <w:tcPr>
            <w:tcW w:w="1350" w:type="dxa"/>
            <w:noWrap/>
            <w:hideMark/>
          </w:tcPr>
          <w:p w14:paraId="320A01EE"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-76.29060</w:t>
            </w:r>
          </w:p>
        </w:tc>
      </w:tr>
      <w:tr w:rsidR="004B5EE1" w:rsidRPr="00056186" w14:paraId="5388AA82" w14:textId="77777777" w:rsidTr="3A7F872C">
        <w:trPr>
          <w:trHeight w:val="230"/>
        </w:trPr>
        <w:tc>
          <w:tcPr>
            <w:tcW w:w="3775" w:type="dxa"/>
            <w:noWrap/>
            <w:hideMark/>
          </w:tcPr>
          <w:p w14:paraId="1747A26B"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Windmill Point Resort</w:t>
            </w:r>
          </w:p>
        </w:tc>
        <w:tc>
          <w:tcPr>
            <w:tcW w:w="2250" w:type="dxa"/>
            <w:noWrap/>
            <w:hideMark/>
          </w:tcPr>
          <w:p w14:paraId="322EB0A6"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443B989C"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37.61439</w:t>
            </w:r>
          </w:p>
        </w:tc>
        <w:tc>
          <w:tcPr>
            <w:tcW w:w="1350" w:type="dxa"/>
            <w:noWrap/>
            <w:hideMark/>
          </w:tcPr>
          <w:p w14:paraId="3D5A7D60"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-76.29018</w:t>
            </w:r>
          </w:p>
        </w:tc>
      </w:tr>
      <w:tr w:rsidR="004B5EE1" w:rsidRPr="00056186" w14:paraId="3F827D6F" w14:textId="77777777" w:rsidTr="3A7F872C">
        <w:trPr>
          <w:trHeight w:val="230"/>
        </w:trPr>
        <w:tc>
          <w:tcPr>
            <w:tcW w:w="3775" w:type="dxa"/>
            <w:noWrap/>
            <w:hideMark/>
          </w:tcPr>
          <w:p w14:paraId="3D0226E0"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Little Oyster and Windmill Point</w:t>
            </w:r>
          </w:p>
        </w:tc>
        <w:tc>
          <w:tcPr>
            <w:tcW w:w="2250" w:type="dxa"/>
            <w:noWrap/>
            <w:hideMark/>
          </w:tcPr>
          <w:p w14:paraId="169A3D90"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36387D27"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37.62423</w:t>
            </w:r>
          </w:p>
        </w:tc>
        <w:tc>
          <w:tcPr>
            <w:tcW w:w="1350" w:type="dxa"/>
            <w:noWrap/>
            <w:hideMark/>
          </w:tcPr>
          <w:p w14:paraId="302611B8"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-76.31105</w:t>
            </w:r>
          </w:p>
        </w:tc>
      </w:tr>
      <w:tr w:rsidR="004B5EE1" w:rsidRPr="00056186" w14:paraId="577A3849" w14:textId="77777777" w:rsidTr="3A7F872C">
        <w:trPr>
          <w:trHeight w:val="230"/>
        </w:trPr>
        <w:tc>
          <w:tcPr>
            <w:tcW w:w="3775" w:type="dxa"/>
            <w:noWrap/>
            <w:hideMark/>
          </w:tcPr>
          <w:p w14:paraId="0C12F101"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Little Oyster and Windmill Point</w:t>
            </w:r>
          </w:p>
        </w:tc>
        <w:tc>
          <w:tcPr>
            <w:tcW w:w="2250" w:type="dxa"/>
            <w:noWrap/>
            <w:hideMark/>
          </w:tcPr>
          <w:p w14:paraId="4DB4797F"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1FA5D794"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37.62036</w:t>
            </w:r>
          </w:p>
        </w:tc>
        <w:tc>
          <w:tcPr>
            <w:tcW w:w="1350" w:type="dxa"/>
            <w:noWrap/>
            <w:hideMark/>
          </w:tcPr>
          <w:p w14:paraId="384C0575"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-76.30706</w:t>
            </w:r>
          </w:p>
        </w:tc>
      </w:tr>
      <w:tr w:rsidR="004B5EE1" w:rsidRPr="00056186" w14:paraId="7F5F5D4C" w14:textId="77777777" w:rsidTr="3A7F872C">
        <w:trPr>
          <w:trHeight w:val="230"/>
        </w:trPr>
        <w:tc>
          <w:tcPr>
            <w:tcW w:w="3775" w:type="dxa"/>
            <w:noWrap/>
            <w:hideMark/>
          </w:tcPr>
          <w:p w14:paraId="06CE401C"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Mosquito Creek</w:t>
            </w:r>
          </w:p>
        </w:tc>
        <w:tc>
          <w:tcPr>
            <w:tcW w:w="2250" w:type="dxa"/>
            <w:noWrap/>
            <w:hideMark/>
          </w:tcPr>
          <w:p w14:paraId="317E21C1"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4EE1A9B3"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37.60892</w:t>
            </w:r>
          </w:p>
        </w:tc>
        <w:tc>
          <w:tcPr>
            <w:tcW w:w="1350" w:type="dxa"/>
            <w:noWrap/>
            <w:hideMark/>
          </w:tcPr>
          <w:p w14:paraId="423827E5"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-76.35911</w:t>
            </w:r>
          </w:p>
        </w:tc>
      </w:tr>
      <w:tr w:rsidR="004B5EE1" w:rsidRPr="00056186" w14:paraId="3F48248A" w14:textId="77777777" w:rsidTr="3A7F872C">
        <w:trPr>
          <w:trHeight w:val="230"/>
        </w:trPr>
        <w:tc>
          <w:tcPr>
            <w:tcW w:w="3775" w:type="dxa"/>
            <w:noWrap/>
            <w:hideMark/>
          </w:tcPr>
          <w:p w14:paraId="088B160A"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Mosquito Creek</w:t>
            </w:r>
          </w:p>
        </w:tc>
        <w:tc>
          <w:tcPr>
            <w:tcW w:w="2250" w:type="dxa"/>
            <w:noWrap/>
            <w:hideMark/>
          </w:tcPr>
          <w:p w14:paraId="5AD9209F"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56C56D4B"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37.61964</w:t>
            </w:r>
          </w:p>
        </w:tc>
        <w:tc>
          <w:tcPr>
            <w:tcW w:w="1350" w:type="dxa"/>
            <w:noWrap/>
            <w:hideMark/>
          </w:tcPr>
          <w:p w14:paraId="6EFEC7E9"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-76.32341</w:t>
            </w:r>
          </w:p>
        </w:tc>
      </w:tr>
      <w:tr w:rsidR="004B5EE1" w:rsidRPr="00056186" w14:paraId="58F8CB83" w14:textId="77777777" w:rsidTr="3A7F872C">
        <w:trPr>
          <w:trHeight w:val="230"/>
        </w:trPr>
        <w:tc>
          <w:tcPr>
            <w:tcW w:w="3775" w:type="dxa"/>
            <w:noWrap/>
            <w:hideMark/>
          </w:tcPr>
          <w:p w14:paraId="4DAE9561"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lastRenderedPageBreak/>
              <w:t>Carter Creek</w:t>
            </w:r>
          </w:p>
        </w:tc>
        <w:tc>
          <w:tcPr>
            <w:tcW w:w="2250" w:type="dxa"/>
            <w:noWrap/>
            <w:hideMark/>
          </w:tcPr>
          <w:p w14:paraId="3DA57C83"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10A67201"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37.65151</w:t>
            </w:r>
          </w:p>
        </w:tc>
        <w:tc>
          <w:tcPr>
            <w:tcW w:w="1350" w:type="dxa"/>
            <w:noWrap/>
            <w:hideMark/>
          </w:tcPr>
          <w:p w14:paraId="5C703D9E"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-76.44559</w:t>
            </w:r>
          </w:p>
        </w:tc>
      </w:tr>
      <w:tr w:rsidR="004B5EE1" w:rsidRPr="00056186" w14:paraId="14E10B6D" w14:textId="77777777" w:rsidTr="3A7F872C">
        <w:trPr>
          <w:trHeight w:val="230"/>
        </w:trPr>
        <w:tc>
          <w:tcPr>
            <w:tcW w:w="3775" w:type="dxa"/>
            <w:noWrap/>
            <w:hideMark/>
          </w:tcPr>
          <w:p w14:paraId="5BA436C2"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Carter Creek</w:t>
            </w:r>
          </w:p>
        </w:tc>
        <w:tc>
          <w:tcPr>
            <w:tcW w:w="2250" w:type="dxa"/>
            <w:noWrap/>
            <w:hideMark/>
          </w:tcPr>
          <w:p w14:paraId="45D585F8"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2B815E9A"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37.65239</w:t>
            </w:r>
          </w:p>
        </w:tc>
        <w:tc>
          <w:tcPr>
            <w:tcW w:w="1350" w:type="dxa"/>
            <w:noWrap/>
            <w:hideMark/>
          </w:tcPr>
          <w:p w14:paraId="1D16F5D1"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-76.43984</w:t>
            </w:r>
          </w:p>
        </w:tc>
      </w:tr>
      <w:tr w:rsidR="004B5EE1" w:rsidRPr="00056186" w14:paraId="66282015" w14:textId="77777777" w:rsidTr="3A7F872C">
        <w:trPr>
          <w:trHeight w:val="230"/>
        </w:trPr>
        <w:tc>
          <w:tcPr>
            <w:tcW w:w="3775" w:type="dxa"/>
            <w:noWrap/>
            <w:hideMark/>
          </w:tcPr>
          <w:p w14:paraId="1880066D" w14:textId="52F4F1E2" w:rsidR="004B5EE1" w:rsidRPr="00056186" w:rsidRDefault="42F2A4D1" w:rsidP="004B5EE1">
            <w:pPr>
              <w:rPr>
                <w:rFonts w:ascii="Times New Roman" w:eastAsia="Times New Roman" w:hAnsi="Times New Roman" w:cs="Times New Roman"/>
                <w:color w:val="000000"/>
              </w:rPr>
            </w:pPr>
            <w:proofErr w:type="spellStart"/>
            <w:r w:rsidRPr="5C3F5C19">
              <w:rPr>
                <w:rFonts w:ascii="Times New Roman" w:eastAsia="Times New Roman" w:hAnsi="Times New Roman" w:cs="Times New Roman"/>
                <w:color w:val="000000" w:themeColor="text1"/>
              </w:rPr>
              <w:t>Corrotoman</w:t>
            </w:r>
            <w:proofErr w:type="spellEnd"/>
            <w:r w:rsidRPr="5C3F5C19">
              <w:rPr>
                <w:rFonts w:ascii="Times New Roman" w:eastAsia="Times New Roman" w:hAnsi="Times New Roman" w:cs="Times New Roman"/>
                <w:color w:val="000000" w:themeColor="text1"/>
              </w:rPr>
              <w:t xml:space="preserve"> River</w:t>
            </w:r>
          </w:p>
        </w:tc>
        <w:tc>
          <w:tcPr>
            <w:tcW w:w="2250" w:type="dxa"/>
            <w:noWrap/>
            <w:hideMark/>
          </w:tcPr>
          <w:p w14:paraId="0283556C"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3B7297A4" w14:textId="105DA81B" w:rsidR="5C3F5C19" w:rsidRDefault="5C3F5C19" w:rsidP="5C3F5C19">
            <w:pPr>
              <w:jc w:val="right"/>
              <w:rPr>
                <w:rFonts w:ascii="Times New Roman" w:eastAsia="Times New Roman" w:hAnsi="Times New Roman" w:cs="Times New Roman"/>
                <w:color w:val="000000" w:themeColor="text1"/>
              </w:rPr>
            </w:pPr>
            <w:r w:rsidRPr="5C3F5C19">
              <w:rPr>
                <w:rFonts w:ascii="Times New Roman" w:eastAsia="Times New Roman" w:hAnsi="Times New Roman" w:cs="Times New Roman"/>
                <w:color w:val="000000" w:themeColor="text1"/>
              </w:rPr>
              <w:t>37.6487</w:t>
            </w:r>
            <w:r w:rsidR="1412601A" w:rsidRPr="5C3F5C19">
              <w:rPr>
                <w:rFonts w:ascii="Times New Roman" w:eastAsia="Times New Roman" w:hAnsi="Times New Roman" w:cs="Times New Roman"/>
                <w:color w:val="000000" w:themeColor="text1"/>
              </w:rPr>
              <w:t>0</w:t>
            </w:r>
          </w:p>
        </w:tc>
        <w:tc>
          <w:tcPr>
            <w:tcW w:w="1350" w:type="dxa"/>
            <w:noWrap/>
            <w:hideMark/>
          </w:tcPr>
          <w:p w14:paraId="76524799" w14:textId="1331BC21" w:rsidR="5C3F5C19" w:rsidRDefault="5C3F5C19" w:rsidP="5C3F5C19">
            <w:pPr>
              <w:jc w:val="right"/>
              <w:rPr>
                <w:rFonts w:ascii="Times New Roman" w:eastAsia="Times New Roman" w:hAnsi="Times New Roman" w:cs="Times New Roman"/>
                <w:color w:val="000000" w:themeColor="text1"/>
              </w:rPr>
            </w:pPr>
            <w:r w:rsidRPr="5C3F5C19">
              <w:rPr>
                <w:rFonts w:ascii="Times New Roman" w:eastAsia="Times New Roman" w:hAnsi="Times New Roman" w:cs="Times New Roman"/>
                <w:color w:val="000000" w:themeColor="text1"/>
              </w:rPr>
              <w:t>-76.4513</w:t>
            </w:r>
            <w:r w:rsidR="3A6FD3AB" w:rsidRPr="5C3F5C19">
              <w:rPr>
                <w:rFonts w:ascii="Times New Roman" w:eastAsia="Times New Roman" w:hAnsi="Times New Roman" w:cs="Times New Roman"/>
                <w:color w:val="000000" w:themeColor="text1"/>
              </w:rPr>
              <w:t>0</w:t>
            </w:r>
          </w:p>
        </w:tc>
      </w:tr>
      <w:tr w:rsidR="004B5EE1" w:rsidRPr="00056186" w14:paraId="7F5E6239" w14:textId="77777777" w:rsidTr="3A7F872C">
        <w:trPr>
          <w:trHeight w:val="230"/>
        </w:trPr>
        <w:tc>
          <w:tcPr>
            <w:tcW w:w="3775" w:type="dxa"/>
            <w:noWrap/>
            <w:hideMark/>
          </w:tcPr>
          <w:p w14:paraId="2C63BEFA" w14:textId="02869EE7" w:rsidR="004B5EE1" w:rsidRPr="00056186" w:rsidRDefault="42F2A4D1" w:rsidP="004B5EE1">
            <w:pPr>
              <w:rPr>
                <w:rFonts w:ascii="Times New Roman" w:eastAsia="Times New Roman" w:hAnsi="Times New Roman" w:cs="Times New Roman"/>
                <w:color w:val="000000"/>
              </w:rPr>
            </w:pPr>
            <w:proofErr w:type="spellStart"/>
            <w:r w:rsidRPr="5C3F5C19">
              <w:rPr>
                <w:rFonts w:ascii="Times New Roman" w:eastAsia="Times New Roman" w:hAnsi="Times New Roman" w:cs="Times New Roman"/>
                <w:color w:val="000000" w:themeColor="text1"/>
              </w:rPr>
              <w:t>Corrotoman</w:t>
            </w:r>
            <w:proofErr w:type="spellEnd"/>
            <w:r w:rsidRPr="5C3F5C19">
              <w:rPr>
                <w:rFonts w:ascii="Times New Roman" w:eastAsia="Times New Roman" w:hAnsi="Times New Roman" w:cs="Times New Roman"/>
                <w:color w:val="000000" w:themeColor="text1"/>
              </w:rPr>
              <w:t xml:space="preserve"> River</w:t>
            </w:r>
          </w:p>
        </w:tc>
        <w:tc>
          <w:tcPr>
            <w:tcW w:w="2250" w:type="dxa"/>
            <w:noWrap/>
            <w:hideMark/>
          </w:tcPr>
          <w:p w14:paraId="09A249DA"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4AAF3562" w14:textId="1B4AB9EF" w:rsidR="5C3F5C19" w:rsidRDefault="5C3F5C19" w:rsidP="5C3F5C19">
            <w:pPr>
              <w:jc w:val="right"/>
              <w:rPr>
                <w:rFonts w:ascii="Times New Roman" w:eastAsia="Times New Roman" w:hAnsi="Times New Roman" w:cs="Times New Roman"/>
                <w:color w:val="000000" w:themeColor="text1"/>
              </w:rPr>
            </w:pPr>
            <w:r w:rsidRPr="5C3F5C19">
              <w:rPr>
                <w:rFonts w:ascii="Times New Roman" w:eastAsia="Times New Roman" w:hAnsi="Times New Roman" w:cs="Times New Roman"/>
                <w:color w:val="000000" w:themeColor="text1"/>
              </w:rPr>
              <w:t>37.64328</w:t>
            </w:r>
          </w:p>
        </w:tc>
        <w:tc>
          <w:tcPr>
            <w:tcW w:w="1350" w:type="dxa"/>
            <w:noWrap/>
            <w:hideMark/>
          </w:tcPr>
          <w:p w14:paraId="0D3E8314" w14:textId="073AC27B" w:rsidR="5C3F5C19" w:rsidRDefault="5C3F5C19" w:rsidP="5C3F5C19">
            <w:pPr>
              <w:jc w:val="right"/>
              <w:rPr>
                <w:rFonts w:ascii="Times New Roman" w:eastAsia="Times New Roman" w:hAnsi="Times New Roman" w:cs="Times New Roman"/>
                <w:color w:val="000000" w:themeColor="text1"/>
              </w:rPr>
            </w:pPr>
            <w:r w:rsidRPr="5C3F5C19">
              <w:rPr>
                <w:rFonts w:ascii="Times New Roman" w:eastAsia="Times New Roman" w:hAnsi="Times New Roman" w:cs="Times New Roman"/>
                <w:color w:val="000000" w:themeColor="text1"/>
              </w:rPr>
              <w:t>-76.50112</w:t>
            </w:r>
          </w:p>
        </w:tc>
      </w:tr>
      <w:tr w:rsidR="004B5EE1" w:rsidRPr="00056186" w14:paraId="08729AE1" w14:textId="77777777" w:rsidTr="3A7F872C">
        <w:trPr>
          <w:trHeight w:val="230"/>
        </w:trPr>
        <w:tc>
          <w:tcPr>
            <w:tcW w:w="3775" w:type="dxa"/>
            <w:noWrap/>
            <w:hideMark/>
          </w:tcPr>
          <w:p w14:paraId="242E47E0"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Greenvale Creek</w:t>
            </w:r>
          </w:p>
        </w:tc>
        <w:tc>
          <w:tcPr>
            <w:tcW w:w="2250" w:type="dxa"/>
            <w:noWrap/>
            <w:hideMark/>
          </w:tcPr>
          <w:p w14:paraId="1E8815C6"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65B805A6"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37.71024</w:t>
            </w:r>
          </w:p>
        </w:tc>
        <w:tc>
          <w:tcPr>
            <w:tcW w:w="1350" w:type="dxa"/>
            <w:noWrap/>
            <w:hideMark/>
          </w:tcPr>
          <w:p w14:paraId="5FBD9E66"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-76.54449</w:t>
            </w:r>
          </w:p>
        </w:tc>
      </w:tr>
      <w:tr w:rsidR="004B5EE1" w:rsidRPr="00056186" w14:paraId="5C71968E" w14:textId="77777777" w:rsidTr="3A7F872C">
        <w:trPr>
          <w:trHeight w:val="230"/>
        </w:trPr>
        <w:tc>
          <w:tcPr>
            <w:tcW w:w="3775" w:type="dxa"/>
            <w:noWrap/>
            <w:hideMark/>
          </w:tcPr>
          <w:p w14:paraId="2FAC6BD4"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Greenvale Creek</w:t>
            </w:r>
          </w:p>
        </w:tc>
        <w:tc>
          <w:tcPr>
            <w:tcW w:w="2250" w:type="dxa"/>
            <w:noWrap/>
            <w:hideMark/>
          </w:tcPr>
          <w:p w14:paraId="04B15F70"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23A700BD"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37.70756</w:t>
            </w:r>
          </w:p>
        </w:tc>
        <w:tc>
          <w:tcPr>
            <w:tcW w:w="1350" w:type="dxa"/>
            <w:noWrap/>
            <w:hideMark/>
          </w:tcPr>
          <w:p w14:paraId="58D41D36"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-76.54179</w:t>
            </w:r>
          </w:p>
        </w:tc>
      </w:tr>
      <w:tr w:rsidR="004B5EE1" w:rsidRPr="00056186" w14:paraId="46AA413C" w14:textId="77777777" w:rsidTr="3A7F872C">
        <w:trPr>
          <w:trHeight w:val="230"/>
        </w:trPr>
        <w:tc>
          <w:tcPr>
            <w:tcW w:w="3775" w:type="dxa"/>
            <w:noWrap/>
            <w:hideMark/>
          </w:tcPr>
          <w:p w14:paraId="0CA99BAF"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Deep Creek</w:t>
            </w:r>
          </w:p>
        </w:tc>
        <w:tc>
          <w:tcPr>
            <w:tcW w:w="2250" w:type="dxa"/>
            <w:noWrap/>
            <w:hideMark/>
          </w:tcPr>
          <w:p w14:paraId="61C630BC"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0B4883ED"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37.77188</w:t>
            </w:r>
          </w:p>
        </w:tc>
        <w:tc>
          <w:tcPr>
            <w:tcW w:w="1350" w:type="dxa"/>
            <w:noWrap/>
            <w:hideMark/>
          </w:tcPr>
          <w:p w14:paraId="77F9D696"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-76.58611</w:t>
            </w:r>
          </w:p>
        </w:tc>
      </w:tr>
      <w:tr w:rsidR="004B5EE1" w:rsidRPr="00056186" w14:paraId="49BBCC7F" w14:textId="77777777" w:rsidTr="3A7F872C">
        <w:trPr>
          <w:trHeight w:val="230"/>
        </w:trPr>
        <w:tc>
          <w:tcPr>
            <w:tcW w:w="3775" w:type="dxa"/>
            <w:noWrap/>
            <w:hideMark/>
          </w:tcPr>
          <w:p w14:paraId="0C9587AC"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Deep Creek</w:t>
            </w:r>
          </w:p>
        </w:tc>
        <w:tc>
          <w:tcPr>
            <w:tcW w:w="2250" w:type="dxa"/>
            <w:noWrap/>
            <w:hideMark/>
          </w:tcPr>
          <w:p w14:paraId="5F828209"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2CC38816"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37.77051</w:t>
            </w:r>
          </w:p>
        </w:tc>
        <w:tc>
          <w:tcPr>
            <w:tcW w:w="1350" w:type="dxa"/>
            <w:noWrap/>
            <w:hideMark/>
          </w:tcPr>
          <w:p w14:paraId="64486E49"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-76.58414</w:t>
            </w:r>
          </w:p>
        </w:tc>
      </w:tr>
      <w:tr w:rsidR="004B5EE1" w:rsidRPr="00056186" w14:paraId="6CB4B0C2" w14:textId="77777777" w:rsidTr="3A7F872C">
        <w:trPr>
          <w:trHeight w:val="230"/>
        </w:trPr>
        <w:tc>
          <w:tcPr>
            <w:tcW w:w="3775" w:type="dxa"/>
            <w:noWrap/>
            <w:hideMark/>
          </w:tcPr>
          <w:p w14:paraId="44A10625"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Mulberry Creek</w:t>
            </w:r>
          </w:p>
        </w:tc>
        <w:tc>
          <w:tcPr>
            <w:tcW w:w="2250" w:type="dxa"/>
            <w:noWrap/>
            <w:hideMark/>
          </w:tcPr>
          <w:p w14:paraId="70758365"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673E9E3E"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37.78684</w:t>
            </w:r>
          </w:p>
        </w:tc>
        <w:tc>
          <w:tcPr>
            <w:tcW w:w="1350" w:type="dxa"/>
            <w:noWrap/>
            <w:hideMark/>
          </w:tcPr>
          <w:p w14:paraId="6849A7BB"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-76.61966</w:t>
            </w:r>
          </w:p>
        </w:tc>
      </w:tr>
      <w:tr w:rsidR="004B5EE1" w:rsidRPr="00056186" w14:paraId="031711F9" w14:textId="77777777" w:rsidTr="3A7F872C">
        <w:trPr>
          <w:trHeight w:val="230"/>
        </w:trPr>
        <w:tc>
          <w:tcPr>
            <w:tcW w:w="3775" w:type="dxa"/>
            <w:noWrap/>
            <w:hideMark/>
          </w:tcPr>
          <w:p w14:paraId="6AEDFE08"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Mulberry Creek</w:t>
            </w:r>
          </w:p>
        </w:tc>
        <w:tc>
          <w:tcPr>
            <w:tcW w:w="2250" w:type="dxa"/>
            <w:noWrap/>
            <w:hideMark/>
          </w:tcPr>
          <w:p w14:paraId="473766FA"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33765837"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37.78408</w:t>
            </w:r>
          </w:p>
        </w:tc>
        <w:tc>
          <w:tcPr>
            <w:tcW w:w="1350" w:type="dxa"/>
            <w:noWrap/>
            <w:hideMark/>
          </w:tcPr>
          <w:p w14:paraId="5E231630"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-76.61814</w:t>
            </w:r>
          </w:p>
        </w:tc>
      </w:tr>
      <w:tr w:rsidR="004B5EE1" w:rsidRPr="00056186" w14:paraId="0688FD52" w14:textId="77777777" w:rsidTr="3A7F872C">
        <w:trPr>
          <w:trHeight w:val="230"/>
        </w:trPr>
        <w:tc>
          <w:tcPr>
            <w:tcW w:w="3775" w:type="dxa"/>
            <w:noWrap/>
            <w:hideMark/>
          </w:tcPr>
          <w:p w14:paraId="27192B77"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Lancaster Creek/</w:t>
            </w:r>
            <w:proofErr w:type="spellStart"/>
            <w:r w:rsidRPr="00056186">
              <w:rPr>
                <w:rFonts w:ascii="Times New Roman" w:eastAsia="Times New Roman" w:hAnsi="Times New Roman" w:cs="Times New Roman"/>
                <w:color w:val="000000"/>
              </w:rPr>
              <w:t>Morattico</w:t>
            </w:r>
            <w:proofErr w:type="spellEnd"/>
            <w:r w:rsidRPr="00056186">
              <w:rPr>
                <w:rFonts w:ascii="Times New Roman" w:eastAsia="Times New Roman" w:hAnsi="Times New Roman" w:cs="Times New Roman"/>
                <w:color w:val="000000"/>
              </w:rPr>
              <w:t xml:space="preserve"> Creek</w:t>
            </w:r>
          </w:p>
        </w:tc>
        <w:tc>
          <w:tcPr>
            <w:tcW w:w="2250" w:type="dxa"/>
            <w:noWrap/>
            <w:hideMark/>
          </w:tcPr>
          <w:p w14:paraId="0BA53BF1"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5CF95082"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37.79607</w:t>
            </w:r>
          </w:p>
        </w:tc>
        <w:tc>
          <w:tcPr>
            <w:tcW w:w="1350" w:type="dxa"/>
            <w:noWrap/>
            <w:hideMark/>
          </w:tcPr>
          <w:p w14:paraId="639281C3"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-76.65121</w:t>
            </w:r>
          </w:p>
        </w:tc>
      </w:tr>
      <w:tr w:rsidR="004B5EE1" w:rsidRPr="00056186" w14:paraId="091D3224" w14:textId="77777777" w:rsidTr="3A7F872C">
        <w:trPr>
          <w:trHeight w:val="230"/>
        </w:trPr>
        <w:tc>
          <w:tcPr>
            <w:tcW w:w="3775" w:type="dxa"/>
            <w:noWrap/>
            <w:hideMark/>
          </w:tcPr>
          <w:p w14:paraId="506AE058"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Lancaster Creek/</w:t>
            </w:r>
            <w:proofErr w:type="spellStart"/>
            <w:r w:rsidRPr="00056186">
              <w:rPr>
                <w:rFonts w:ascii="Times New Roman" w:eastAsia="Times New Roman" w:hAnsi="Times New Roman" w:cs="Times New Roman"/>
                <w:color w:val="000000"/>
              </w:rPr>
              <w:t>Morattico</w:t>
            </w:r>
            <w:proofErr w:type="spellEnd"/>
            <w:r w:rsidRPr="00056186">
              <w:rPr>
                <w:rFonts w:ascii="Times New Roman" w:eastAsia="Times New Roman" w:hAnsi="Times New Roman" w:cs="Times New Roman"/>
                <w:color w:val="000000"/>
              </w:rPr>
              <w:t xml:space="preserve"> Creek</w:t>
            </w:r>
          </w:p>
        </w:tc>
        <w:tc>
          <w:tcPr>
            <w:tcW w:w="2250" w:type="dxa"/>
            <w:noWrap/>
            <w:hideMark/>
          </w:tcPr>
          <w:p w14:paraId="2F2D7A98"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7EC4DEE6"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37.79006</w:t>
            </w:r>
          </w:p>
        </w:tc>
        <w:tc>
          <w:tcPr>
            <w:tcW w:w="1350" w:type="dxa"/>
            <w:noWrap/>
            <w:hideMark/>
          </w:tcPr>
          <w:p w14:paraId="61A81AE8"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-76.63477</w:t>
            </w:r>
          </w:p>
        </w:tc>
      </w:tr>
      <w:tr w:rsidR="004B5EE1" w:rsidRPr="00056186" w14:paraId="5E874D3A" w14:textId="77777777" w:rsidTr="3A7F872C">
        <w:trPr>
          <w:trHeight w:val="230"/>
        </w:trPr>
        <w:tc>
          <w:tcPr>
            <w:tcW w:w="3775" w:type="dxa"/>
            <w:noWrap/>
            <w:hideMark/>
          </w:tcPr>
          <w:p w14:paraId="40194C38"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Farham Creek</w:t>
            </w:r>
          </w:p>
        </w:tc>
        <w:tc>
          <w:tcPr>
            <w:tcW w:w="2250" w:type="dxa"/>
            <w:noWrap/>
            <w:hideMark/>
          </w:tcPr>
          <w:p w14:paraId="258DE294"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1</w:t>
            </w:r>
          </w:p>
        </w:tc>
        <w:tc>
          <w:tcPr>
            <w:tcW w:w="1530" w:type="dxa"/>
            <w:noWrap/>
            <w:hideMark/>
          </w:tcPr>
          <w:p w14:paraId="4F3A0043"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37.82528</w:t>
            </w:r>
          </w:p>
        </w:tc>
        <w:tc>
          <w:tcPr>
            <w:tcW w:w="1350" w:type="dxa"/>
            <w:noWrap/>
            <w:hideMark/>
          </w:tcPr>
          <w:p w14:paraId="7F28E287"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-76.67962</w:t>
            </w:r>
          </w:p>
        </w:tc>
      </w:tr>
      <w:tr w:rsidR="004B5EE1" w:rsidRPr="00056186" w14:paraId="70542D56" w14:textId="77777777" w:rsidTr="3A7F872C">
        <w:trPr>
          <w:trHeight w:val="230"/>
        </w:trPr>
        <w:tc>
          <w:tcPr>
            <w:tcW w:w="3775" w:type="dxa"/>
            <w:noWrap/>
            <w:hideMark/>
          </w:tcPr>
          <w:p w14:paraId="07AA9166" w14:textId="77777777" w:rsidR="004B5EE1" w:rsidRPr="00056186" w:rsidRDefault="004B5EE1" w:rsidP="004B5EE1">
            <w:pPr>
              <w:rPr>
                <w:rFonts w:ascii="Times New Roman" w:eastAsia="Times New Roman" w:hAnsi="Times New Roman" w:cs="Times New Roman"/>
                <w:color w:val="000000"/>
              </w:rPr>
            </w:pPr>
            <w:r w:rsidRPr="00056186">
              <w:rPr>
                <w:rFonts w:ascii="Times New Roman" w:eastAsia="Times New Roman" w:hAnsi="Times New Roman" w:cs="Times New Roman"/>
                <w:color w:val="000000"/>
              </w:rPr>
              <w:t>Farham Creek</w:t>
            </w:r>
          </w:p>
        </w:tc>
        <w:tc>
          <w:tcPr>
            <w:tcW w:w="2250" w:type="dxa"/>
            <w:noWrap/>
            <w:hideMark/>
          </w:tcPr>
          <w:p w14:paraId="3598BC0A" w14:textId="77777777" w:rsidR="004B5EE1" w:rsidRPr="00056186" w:rsidRDefault="004B5EE1" w:rsidP="004B5EE1">
            <w:pPr>
              <w:jc w:val="center"/>
              <w:rPr>
                <w:rFonts w:ascii="Times New Roman" w:eastAsia="Times New Roman" w:hAnsi="Times New Roman" w:cs="Times New Roman"/>
                <w:color w:val="000000"/>
              </w:rPr>
            </w:pPr>
            <w:r w:rsidRPr="00056186">
              <w:rPr>
                <w:rFonts w:ascii="Times New Roman" w:eastAsia="Times New Roman" w:hAnsi="Times New Roman" w:cs="Times New Roman"/>
                <w:color w:val="000000"/>
              </w:rPr>
              <w:t>2</w:t>
            </w:r>
          </w:p>
        </w:tc>
        <w:tc>
          <w:tcPr>
            <w:tcW w:w="1530" w:type="dxa"/>
            <w:noWrap/>
            <w:hideMark/>
          </w:tcPr>
          <w:p w14:paraId="3F729823"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37.82565</w:t>
            </w:r>
          </w:p>
        </w:tc>
        <w:tc>
          <w:tcPr>
            <w:tcW w:w="1350" w:type="dxa"/>
            <w:noWrap/>
            <w:hideMark/>
          </w:tcPr>
          <w:p w14:paraId="2A433BA7" w14:textId="77777777" w:rsidR="004B5EE1" w:rsidRPr="00056186" w:rsidRDefault="004B5EE1" w:rsidP="004B5EE1">
            <w:pPr>
              <w:jc w:val="right"/>
              <w:rPr>
                <w:rFonts w:ascii="Times New Roman" w:eastAsia="Times New Roman" w:hAnsi="Times New Roman" w:cs="Times New Roman"/>
                <w:color w:val="000000"/>
              </w:rPr>
            </w:pPr>
            <w:r w:rsidRPr="00056186">
              <w:rPr>
                <w:rFonts w:ascii="Times New Roman" w:eastAsia="Times New Roman" w:hAnsi="Times New Roman" w:cs="Times New Roman"/>
                <w:color w:val="000000"/>
              </w:rPr>
              <w:t>-76.68040</w:t>
            </w:r>
          </w:p>
        </w:tc>
      </w:tr>
    </w:tbl>
    <w:p w14:paraId="685C3ADE" w14:textId="77777777" w:rsidR="00EE7F03" w:rsidRDefault="00EE7F03" w:rsidP="00DC4EA1">
      <w:pPr>
        <w:rPr>
          <w:rFonts w:ascii="Georgia" w:hAnsi="Georgia"/>
        </w:rPr>
      </w:pPr>
    </w:p>
    <w:p w14:paraId="354B55F4" w14:textId="77777777" w:rsidR="00DC4EA1" w:rsidRPr="00DB38C1" w:rsidRDefault="00DB38C1" w:rsidP="0086152B">
      <w:pPr>
        <w:pStyle w:val="Heading1"/>
        <w:numPr>
          <w:ilvl w:val="0"/>
          <w:numId w:val="2"/>
        </w:numPr>
        <w:rPr>
          <w:rFonts w:ascii="Georgia" w:hAnsi="Georgia"/>
        </w:rPr>
      </w:pPr>
      <w:bookmarkStart w:id="7" w:name="_Toc112262976"/>
      <w:bookmarkStart w:id="8" w:name="_Toc186814842"/>
      <w:r>
        <w:rPr>
          <w:rFonts w:ascii="Georgia" w:hAnsi="Georgia"/>
        </w:rPr>
        <w:t>Certification of Need</w:t>
      </w:r>
      <w:bookmarkEnd w:id="7"/>
      <w:bookmarkEnd w:id="8"/>
    </w:p>
    <w:p w14:paraId="262D3C6C" w14:textId="77777777" w:rsidR="00DB38C1" w:rsidRDefault="00DB38C1" w:rsidP="000F102A">
      <w:pPr>
        <w:rPr>
          <w:rFonts w:ascii="Georgia" w:hAnsi="Georgia"/>
        </w:rPr>
      </w:pPr>
    </w:p>
    <w:p w14:paraId="6541E7B5" w14:textId="642CA7B9" w:rsidR="00FE5FE2" w:rsidRDefault="000F102A" w:rsidP="00411478">
      <w:p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 xml:space="preserve">The tidal tributaries </w:t>
      </w:r>
      <w:r w:rsidR="00525346">
        <w:rPr>
          <w:rFonts w:ascii="Times New Roman" w:hAnsi="Times New Roman" w:cs="Times New Roman"/>
          <w:sz w:val="24"/>
          <w:szCs w:val="24"/>
        </w:rPr>
        <w:t>proposed for NDZ designation</w:t>
      </w:r>
      <w:r w:rsidRPr="00056186">
        <w:rPr>
          <w:rFonts w:ascii="Times New Roman" w:hAnsi="Times New Roman" w:cs="Times New Roman"/>
          <w:sz w:val="24"/>
          <w:szCs w:val="24"/>
        </w:rPr>
        <w:t xml:space="preserve"> need greater protection than the current federal standards provide.</w:t>
      </w:r>
      <w:r w:rsidR="00411478">
        <w:rPr>
          <w:rFonts w:ascii="Times New Roman" w:hAnsi="Times New Roman" w:cs="Times New Roman"/>
          <w:sz w:val="24"/>
          <w:szCs w:val="24"/>
        </w:rPr>
        <w:t xml:space="preserve"> These tributaries are important aquaculture </w:t>
      </w:r>
      <w:r w:rsidR="00BF620C">
        <w:rPr>
          <w:rFonts w:ascii="Times New Roman" w:hAnsi="Times New Roman" w:cs="Times New Roman"/>
          <w:sz w:val="24"/>
          <w:szCs w:val="24"/>
        </w:rPr>
        <w:t>areas</w:t>
      </w:r>
      <w:r w:rsidR="00411478">
        <w:rPr>
          <w:rFonts w:ascii="Times New Roman" w:hAnsi="Times New Roman" w:cs="Times New Roman"/>
          <w:sz w:val="24"/>
          <w:szCs w:val="24"/>
        </w:rPr>
        <w:t xml:space="preserve"> </w:t>
      </w:r>
      <w:r w:rsidR="00D96225">
        <w:rPr>
          <w:rFonts w:ascii="Times New Roman" w:hAnsi="Times New Roman" w:cs="Times New Roman"/>
          <w:sz w:val="24"/>
          <w:szCs w:val="24"/>
        </w:rPr>
        <w:t xml:space="preserve">and, per the Virginia Marine Resources Commission, </w:t>
      </w:r>
      <w:r w:rsidR="001C6E5A">
        <w:rPr>
          <w:rFonts w:ascii="Times New Roman" w:hAnsi="Times New Roman" w:cs="Times New Roman"/>
          <w:sz w:val="24"/>
          <w:szCs w:val="24"/>
        </w:rPr>
        <w:t xml:space="preserve">five of the top 20 aquaculture sites in the state </w:t>
      </w:r>
      <w:r w:rsidR="0017240C">
        <w:rPr>
          <w:rFonts w:ascii="Times New Roman" w:hAnsi="Times New Roman" w:cs="Times New Roman"/>
          <w:sz w:val="24"/>
          <w:szCs w:val="24"/>
        </w:rPr>
        <w:t>include</w:t>
      </w:r>
      <w:r w:rsidR="00411478">
        <w:rPr>
          <w:rFonts w:ascii="Times New Roman" w:hAnsi="Times New Roman" w:cs="Times New Roman"/>
          <w:sz w:val="24"/>
          <w:szCs w:val="24"/>
        </w:rPr>
        <w:t xml:space="preserve"> the </w:t>
      </w:r>
      <w:proofErr w:type="spellStart"/>
      <w:r w:rsidR="00411478">
        <w:rPr>
          <w:rFonts w:ascii="Times New Roman" w:hAnsi="Times New Roman" w:cs="Times New Roman"/>
          <w:sz w:val="24"/>
          <w:szCs w:val="24"/>
        </w:rPr>
        <w:t>Yeocomico</w:t>
      </w:r>
      <w:proofErr w:type="spellEnd"/>
      <w:r w:rsidR="00411478">
        <w:rPr>
          <w:rFonts w:ascii="Times New Roman" w:hAnsi="Times New Roman" w:cs="Times New Roman"/>
          <w:sz w:val="24"/>
          <w:szCs w:val="24"/>
        </w:rPr>
        <w:t xml:space="preserve"> River, Coan River, Little Wicomico River, Great Wicomico River, and Lower </w:t>
      </w:r>
      <w:proofErr w:type="spellStart"/>
      <w:r w:rsidR="00411478">
        <w:rPr>
          <w:rFonts w:ascii="Times New Roman" w:hAnsi="Times New Roman" w:cs="Times New Roman"/>
          <w:sz w:val="24"/>
          <w:szCs w:val="24"/>
        </w:rPr>
        <w:t>Machodoc</w:t>
      </w:r>
      <w:proofErr w:type="spellEnd"/>
      <w:r w:rsidR="00411478">
        <w:rPr>
          <w:rFonts w:ascii="Times New Roman" w:hAnsi="Times New Roman" w:cs="Times New Roman"/>
          <w:sz w:val="24"/>
          <w:szCs w:val="24"/>
        </w:rPr>
        <w:t xml:space="preserve"> Creek</w:t>
      </w:r>
      <w:r w:rsidR="0017240C">
        <w:rPr>
          <w:rFonts w:ascii="Times New Roman" w:hAnsi="Times New Roman" w:cs="Times New Roman"/>
          <w:sz w:val="24"/>
          <w:szCs w:val="24"/>
        </w:rPr>
        <w:t xml:space="preserve">.  </w:t>
      </w:r>
      <w:r w:rsidR="00411478">
        <w:rPr>
          <w:rFonts w:ascii="Times New Roman" w:hAnsi="Times New Roman" w:cs="Times New Roman"/>
          <w:sz w:val="24"/>
          <w:szCs w:val="24"/>
        </w:rPr>
        <w:t xml:space="preserve">However, the </w:t>
      </w:r>
      <w:r w:rsidRPr="00056186">
        <w:rPr>
          <w:rFonts w:ascii="Times New Roman" w:hAnsi="Times New Roman" w:cs="Times New Roman"/>
          <w:sz w:val="24"/>
          <w:szCs w:val="24"/>
        </w:rPr>
        <w:t xml:space="preserve">use of these waters as shellfish-growing areas has been compromised by bacterial impairment, </w:t>
      </w:r>
      <w:r w:rsidR="002F3F90">
        <w:rPr>
          <w:rFonts w:ascii="Times New Roman" w:hAnsi="Times New Roman" w:cs="Times New Roman"/>
          <w:sz w:val="24"/>
          <w:szCs w:val="24"/>
        </w:rPr>
        <w:t>resulting in</w:t>
      </w:r>
      <w:r w:rsidRPr="00056186">
        <w:rPr>
          <w:rFonts w:ascii="Times New Roman" w:hAnsi="Times New Roman" w:cs="Times New Roman"/>
          <w:sz w:val="24"/>
          <w:szCs w:val="24"/>
        </w:rPr>
        <w:t xml:space="preserve"> </w:t>
      </w:r>
      <w:r w:rsidR="00525346">
        <w:rPr>
          <w:rFonts w:ascii="Times New Roman" w:hAnsi="Times New Roman" w:cs="Times New Roman"/>
          <w:sz w:val="24"/>
          <w:szCs w:val="24"/>
        </w:rPr>
        <w:t xml:space="preserve">non-attainment of </w:t>
      </w:r>
      <w:r w:rsidRPr="00056186">
        <w:rPr>
          <w:rFonts w:ascii="Times New Roman" w:hAnsi="Times New Roman" w:cs="Times New Roman"/>
          <w:sz w:val="24"/>
          <w:szCs w:val="24"/>
        </w:rPr>
        <w:t xml:space="preserve">state water-quality standards. </w:t>
      </w:r>
      <w:r w:rsidR="002F3F90" w:rsidRPr="00056186">
        <w:rPr>
          <w:rFonts w:ascii="Times New Roman" w:hAnsi="Times New Roman" w:cs="Times New Roman"/>
          <w:sz w:val="24"/>
          <w:szCs w:val="24"/>
        </w:rPr>
        <w:t>Additionally,</w:t>
      </w:r>
      <w:r w:rsidR="00B8235C" w:rsidRPr="00056186">
        <w:rPr>
          <w:rFonts w:ascii="Times New Roman" w:hAnsi="Times New Roman" w:cs="Times New Roman"/>
          <w:sz w:val="24"/>
          <w:szCs w:val="24"/>
        </w:rPr>
        <w:t xml:space="preserve"> these waters are impaired for </w:t>
      </w:r>
      <w:r w:rsidR="00E56CF1" w:rsidRPr="00056186">
        <w:rPr>
          <w:rFonts w:ascii="Times New Roman" w:hAnsi="Times New Roman" w:cs="Times New Roman"/>
          <w:sz w:val="24"/>
          <w:szCs w:val="24"/>
        </w:rPr>
        <w:t xml:space="preserve">the </w:t>
      </w:r>
      <w:r w:rsidR="00B8235C" w:rsidRPr="00056186">
        <w:rPr>
          <w:rFonts w:ascii="Times New Roman" w:hAnsi="Times New Roman" w:cs="Times New Roman"/>
          <w:sz w:val="24"/>
          <w:szCs w:val="24"/>
        </w:rPr>
        <w:t xml:space="preserve">aquatic life designated used due to low dissolved oxygen. Some of these waters are also impaired due to a lack of environmentally important submerged aquatic vegetation.  </w:t>
      </w:r>
    </w:p>
    <w:p w14:paraId="53B40AE6" w14:textId="77777777" w:rsidR="00FE5FE2" w:rsidRDefault="00FE5FE2" w:rsidP="00FE5FE2">
      <w:p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These tributaries are also important to recreational uses such as boating, swimming, and fishing as well as tourism and a safe harbor or repair stop for those vessels transiting the Potomac</w:t>
      </w:r>
      <w:r>
        <w:rPr>
          <w:rFonts w:ascii="Times New Roman" w:hAnsi="Times New Roman" w:cs="Times New Roman"/>
          <w:sz w:val="24"/>
          <w:szCs w:val="24"/>
        </w:rPr>
        <w:t xml:space="preserve"> River</w:t>
      </w:r>
      <w:r w:rsidRPr="00056186">
        <w:rPr>
          <w:rFonts w:ascii="Times New Roman" w:hAnsi="Times New Roman" w:cs="Times New Roman"/>
          <w:sz w:val="24"/>
          <w:szCs w:val="24"/>
        </w:rPr>
        <w:t>, Chesapeake Bay</w:t>
      </w:r>
      <w:r>
        <w:rPr>
          <w:rFonts w:ascii="Times New Roman" w:hAnsi="Times New Roman" w:cs="Times New Roman"/>
          <w:sz w:val="24"/>
          <w:szCs w:val="24"/>
        </w:rPr>
        <w:t xml:space="preserve">, or Rappahannock River.  </w:t>
      </w:r>
    </w:p>
    <w:p w14:paraId="5AA371CB" w14:textId="0D8C0866" w:rsidR="00525346" w:rsidRDefault="626D26EF" w:rsidP="004055E3">
      <w:pPr>
        <w:spacing w:line="276" w:lineRule="auto"/>
        <w:jc w:val="both"/>
        <w:rPr>
          <w:rFonts w:ascii="Times New Roman" w:hAnsi="Times New Roman" w:cs="Times New Roman"/>
          <w:sz w:val="24"/>
          <w:szCs w:val="24"/>
        </w:rPr>
      </w:pPr>
      <w:r w:rsidRPr="436A65BB">
        <w:rPr>
          <w:rFonts w:ascii="Times New Roman" w:hAnsi="Times New Roman" w:cs="Times New Roman"/>
          <w:sz w:val="24"/>
          <w:szCs w:val="24"/>
        </w:rPr>
        <w:t xml:space="preserve">All waters proposed for NDZ designation are considered </w:t>
      </w:r>
      <w:r w:rsidR="13A09B4B" w:rsidRPr="436A65BB">
        <w:rPr>
          <w:rFonts w:ascii="Times New Roman" w:hAnsi="Times New Roman" w:cs="Times New Roman"/>
          <w:sz w:val="24"/>
          <w:szCs w:val="24"/>
        </w:rPr>
        <w:t xml:space="preserve">slowly flushing with a few exceptions which are considered to have intermediate flushing rates. </w:t>
      </w:r>
      <w:r w:rsidRPr="436A65BB">
        <w:rPr>
          <w:rFonts w:ascii="Times New Roman" w:hAnsi="Times New Roman" w:cs="Times New Roman"/>
          <w:sz w:val="24"/>
          <w:szCs w:val="24"/>
        </w:rPr>
        <w:t>Therefore, pollutants discharged to these waters take longer to flush out of the system and may therefore have a greater local impact on water quality</w:t>
      </w:r>
      <w:r w:rsidR="55A76BD9" w:rsidRPr="436A65BB">
        <w:rPr>
          <w:rFonts w:ascii="Times New Roman" w:hAnsi="Times New Roman" w:cs="Times New Roman"/>
          <w:sz w:val="24"/>
          <w:szCs w:val="24"/>
        </w:rPr>
        <w:t>.</w:t>
      </w:r>
    </w:p>
    <w:p w14:paraId="2844E7E7" w14:textId="77809AB8" w:rsidR="00367351" w:rsidRDefault="00367351" w:rsidP="00367351">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NDZs offer a compliment to other water quality </w:t>
      </w:r>
      <w:r w:rsidR="008B1BBF">
        <w:rPr>
          <w:rFonts w:ascii="Times New Roman" w:hAnsi="Times New Roman" w:cs="Times New Roman"/>
          <w:sz w:val="24"/>
          <w:szCs w:val="24"/>
        </w:rPr>
        <w:t>improvement</w:t>
      </w:r>
      <w:r>
        <w:rPr>
          <w:rFonts w:ascii="Times New Roman" w:hAnsi="Times New Roman" w:cs="Times New Roman"/>
          <w:sz w:val="24"/>
          <w:szCs w:val="24"/>
        </w:rPr>
        <w:t xml:space="preserve"> programs</w:t>
      </w:r>
      <w:r w:rsidR="002549C4">
        <w:rPr>
          <w:rFonts w:ascii="Times New Roman" w:hAnsi="Times New Roman" w:cs="Times New Roman"/>
          <w:sz w:val="24"/>
          <w:szCs w:val="24"/>
        </w:rPr>
        <w:t xml:space="preserve"> such as BMPs and TMDLs</w:t>
      </w:r>
      <w:r>
        <w:rPr>
          <w:rFonts w:ascii="Times New Roman" w:hAnsi="Times New Roman" w:cs="Times New Roman"/>
          <w:sz w:val="24"/>
          <w:szCs w:val="24"/>
        </w:rPr>
        <w:t xml:space="preserve"> aimed at land-based sources of pollution. </w:t>
      </w:r>
      <w:r w:rsidRPr="00056186">
        <w:rPr>
          <w:rFonts w:ascii="Times New Roman" w:hAnsi="Times New Roman" w:cs="Times New Roman"/>
          <w:sz w:val="24"/>
          <w:szCs w:val="24"/>
        </w:rPr>
        <w:t xml:space="preserve">While terrestrial pollution </w:t>
      </w:r>
      <w:r>
        <w:rPr>
          <w:rFonts w:ascii="Times New Roman" w:hAnsi="Times New Roman" w:cs="Times New Roman"/>
          <w:sz w:val="24"/>
          <w:szCs w:val="24"/>
        </w:rPr>
        <w:t xml:space="preserve">may be a significant source of pollution to this estuarine environment, it is typically an indirect source whereas discharges from vessels may be </w:t>
      </w:r>
      <w:r w:rsidRPr="00056186">
        <w:rPr>
          <w:rFonts w:ascii="Times New Roman" w:hAnsi="Times New Roman" w:cs="Times New Roman"/>
          <w:sz w:val="24"/>
          <w:szCs w:val="24"/>
        </w:rPr>
        <w:t xml:space="preserve">direct and proximate to </w:t>
      </w:r>
      <w:r>
        <w:rPr>
          <w:rFonts w:ascii="Times New Roman" w:hAnsi="Times New Roman" w:cs="Times New Roman"/>
          <w:sz w:val="24"/>
          <w:szCs w:val="24"/>
        </w:rPr>
        <w:t xml:space="preserve">shellfish </w:t>
      </w:r>
      <w:r w:rsidRPr="00056186">
        <w:rPr>
          <w:rFonts w:ascii="Times New Roman" w:hAnsi="Times New Roman" w:cs="Times New Roman"/>
          <w:sz w:val="24"/>
          <w:szCs w:val="24"/>
        </w:rPr>
        <w:t>grounds and may therefore have a disproportionate impact. Commonly used vessel navigational routes and areas with a higher density of recreational vessels tend to overlap shellfish growing areas.</w:t>
      </w:r>
    </w:p>
    <w:p w14:paraId="2908A1AF" w14:textId="77777777" w:rsidR="00A24BE4" w:rsidRDefault="00A24BE4" w:rsidP="004055E3">
      <w:pPr>
        <w:pStyle w:val="Heading2"/>
        <w:numPr>
          <w:ilvl w:val="1"/>
          <w:numId w:val="2"/>
        </w:numPr>
        <w:ind w:left="540" w:hanging="540"/>
        <w:jc w:val="both"/>
        <w:rPr>
          <w:rFonts w:ascii="Georgia" w:hAnsi="Georgia"/>
        </w:rPr>
      </w:pPr>
      <w:bookmarkStart w:id="9" w:name="_Toc112262977"/>
      <w:bookmarkStart w:id="10" w:name="_Toc186814843"/>
      <w:r w:rsidRPr="00D30749">
        <w:rPr>
          <w:rFonts w:ascii="Georgia" w:hAnsi="Georgia"/>
        </w:rPr>
        <w:lastRenderedPageBreak/>
        <w:t>Water quality issues</w:t>
      </w:r>
      <w:bookmarkEnd w:id="9"/>
      <w:bookmarkEnd w:id="10"/>
    </w:p>
    <w:p w14:paraId="4B2F7836" w14:textId="77777777" w:rsidR="00BC7434" w:rsidRPr="00BC7434" w:rsidRDefault="00BC7434" w:rsidP="004055E3">
      <w:pPr>
        <w:jc w:val="both"/>
      </w:pPr>
    </w:p>
    <w:p w14:paraId="72E3C6C3" w14:textId="238DFDA9" w:rsidR="006A29E5" w:rsidRPr="00056186" w:rsidRDefault="53458EAE" w:rsidP="006A29E5">
      <w:pPr>
        <w:spacing w:line="276" w:lineRule="auto"/>
        <w:jc w:val="both"/>
        <w:rPr>
          <w:rFonts w:ascii="Times New Roman" w:hAnsi="Times New Roman" w:cs="Times New Roman"/>
          <w:sz w:val="24"/>
          <w:szCs w:val="24"/>
        </w:rPr>
      </w:pPr>
      <w:r w:rsidRPr="009AB10D">
        <w:rPr>
          <w:rFonts w:ascii="Times New Roman" w:hAnsi="Times New Roman" w:cs="Times New Roman"/>
          <w:sz w:val="24"/>
          <w:szCs w:val="24"/>
        </w:rPr>
        <w:t>Two of the leading causes of water quality impairment in Virginia’s estuarine waters are dissolved oxygen and bacteria (Virginia’s 202</w:t>
      </w:r>
      <w:r w:rsidR="4B85CBA8" w:rsidRPr="009AB10D">
        <w:rPr>
          <w:rFonts w:ascii="Times New Roman" w:hAnsi="Times New Roman" w:cs="Times New Roman"/>
          <w:sz w:val="24"/>
          <w:szCs w:val="24"/>
        </w:rPr>
        <w:t>2</w:t>
      </w:r>
      <w:r w:rsidRPr="009AB10D">
        <w:rPr>
          <w:rFonts w:ascii="Times New Roman" w:hAnsi="Times New Roman" w:cs="Times New Roman"/>
          <w:sz w:val="24"/>
          <w:szCs w:val="24"/>
        </w:rPr>
        <w:t xml:space="preserve"> 305(b)/303(d) Water Quality Assessment Integrated Report). </w:t>
      </w:r>
      <w:r w:rsidR="44BE0C28" w:rsidRPr="009AB10D">
        <w:rPr>
          <w:rFonts w:ascii="Times New Roman" w:hAnsi="Times New Roman" w:cs="Times New Roman"/>
          <w:sz w:val="24"/>
          <w:szCs w:val="24"/>
        </w:rPr>
        <w:t xml:space="preserve">Exceedances of </w:t>
      </w:r>
      <w:r w:rsidR="001D67A5">
        <w:rPr>
          <w:rFonts w:ascii="Times New Roman" w:hAnsi="Times New Roman" w:cs="Times New Roman"/>
          <w:sz w:val="24"/>
          <w:szCs w:val="24"/>
        </w:rPr>
        <w:t>fecal coliform</w:t>
      </w:r>
      <w:r w:rsidR="44BE0C28" w:rsidRPr="009AB10D">
        <w:rPr>
          <w:rFonts w:ascii="Times New Roman" w:hAnsi="Times New Roman" w:cs="Times New Roman"/>
          <w:sz w:val="24"/>
          <w:szCs w:val="24"/>
        </w:rPr>
        <w:t xml:space="preserve"> criteria is the most common reason for shellfish growing area closures</w:t>
      </w:r>
      <w:r w:rsidR="2867EF2A" w:rsidRPr="009AB10D">
        <w:rPr>
          <w:rFonts w:ascii="Times New Roman" w:hAnsi="Times New Roman" w:cs="Times New Roman"/>
          <w:sz w:val="24"/>
          <w:szCs w:val="24"/>
        </w:rPr>
        <w:t xml:space="preserve"> as classified by the Virginia Department of Health following guidance from the National Shellfish Sanitation Program. The national standard for </w:t>
      </w:r>
      <w:r w:rsidR="001D67A5">
        <w:rPr>
          <w:rFonts w:ascii="Times New Roman" w:hAnsi="Times New Roman" w:cs="Times New Roman"/>
          <w:sz w:val="24"/>
          <w:szCs w:val="24"/>
        </w:rPr>
        <w:t>fecal coliform</w:t>
      </w:r>
      <w:r w:rsidR="2867EF2A" w:rsidRPr="009AB10D">
        <w:rPr>
          <w:rFonts w:ascii="Times New Roman" w:hAnsi="Times New Roman" w:cs="Times New Roman"/>
          <w:sz w:val="24"/>
          <w:szCs w:val="24"/>
        </w:rPr>
        <w:t xml:space="preserve"> in shellfish waters is a geometric mean of 30 samples not to exceed 14 fecal coliforms per 100 ml. </w:t>
      </w:r>
      <w:r w:rsidR="6E758FDA" w:rsidRPr="009AB10D">
        <w:rPr>
          <w:rFonts w:ascii="Times New Roman" w:hAnsi="Times New Roman" w:cs="Times New Roman"/>
          <w:sz w:val="24"/>
          <w:szCs w:val="24"/>
        </w:rPr>
        <w:t xml:space="preserve">All waters proposed for NDZ currently </w:t>
      </w:r>
      <w:r w:rsidR="3B66CEF1" w:rsidRPr="009AB10D">
        <w:rPr>
          <w:rFonts w:ascii="Times New Roman" w:hAnsi="Times New Roman" w:cs="Times New Roman"/>
          <w:sz w:val="24"/>
          <w:szCs w:val="24"/>
        </w:rPr>
        <w:t xml:space="preserve">contain areal extents which </w:t>
      </w:r>
      <w:r w:rsidR="6E758FDA" w:rsidRPr="009AB10D">
        <w:rPr>
          <w:rFonts w:ascii="Times New Roman" w:hAnsi="Times New Roman" w:cs="Times New Roman"/>
          <w:sz w:val="24"/>
          <w:szCs w:val="24"/>
        </w:rPr>
        <w:t>have shellfish harvest closures/restrictions</w:t>
      </w:r>
      <w:r w:rsidR="1F24B4C6" w:rsidRPr="009AB10D">
        <w:rPr>
          <w:rFonts w:ascii="Times New Roman" w:hAnsi="Times New Roman" w:cs="Times New Roman"/>
          <w:sz w:val="24"/>
          <w:szCs w:val="24"/>
        </w:rPr>
        <w:t xml:space="preserve"> (Figures 5-7)</w:t>
      </w:r>
      <w:r w:rsidR="6E758FDA" w:rsidRPr="009AB10D">
        <w:rPr>
          <w:rFonts w:ascii="Times New Roman" w:hAnsi="Times New Roman" w:cs="Times New Roman"/>
          <w:sz w:val="24"/>
          <w:szCs w:val="24"/>
        </w:rPr>
        <w:t xml:space="preserve"> or have had </w:t>
      </w:r>
      <w:r w:rsidR="6DC4B016" w:rsidRPr="009AB10D">
        <w:rPr>
          <w:rFonts w:ascii="Times New Roman" w:hAnsi="Times New Roman" w:cs="Times New Roman"/>
          <w:sz w:val="24"/>
          <w:szCs w:val="24"/>
        </w:rPr>
        <w:t>closures</w:t>
      </w:r>
      <w:r w:rsidR="6E758FDA" w:rsidRPr="009AB10D">
        <w:rPr>
          <w:rFonts w:ascii="Times New Roman" w:hAnsi="Times New Roman" w:cs="Times New Roman"/>
          <w:sz w:val="24"/>
          <w:szCs w:val="24"/>
        </w:rPr>
        <w:t xml:space="preserve"> in the recent past.  </w:t>
      </w:r>
    </w:p>
    <w:p w14:paraId="71A3FB97" w14:textId="77777777" w:rsidR="00A95942" w:rsidRDefault="006A29E5" w:rsidP="00A95942">
      <w:pPr>
        <w:keepNext/>
      </w:pPr>
      <w:r w:rsidRPr="00056186">
        <w:rPr>
          <w:rFonts w:ascii="Times New Roman" w:hAnsi="Times New Roman" w:cs="Times New Roman"/>
          <w:noProof/>
          <w:sz w:val="24"/>
          <w:szCs w:val="24"/>
        </w:rPr>
        <w:drawing>
          <wp:inline distT="0" distB="0" distL="0" distR="0" wp14:anchorId="39808BB0" wp14:editId="3DD7F1AE">
            <wp:extent cx="5827955" cy="4503420"/>
            <wp:effectExtent l="0" t="0" r="1905" b="0"/>
            <wp:docPr id="14" name="Picture 14" descr="Map of shellfish closures in the northwest portion of the Northern Neck.  VDH shellfish closures displayed include the following categories:  seasonal or rain-based restrictions, prohibited closures, and restricted closures.  The map also displays proposed ND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 of shellfish closures in the northwest portion of the Northern Neck.  VDH shellfish closures displayed include the following categories:  seasonal or rain-based restrictions, prohibited closures, and restricted closures.  The map also displays proposed NDZs."/>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27955" cy="4503420"/>
                    </a:xfrm>
                    <a:prstGeom prst="rect">
                      <a:avLst/>
                    </a:prstGeom>
                  </pic:spPr>
                </pic:pic>
              </a:graphicData>
            </a:graphic>
          </wp:inline>
        </w:drawing>
      </w:r>
    </w:p>
    <w:p w14:paraId="274D0E3E" w14:textId="093F1479" w:rsidR="006A29E5" w:rsidRPr="00A95942" w:rsidRDefault="00A95942" w:rsidP="00A95942">
      <w:pPr>
        <w:pStyle w:val="Caption"/>
        <w:rPr>
          <w:rFonts w:ascii="Times New Roman" w:hAnsi="Times New Roman" w:cs="Times New Roman"/>
          <w:sz w:val="22"/>
          <w:szCs w:val="22"/>
        </w:rPr>
      </w:pPr>
      <w:r w:rsidRPr="00A95942">
        <w:rPr>
          <w:rFonts w:ascii="Times New Roman" w:hAnsi="Times New Roman" w:cs="Times New Roman"/>
          <w:sz w:val="22"/>
          <w:szCs w:val="22"/>
        </w:rPr>
        <w:t xml:space="preserve">Figures 5.  Shellfish closures in the northwest portion of the Northern Neck.  </w:t>
      </w:r>
      <w:r w:rsidR="0020721B">
        <w:rPr>
          <w:rFonts w:ascii="Times New Roman" w:hAnsi="Times New Roman" w:cs="Times New Roman"/>
          <w:sz w:val="22"/>
          <w:szCs w:val="22"/>
        </w:rPr>
        <w:t>VDH shellfish c</w:t>
      </w:r>
      <w:r w:rsidRPr="00A95942">
        <w:rPr>
          <w:rFonts w:ascii="Times New Roman" w:hAnsi="Times New Roman" w:cs="Times New Roman"/>
          <w:sz w:val="22"/>
          <w:szCs w:val="22"/>
        </w:rPr>
        <w:t>losures displayed include the following categories:  seasonal or rain-based restrictions, prohibited closures, and restricted closures.</w:t>
      </w:r>
      <w:r w:rsidR="00E07899">
        <w:rPr>
          <w:rFonts w:ascii="Times New Roman" w:hAnsi="Times New Roman" w:cs="Times New Roman"/>
          <w:sz w:val="22"/>
          <w:szCs w:val="22"/>
        </w:rPr>
        <w:t xml:space="preserve">  The map also displays proposed NDZs.</w:t>
      </w:r>
    </w:p>
    <w:p w14:paraId="6A6569B3" w14:textId="77777777" w:rsidR="006A29E5" w:rsidRPr="00056186" w:rsidRDefault="006A29E5" w:rsidP="006A29E5">
      <w:pPr>
        <w:rPr>
          <w:rFonts w:ascii="Times New Roman" w:hAnsi="Times New Roman" w:cs="Times New Roman"/>
          <w:sz w:val="24"/>
          <w:szCs w:val="24"/>
        </w:rPr>
      </w:pPr>
    </w:p>
    <w:p w14:paraId="51509293" w14:textId="77777777" w:rsidR="00A95942" w:rsidRDefault="006A29E5" w:rsidP="00A95942">
      <w:pPr>
        <w:keepNext/>
      </w:pPr>
      <w:r w:rsidRPr="00056186">
        <w:rPr>
          <w:rFonts w:ascii="Times New Roman" w:hAnsi="Times New Roman" w:cs="Times New Roman"/>
          <w:noProof/>
          <w:sz w:val="24"/>
          <w:szCs w:val="24"/>
        </w:rPr>
        <w:lastRenderedPageBreak/>
        <w:drawing>
          <wp:inline distT="0" distB="0" distL="0" distR="0" wp14:anchorId="0A41B4EE" wp14:editId="0D26FFB7">
            <wp:extent cx="5943600" cy="4592955"/>
            <wp:effectExtent l="0" t="0" r="0" b="0"/>
            <wp:docPr id="5" name="Picture 5" descr="Map of Shellfish closures in the northeast and southwest portions of the Northern Neck. VDH shellfish closures displayed include the following categories:  seasonal or rain-based restrictions, prohibited closures, and restricted closures.   The map also displays proposed NDZ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 of Shellfish closures in the northeast and southwest portions of the Northern Neck. VDH shellfish closures displayed include the following categories:  seasonal or rain-based restrictions, prohibited closures, and restricted closures.   The map also displays proposed NDZs.  "/>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4F94E3B3" w14:textId="3FAAF25C" w:rsidR="006A29E5" w:rsidRPr="00A95942" w:rsidRDefault="00A95942" w:rsidP="00A95942">
      <w:pPr>
        <w:pStyle w:val="Caption"/>
        <w:rPr>
          <w:rFonts w:ascii="Times New Roman" w:hAnsi="Times New Roman" w:cs="Times New Roman"/>
          <w:sz w:val="22"/>
          <w:szCs w:val="22"/>
        </w:rPr>
      </w:pPr>
      <w:r w:rsidRPr="00A95942">
        <w:rPr>
          <w:rFonts w:ascii="Times New Roman" w:hAnsi="Times New Roman" w:cs="Times New Roman"/>
          <w:sz w:val="22"/>
          <w:szCs w:val="22"/>
        </w:rPr>
        <w:t xml:space="preserve">Figures 6.  Shellfish closures in the northeast and southwest portions of the Northern Neck. </w:t>
      </w:r>
      <w:r w:rsidR="0020721B">
        <w:rPr>
          <w:rFonts w:ascii="Times New Roman" w:hAnsi="Times New Roman" w:cs="Times New Roman"/>
          <w:sz w:val="22"/>
          <w:szCs w:val="22"/>
        </w:rPr>
        <w:t>VDH shellfish c</w:t>
      </w:r>
      <w:r w:rsidRPr="00A95942">
        <w:rPr>
          <w:rFonts w:ascii="Times New Roman" w:hAnsi="Times New Roman" w:cs="Times New Roman"/>
          <w:sz w:val="22"/>
          <w:szCs w:val="22"/>
        </w:rPr>
        <w:t>losures displayed include the following categories:  seasonal or rain-based restrictions, prohibited closures, and restricted closures.</w:t>
      </w:r>
      <w:r w:rsidR="00E07899">
        <w:rPr>
          <w:rFonts w:ascii="Times New Roman" w:hAnsi="Times New Roman" w:cs="Times New Roman"/>
          <w:sz w:val="22"/>
          <w:szCs w:val="22"/>
        </w:rPr>
        <w:t xml:space="preserve">   The map also displays proposed NDZs.  </w:t>
      </w:r>
    </w:p>
    <w:p w14:paraId="20B6AC29" w14:textId="77777777" w:rsidR="006A29E5" w:rsidRPr="00056186" w:rsidRDefault="006A29E5" w:rsidP="006A29E5">
      <w:pPr>
        <w:rPr>
          <w:rFonts w:ascii="Times New Roman" w:hAnsi="Times New Roman" w:cs="Times New Roman"/>
          <w:sz w:val="24"/>
          <w:szCs w:val="24"/>
        </w:rPr>
      </w:pPr>
    </w:p>
    <w:p w14:paraId="1AF75532" w14:textId="77777777" w:rsidR="006A29E5" w:rsidRPr="00056186" w:rsidRDefault="006A29E5" w:rsidP="006A29E5">
      <w:pPr>
        <w:rPr>
          <w:rFonts w:ascii="Times New Roman" w:hAnsi="Times New Roman" w:cs="Times New Roman"/>
          <w:sz w:val="24"/>
          <w:szCs w:val="24"/>
        </w:rPr>
      </w:pPr>
    </w:p>
    <w:p w14:paraId="425236BA" w14:textId="2B535601" w:rsidR="00A95942" w:rsidRDefault="2E7F01AD" w:rsidP="5BF23EA0">
      <w:pPr>
        <w:keepNext/>
      </w:pPr>
      <w:r>
        <w:rPr>
          <w:noProof/>
        </w:rPr>
        <w:lastRenderedPageBreak/>
        <w:drawing>
          <wp:inline distT="0" distB="0" distL="0" distR="0" wp14:anchorId="2D01757A" wp14:editId="37493CB0">
            <wp:extent cx="5943600" cy="4591052"/>
            <wp:effectExtent l="0" t="0" r="0" b="0"/>
            <wp:docPr id="1060313696" name="Picture 1060313696" descr="Map of shellfish closures in the southeast portion of the Northern Neck.  Illustrates a shellfish impairment in at least some portion of each of the waters included in the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313696" name="Picture 1060313696" descr="Map of shellfish closures in the southeast portion of the Northern Neck.  Illustrates a shellfish impairment in at least some portion of each of the waters included in the application."/>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4591052"/>
                    </a:xfrm>
                    <a:prstGeom prst="rect">
                      <a:avLst/>
                    </a:prstGeom>
                  </pic:spPr>
                </pic:pic>
              </a:graphicData>
            </a:graphic>
          </wp:inline>
        </w:drawing>
      </w:r>
    </w:p>
    <w:p w14:paraId="1D8C30C3" w14:textId="426A85BC" w:rsidR="006A29E5" w:rsidRPr="00A95942" w:rsidRDefault="00A95942" w:rsidP="00A95942">
      <w:pPr>
        <w:pStyle w:val="Caption"/>
        <w:rPr>
          <w:rFonts w:ascii="Times New Roman" w:hAnsi="Times New Roman" w:cs="Times New Roman"/>
          <w:sz w:val="22"/>
          <w:szCs w:val="22"/>
        </w:rPr>
      </w:pPr>
      <w:r w:rsidRPr="00A95942">
        <w:rPr>
          <w:rFonts w:ascii="Times New Roman" w:hAnsi="Times New Roman" w:cs="Times New Roman"/>
          <w:sz w:val="22"/>
          <w:szCs w:val="22"/>
        </w:rPr>
        <w:t xml:space="preserve">Figure 7.  Shellfish closures in the southeast portion of the Northern Neck.  </w:t>
      </w:r>
      <w:r w:rsidR="0020721B">
        <w:rPr>
          <w:rFonts w:ascii="Times New Roman" w:hAnsi="Times New Roman" w:cs="Times New Roman"/>
          <w:sz w:val="22"/>
          <w:szCs w:val="22"/>
        </w:rPr>
        <w:t>VDH shellfish c</w:t>
      </w:r>
      <w:r w:rsidRPr="00A95942">
        <w:rPr>
          <w:rFonts w:ascii="Times New Roman" w:hAnsi="Times New Roman" w:cs="Times New Roman"/>
          <w:sz w:val="22"/>
          <w:szCs w:val="22"/>
        </w:rPr>
        <w:t>losures displayed include the following categories:  seasonal or rain-based restrictions, prohibited closures, and restricted closures.</w:t>
      </w:r>
      <w:r w:rsidR="00E07899">
        <w:rPr>
          <w:rFonts w:ascii="Times New Roman" w:hAnsi="Times New Roman" w:cs="Times New Roman"/>
          <w:sz w:val="22"/>
          <w:szCs w:val="22"/>
        </w:rPr>
        <w:t xml:space="preserve">  The map also displays proposed NDZs.   </w:t>
      </w:r>
    </w:p>
    <w:p w14:paraId="4D02AC54" w14:textId="5F8621F4" w:rsidR="00D729A3" w:rsidRPr="00056186" w:rsidRDefault="29B81E11" w:rsidP="004055E3">
      <w:pPr>
        <w:spacing w:line="276" w:lineRule="auto"/>
        <w:jc w:val="both"/>
        <w:rPr>
          <w:rFonts w:ascii="Times New Roman" w:hAnsi="Times New Roman" w:cs="Times New Roman"/>
          <w:sz w:val="24"/>
          <w:szCs w:val="24"/>
        </w:rPr>
      </w:pPr>
      <w:r w:rsidRPr="436A65BB">
        <w:rPr>
          <w:rFonts w:ascii="Times New Roman" w:hAnsi="Times New Roman" w:cs="Times New Roman"/>
          <w:sz w:val="24"/>
          <w:szCs w:val="24"/>
        </w:rPr>
        <w:t xml:space="preserve">Bacteria TMDLs have been developed for all or part of the watersheds draining to each of the waters proposed for NDZ </w:t>
      </w:r>
      <w:r w:rsidR="68163CDE" w:rsidRPr="436A65BB">
        <w:rPr>
          <w:rFonts w:ascii="Times New Roman" w:hAnsi="Times New Roman" w:cs="Times New Roman"/>
          <w:sz w:val="24"/>
          <w:szCs w:val="24"/>
        </w:rPr>
        <w:t xml:space="preserve">designation </w:t>
      </w:r>
      <w:r w:rsidRPr="436A65BB">
        <w:rPr>
          <w:rFonts w:ascii="Times New Roman" w:hAnsi="Times New Roman" w:cs="Times New Roman"/>
          <w:sz w:val="24"/>
          <w:szCs w:val="24"/>
        </w:rPr>
        <w:t xml:space="preserve">with the exception of Town Creek and Moran Creek which are small tributaries to the </w:t>
      </w:r>
      <w:proofErr w:type="spellStart"/>
      <w:r w:rsidRPr="436A65BB">
        <w:rPr>
          <w:rFonts w:ascii="Times New Roman" w:hAnsi="Times New Roman" w:cs="Times New Roman"/>
          <w:sz w:val="24"/>
          <w:szCs w:val="24"/>
        </w:rPr>
        <w:t>Corrotoman</w:t>
      </w:r>
      <w:proofErr w:type="spellEnd"/>
      <w:r w:rsidRPr="436A65BB">
        <w:rPr>
          <w:rFonts w:ascii="Times New Roman" w:hAnsi="Times New Roman" w:cs="Times New Roman"/>
          <w:sz w:val="24"/>
          <w:szCs w:val="24"/>
        </w:rPr>
        <w:t xml:space="preserve"> River. Each of those TMDLs assigns reductions to human sources of bacteria. </w:t>
      </w:r>
      <w:r w:rsidR="48055D72" w:rsidRPr="436A65BB">
        <w:rPr>
          <w:rFonts w:ascii="Times New Roman" w:hAnsi="Times New Roman" w:cs="Times New Roman"/>
          <w:sz w:val="24"/>
          <w:szCs w:val="24"/>
        </w:rPr>
        <w:t xml:space="preserve">Additionally, </w:t>
      </w:r>
      <w:r w:rsidR="2CDBB53D" w:rsidRPr="436A65BB">
        <w:rPr>
          <w:rFonts w:ascii="Times New Roman" w:hAnsi="Times New Roman" w:cs="Times New Roman"/>
          <w:sz w:val="24"/>
          <w:szCs w:val="24"/>
        </w:rPr>
        <w:t xml:space="preserve">the </w:t>
      </w:r>
      <w:r w:rsidR="08B47E98" w:rsidRPr="436A65BB">
        <w:rPr>
          <w:rFonts w:ascii="Times New Roman" w:hAnsi="Times New Roman" w:cs="Times New Roman"/>
          <w:sz w:val="24"/>
          <w:szCs w:val="24"/>
        </w:rPr>
        <w:t>proposed NDZ</w:t>
      </w:r>
      <w:r w:rsidR="2CDBB53D" w:rsidRPr="436A65BB">
        <w:rPr>
          <w:rFonts w:ascii="Times New Roman" w:hAnsi="Times New Roman" w:cs="Times New Roman"/>
          <w:sz w:val="24"/>
          <w:szCs w:val="24"/>
        </w:rPr>
        <w:t xml:space="preserve"> </w:t>
      </w:r>
      <w:r w:rsidR="48055D72" w:rsidRPr="436A65BB">
        <w:rPr>
          <w:rFonts w:ascii="Times New Roman" w:hAnsi="Times New Roman" w:cs="Times New Roman"/>
          <w:sz w:val="24"/>
          <w:szCs w:val="24"/>
        </w:rPr>
        <w:t xml:space="preserve">waters </w:t>
      </w:r>
      <w:r w:rsidR="2CDBB53D" w:rsidRPr="436A65BB">
        <w:rPr>
          <w:rFonts w:ascii="Times New Roman" w:hAnsi="Times New Roman" w:cs="Times New Roman"/>
          <w:sz w:val="24"/>
          <w:szCs w:val="24"/>
        </w:rPr>
        <w:t xml:space="preserve">are </w:t>
      </w:r>
      <w:r w:rsidR="48055D72" w:rsidRPr="436A65BB">
        <w:rPr>
          <w:rFonts w:ascii="Times New Roman" w:hAnsi="Times New Roman" w:cs="Times New Roman"/>
          <w:sz w:val="24"/>
          <w:szCs w:val="24"/>
        </w:rPr>
        <w:t xml:space="preserve">included in the </w:t>
      </w:r>
      <w:r w:rsidR="2CDBB53D" w:rsidRPr="436A65BB">
        <w:rPr>
          <w:rFonts w:ascii="Times New Roman" w:hAnsi="Times New Roman" w:cs="Times New Roman"/>
          <w:sz w:val="24"/>
          <w:szCs w:val="24"/>
        </w:rPr>
        <w:t xml:space="preserve">Chesapeake Bay TMDL with all waters being </w:t>
      </w:r>
      <w:r w:rsidR="48055D72" w:rsidRPr="436A65BB">
        <w:rPr>
          <w:rFonts w:ascii="Times New Roman" w:hAnsi="Times New Roman" w:cs="Times New Roman"/>
          <w:sz w:val="24"/>
          <w:szCs w:val="24"/>
        </w:rPr>
        <w:t>listed as imp</w:t>
      </w:r>
      <w:r w:rsidRPr="436A65BB">
        <w:rPr>
          <w:rFonts w:ascii="Times New Roman" w:hAnsi="Times New Roman" w:cs="Times New Roman"/>
          <w:sz w:val="24"/>
          <w:szCs w:val="24"/>
        </w:rPr>
        <w:t>aired</w:t>
      </w:r>
      <w:r w:rsidR="08B47E98" w:rsidRPr="436A65BB">
        <w:rPr>
          <w:rFonts w:ascii="Times New Roman" w:hAnsi="Times New Roman" w:cs="Times New Roman"/>
          <w:sz w:val="24"/>
          <w:szCs w:val="24"/>
        </w:rPr>
        <w:t xml:space="preserve"> on Virginia’s 2022 305(b)/303(d) Water Quality Assessment Integrated Report </w:t>
      </w:r>
      <w:r w:rsidRPr="436A65BB">
        <w:rPr>
          <w:rFonts w:ascii="Times New Roman" w:hAnsi="Times New Roman" w:cs="Times New Roman"/>
          <w:sz w:val="24"/>
          <w:szCs w:val="24"/>
        </w:rPr>
        <w:t>for dissolved oxygen and many</w:t>
      </w:r>
      <w:r w:rsidR="48055D72" w:rsidRPr="436A65BB">
        <w:rPr>
          <w:rFonts w:ascii="Times New Roman" w:hAnsi="Times New Roman" w:cs="Times New Roman"/>
          <w:sz w:val="24"/>
          <w:szCs w:val="24"/>
        </w:rPr>
        <w:t xml:space="preserve"> also impaired due to depleted submerged aquatic vegetation.  </w:t>
      </w:r>
    </w:p>
    <w:p w14:paraId="7A99DECA" w14:textId="7A6B0138" w:rsidR="00967FEA" w:rsidRDefault="00B140D6" w:rsidP="004055E3">
      <w:p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 xml:space="preserve">While there are no regulatory nutrient criteria for Bay waters, total nitrogen </w:t>
      </w:r>
      <w:r w:rsidR="006241F2">
        <w:rPr>
          <w:rFonts w:ascii="Times New Roman" w:hAnsi="Times New Roman" w:cs="Times New Roman"/>
          <w:sz w:val="24"/>
          <w:szCs w:val="24"/>
        </w:rPr>
        <w:t>(TN</w:t>
      </w:r>
      <w:r w:rsidR="0070535E">
        <w:rPr>
          <w:rFonts w:ascii="Times New Roman" w:hAnsi="Times New Roman" w:cs="Times New Roman"/>
          <w:sz w:val="24"/>
          <w:szCs w:val="24"/>
        </w:rPr>
        <w:t>)</w:t>
      </w:r>
      <w:r w:rsidR="006241F2">
        <w:rPr>
          <w:rFonts w:ascii="Times New Roman" w:hAnsi="Times New Roman" w:cs="Times New Roman"/>
          <w:sz w:val="24"/>
          <w:szCs w:val="24"/>
        </w:rPr>
        <w:t xml:space="preserve"> </w:t>
      </w:r>
      <w:r w:rsidRPr="00056186">
        <w:rPr>
          <w:rFonts w:ascii="Times New Roman" w:hAnsi="Times New Roman" w:cs="Times New Roman"/>
          <w:sz w:val="24"/>
          <w:szCs w:val="24"/>
        </w:rPr>
        <w:t>and total phosphorus</w:t>
      </w:r>
      <w:r w:rsidR="006241F2">
        <w:rPr>
          <w:rFonts w:ascii="Times New Roman" w:hAnsi="Times New Roman" w:cs="Times New Roman"/>
          <w:sz w:val="24"/>
          <w:szCs w:val="24"/>
        </w:rPr>
        <w:t xml:space="preserve"> (TP)</w:t>
      </w:r>
      <w:r w:rsidRPr="00056186">
        <w:rPr>
          <w:rFonts w:ascii="Times New Roman" w:hAnsi="Times New Roman" w:cs="Times New Roman"/>
          <w:sz w:val="24"/>
          <w:szCs w:val="24"/>
        </w:rPr>
        <w:t xml:space="preserve"> thresholds have been developed for annual status reporting</w:t>
      </w:r>
      <w:r w:rsidR="00215616">
        <w:rPr>
          <w:rFonts w:ascii="Times New Roman" w:hAnsi="Times New Roman" w:cs="Times New Roman"/>
          <w:sz w:val="24"/>
          <w:szCs w:val="24"/>
        </w:rPr>
        <w:t xml:space="preserve"> </w:t>
      </w:r>
      <w:r w:rsidRPr="00056186">
        <w:rPr>
          <w:rFonts w:ascii="Times New Roman" w:hAnsi="Times New Roman" w:cs="Times New Roman"/>
          <w:sz w:val="24"/>
          <w:szCs w:val="24"/>
        </w:rPr>
        <w:t>(</w:t>
      </w:r>
      <w:r w:rsidRPr="00DF09A6">
        <w:rPr>
          <w:rFonts w:ascii="Times New Roman" w:hAnsi="Times New Roman" w:cs="Times New Roman"/>
          <w:sz w:val="24"/>
          <w:szCs w:val="24"/>
        </w:rPr>
        <w:t>Chesapeake Bay and Watershed Report Card, 2020</w:t>
      </w:r>
      <w:r w:rsidRPr="00056186">
        <w:rPr>
          <w:rFonts w:ascii="Times New Roman" w:hAnsi="Times New Roman" w:cs="Times New Roman"/>
          <w:sz w:val="24"/>
          <w:szCs w:val="24"/>
        </w:rPr>
        <w:t>)</w:t>
      </w:r>
      <w:r w:rsidR="00215616">
        <w:rPr>
          <w:rFonts w:ascii="Times New Roman" w:hAnsi="Times New Roman" w:cs="Times New Roman"/>
          <w:sz w:val="24"/>
          <w:szCs w:val="24"/>
        </w:rPr>
        <w:t xml:space="preserve"> by the University of Maryland Center for Environmental Science (UMCE).  </w:t>
      </w:r>
      <w:r w:rsidRPr="00056186">
        <w:rPr>
          <w:rFonts w:ascii="Times New Roman" w:hAnsi="Times New Roman" w:cs="Times New Roman"/>
          <w:sz w:val="24"/>
          <w:szCs w:val="24"/>
        </w:rPr>
        <w:t>Th</w:t>
      </w:r>
      <w:r w:rsidR="00215616">
        <w:rPr>
          <w:rFonts w:ascii="Times New Roman" w:hAnsi="Times New Roman" w:cs="Times New Roman"/>
          <w:sz w:val="24"/>
          <w:szCs w:val="24"/>
        </w:rPr>
        <w:t>o</w:t>
      </w:r>
      <w:r w:rsidRPr="00056186">
        <w:rPr>
          <w:rFonts w:ascii="Times New Roman" w:hAnsi="Times New Roman" w:cs="Times New Roman"/>
          <w:sz w:val="24"/>
          <w:szCs w:val="24"/>
        </w:rPr>
        <w:t>se thresholds</w:t>
      </w:r>
      <w:r w:rsidR="00215616">
        <w:rPr>
          <w:rFonts w:ascii="Times New Roman" w:hAnsi="Times New Roman" w:cs="Times New Roman"/>
          <w:sz w:val="24"/>
          <w:szCs w:val="24"/>
        </w:rPr>
        <w:t xml:space="preserve"> </w:t>
      </w:r>
      <w:r w:rsidRPr="00056186">
        <w:rPr>
          <w:rFonts w:ascii="Times New Roman" w:hAnsi="Times New Roman" w:cs="Times New Roman"/>
          <w:sz w:val="24"/>
          <w:szCs w:val="24"/>
        </w:rPr>
        <w:t>are specific to the four salinity regimes of the Bay</w:t>
      </w:r>
      <w:r w:rsidR="00BF4BB3">
        <w:rPr>
          <w:rFonts w:ascii="Times New Roman" w:hAnsi="Times New Roman" w:cs="Times New Roman"/>
          <w:sz w:val="24"/>
          <w:szCs w:val="24"/>
        </w:rPr>
        <w:t xml:space="preserve"> (tidal fresh, oligohaline, mesohaline, polyhaline)</w:t>
      </w:r>
      <w:r w:rsidRPr="00056186">
        <w:rPr>
          <w:rFonts w:ascii="Times New Roman" w:hAnsi="Times New Roman" w:cs="Times New Roman"/>
          <w:sz w:val="24"/>
          <w:szCs w:val="24"/>
        </w:rPr>
        <w:t>, and they are frequently exceeded at monitoring stations sampled monthly and bimonthly in the Bay’s tributaries and sub-tributaries (</w:t>
      </w:r>
      <w:r w:rsidR="00795C9E">
        <w:rPr>
          <w:rFonts w:ascii="Times New Roman" w:hAnsi="Times New Roman" w:cs="Times New Roman"/>
          <w:sz w:val="24"/>
          <w:szCs w:val="24"/>
        </w:rPr>
        <w:t>Figure 8</w:t>
      </w:r>
      <w:r w:rsidRPr="00056186">
        <w:rPr>
          <w:rFonts w:ascii="Times New Roman" w:hAnsi="Times New Roman" w:cs="Times New Roman"/>
          <w:sz w:val="24"/>
          <w:szCs w:val="24"/>
        </w:rPr>
        <w:t>).</w:t>
      </w:r>
      <w:r w:rsidR="00215616">
        <w:rPr>
          <w:rFonts w:ascii="Times New Roman" w:hAnsi="Times New Roman" w:cs="Times New Roman"/>
          <w:sz w:val="24"/>
          <w:szCs w:val="24"/>
        </w:rPr>
        <w:t xml:space="preserve">  Monitoring </w:t>
      </w:r>
      <w:r w:rsidR="00215616">
        <w:rPr>
          <w:rFonts w:ascii="Times New Roman" w:hAnsi="Times New Roman" w:cs="Times New Roman"/>
          <w:sz w:val="24"/>
          <w:szCs w:val="24"/>
        </w:rPr>
        <w:lastRenderedPageBreak/>
        <w:t xml:space="preserve">results for both TN and TP in the Northern Neck indicate high or very high exceedances of those thresholds.   </w:t>
      </w:r>
    </w:p>
    <w:p w14:paraId="2DDDCFA4" w14:textId="77777777" w:rsidR="00A95942" w:rsidRDefault="009B03E0" w:rsidP="00A95942">
      <w:pPr>
        <w:keepNext/>
        <w:spacing w:line="276" w:lineRule="auto"/>
        <w:jc w:val="both"/>
      </w:pPr>
      <w:r>
        <w:rPr>
          <w:rFonts w:ascii="Times New Roman" w:hAnsi="Times New Roman" w:cs="Times New Roman"/>
          <w:noProof/>
          <w:sz w:val="24"/>
          <w:szCs w:val="24"/>
        </w:rPr>
        <w:drawing>
          <wp:inline distT="0" distB="0" distL="0" distR="0" wp14:anchorId="7C74B2F2" wp14:editId="40AC72F0">
            <wp:extent cx="5943600" cy="4035425"/>
            <wp:effectExtent l="0" t="0" r="0" b="3175"/>
            <wp:docPr id="11" name="Picture 11" descr="Two maps showing the Total Nitrogen (TN) and total phosphorus (TP) concentrations in Virginia’s portion of the Chesapeake Bay and tributaries.  The black oval signifies the Northern Neck area.  Monitoring results for both TN and TP indicate high or very high exceedances of salinity-based thresholds (0.9 mg/L for tidal and oligohaline, 0.6 mg/L for mesohaline, and 0.5 mg/L for polyhaline) developed by the University of Maryland Center for Environmental Sci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wo maps showing the Total Nitrogen (TN) and total phosphorus (TP) concentrations in Virginia’s portion of the Chesapeake Bay and tributaries.  The black oval signifies the Northern Neck area.  Monitoring results for both TN and TP indicate high or very high exceedances of salinity-based thresholds (0.9 mg/L for tidal and oligohaline, 0.6 mg/L for mesohaline, and 0.5 mg/L for polyhaline) developed by the University of Maryland Center for Environmental Science.  "/>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035425"/>
                    </a:xfrm>
                    <a:prstGeom prst="rect">
                      <a:avLst/>
                    </a:prstGeom>
                  </pic:spPr>
                </pic:pic>
              </a:graphicData>
            </a:graphic>
          </wp:inline>
        </w:drawing>
      </w:r>
    </w:p>
    <w:p w14:paraId="101EFB53" w14:textId="692DE547" w:rsidR="009B03E0" w:rsidRPr="00EC5442" w:rsidRDefault="00A95942" w:rsidP="00A95942">
      <w:pPr>
        <w:pStyle w:val="Caption"/>
        <w:jc w:val="both"/>
        <w:rPr>
          <w:rFonts w:ascii="Times New Roman" w:hAnsi="Times New Roman" w:cs="Times New Roman"/>
          <w:sz w:val="22"/>
          <w:szCs w:val="22"/>
        </w:rPr>
      </w:pPr>
      <w:r w:rsidRPr="00EC5442">
        <w:rPr>
          <w:rFonts w:ascii="Times New Roman" w:hAnsi="Times New Roman" w:cs="Times New Roman"/>
          <w:sz w:val="22"/>
          <w:szCs w:val="22"/>
        </w:rPr>
        <w:t>Figure 8.  Total Nitrogen (TN) and total phosphorus (TP) concentrations in Virginia’s portion of the Chesapeake Bay and tributaries.  The black oval signifies the Northern Neck</w:t>
      </w:r>
      <w:r w:rsidR="00E07899">
        <w:rPr>
          <w:rFonts w:ascii="Times New Roman" w:hAnsi="Times New Roman" w:cs="Times New Roman"/>
          <w:sz w:val="22"/>
          <w:szCs w:val="22"/>
        </w:rPr>
        <w:t xml:space="preserve"> area</w:t>
      </w:r>
      <w:r w:rsidRPr="00EC5442">
        <w:rPr>
          <w:rFonts w:ascii="Times New Roman" w:hAnsi="Times New Roman" w:cs="Times New Roman"/>
          <w:sz w:val="22"/>
          <w:szCs w:val="22"/>
        </w:rPr>
        <w:t>.  Monitoring results for both TN and TP indicate high or very high exceedances of salinity-based thresholds</w:t>
      </w:r>
      <w:r w:rsidR="00EC5442">
        <w:rPr>
          <w:rFonts w:ascii="Times New Roman" w:hAnsi="Times New Roman" w:cs="Times New Roman"/>
          <w:sz w:val="22"/>
          <w:szCs w:val="22"/>
        </w:rPr>
        <w:t xml:space="preserve"> </w:t>
      </w:r>
      <w:r w:rsidR="00EC5442" w:rsidRPr="00EC5442">
        <w:rPr>
          <w:rFonts w:ascii="Times New Roman" w:hAnsi="Times New Roman" w:cs="Times New Roman"/>
          <w:sz w:val="22"/>
          <w:szCs w:val="22"/>
        </w:rPr>
        <w:t xml:space="preserve">(0.9 mg/L </w:t>
      </w:r>
      <w:r w:rsidR="00A41B57">
        <w:rPr>
          <w:rFonts w:ascii="Times New Roman" w:hAnsi="Times New Roman" w:cs="Times New Roman"/>
          <w:sz w:val="22"/>
          <w:szCs w:val="22"/>
        </w:rPr>
        <w:t xml:space="preserve">TN </w:t>
      </w:r>
      <w:r w:rsidR="00EC5442" w:rsidRPr="00EC5442">
        <w:rPr>
          <w:rFonts w:ascii="Times New Roman" w:hAnsi="Times New Roman" w:cs="Times New Roman"/>
          <w:sz w:val="22"/>
          <w:szCs w:val="22"/>
        </w:rPr>
        <w:t xml:space="preserve">for tidal </w:t>
      </w:r>
      <w:r w:rsidR="00A41B57">
        <w:rPr>
          <w:rFonts w:ascii="Times New Roman" w:hAnsi="Times New Roman" w:cs="Times New Roman"/>
          <w:sz w:val="22"/>
          <w:szCs w:val="22"/>
        </w:rPr>
        <w:t xml:space="preserve">fresh </w:t>
      </w:r>
      <w:r w:rsidR="00EC5442" w:rsidRPr="00EC5442">
        <w:rPr>
          <w:rFonts w:ascii="Times New Roman" w:hAnsi="Times New Roman" w:cs="Times New Roman"/>
          <w:sz w:val="22"/>
          <w:szCs w:val="22"/>
        </w:rPr>
        <w:t>and oligohaline, 0.6 mg/L</w:t>
      </w:r>
      <w:r w:rsidR="00A41B57">
        <w:rPr>
          <w:rFonts w:ascii="Times New Roman" w:hAnsi="Times New Roman" w:cs="Times New Roman"/>
          <w:sz w:val="22"/>
          <w:szCs w:val="22"/>
        </w:rPr>
        <w:t xml:space="preserve"> TN</w:t>
      </w:r>
      <w:r w:rsidR="00EC5442" w:rsidRPr="00EC5442">
        <w:rPr>
          <w:rFonts w:ascii="Times New Roman" w:hAnsi="Times New Roman" w:cs="Times New Roman"/>
          <w:sz w:val="22"/>
          <w:szCs w:val="22"/>
        </w:rPr>
        <w:t xml:space="preserve"> for mesohaline, and 0.5 mg/L</w:t>
      </w:r>
      <w:r w:rsidR="00A41B57">
        <w:rPr>
          <w:rFonts w:ascii="Times New Roman" w:hAnsi="Times New Roman" w:cs="Times New Roman"/>
          <w:sz w:val="22"/>
          <w:szCs w:val="22"/>
        </w:rPr>
        <w:t xml:space="preserve"> TN</w:t>
      </w:r>
      <w:r w:rsidR="00EC5442" w:rsidRPr="00EC5442">
        <w:rPr>
          <w:rFonts w:ascii="Times New Roman" w:hAnsi="Times New Roman" w:cs="Times New Roman"/>
          <w:sz w:val="22"/>
          <w:szCs w:val="22"/>
        </w:rPr>
        <w:t xml:space="preserve"> for polyhaline</w:t>
      </w:r>
      <w:r w:rsidR="00A41B57">
        <w:rPr>
          <w:rFonts w:ascii="Times New Roman" w:hAnsi="Times New Roman" w:cs="Times New Roman"/>
          <w:sz w:val="22"/>
          <w:szCs w:val="22"/>
        </w:rPr>
        <w:t xml:space="preserve">; </w:t>
      </w:r>
      <w:r w:rsidR="004A6B64">
        <w:rPr>
          <w:rFonts w:ascii="Times New Roman" w:hAnsi="Times New Roman" w:cs="Times New Roman"/>
          <w:sz w:val="22"/>
          <w:szCs w:val="22"/>
        </w:rPr>
        <w:t xml:space="preserve">0.06 mg/L TP for tidal fresh, 0.07 mg/L TP for </w:t>
      </w:r>
      <w:r w:rsidR="009E7D61">
        <w:rPr>
          <w:rFonts w:ascii="Times New Roman" w:hAnsi="Times New Roman" w:cs="Times New Roman"/>
          <w:sz w:val="22"/>
          <w:szCs w:val="22"/>
        </w:rPr>
        <w:t xml:space="preserve">oligohaline, 0.04 mg/L </w:t>
      </w:r>
      <w:r w:rsidR="00E41415">
        <w:rPr>
          <w:rFonts w:ascii="Times New Roman" w:hAnsi="Times New Roman" w:cs="Times New Roman"/>
          <w:sz w:val="22"/>
          <w:szCs w:val="22"/>
        </w:rPr>
        <w:t xml:space="preserve">TP </w:t>
      </w:r>
      <w:r w:rsidR="009E7D61">
        <w:rPr>
          <w:rFonts w:ascii="Times New Roman" w:hAnsi="Times New Roman" w:cs="Times New Roman"/>
          <w:sz w:val="22"/>
          <w:szCs w:val="22"/>
        </w:rPr>
        <w:t>for mesohaline, 0.05 mg/L</w:t>
      </w:r>
      <w:r w:rsidR="00E41415">
        <w:rPr>
          <w:rFonts w:ascii="Times New Roman" w:hAnsi="Times New Roman" w:cs="Times New Roman"/>
          <w:sz w:val="22"/>
          <w:szCs w:val="22"/>
        </w:rPr>
        <w:t xml:space="preserve"> TP </w:t>
      </w:r>
      <w:r w:rsidR="009E7D61">
        <w:rPr>
          <w:rFonts w:ascii="Times New Roman" w:hAnsi="Times New Roman" w:cs="Times New Roman"/>
          <w:sz w:val="22"/>
          <w:szCs w:val="22"/>
        </w:rPr>
        <w:t xml:space="preserve"> for polyhaline</w:t>
      </w:r>
      <w:r w:rsidR="00EC5442" w:rsidRPr="00EC5442">
        <w:rPr>
          <w:rFonts w:ascii="Times New Roman" w:hAnsi="Times New Roman" w:cs="Times New Roman"/>
          <w:sz w:val="22"/>
          <w:szCs w:val="22"/>
        </w:rPr>
        <w:t xml:space="preserve">) developed by the University of Maryland Center for Environmental Science.  </w:t>
      </w:r>
    </w:p>
    <w:p w14:paraId="3D6A18E4" w14:textId="2385E00C" w:rsidR="00181170" w:rsidRDefault="00181170" w:rsidP="004055E3">
      <w:pPr>
        <w:spacing w:line="276" w:lineRule="auto"/>
        <w:jc w:val="both"/>
        <w:rPr>
          <w:rFonts w:ascii="Times New Roman" w:hAnsi="Times New Roman" w:cs="Times New Roman"/>
          <w:sz w:val="24"/>
          <w:szCs w:val="24"/>
        </w:rPr>
      </w:pPr>
    </w:p>
    <w:p w14:paraId="23613D95" w14:textId="50014FB4" w:rsidR="00181170" w:rsidRDefault="0B0225E8" w:rsidP="0096193F">
      <w:pPr>
        <w:spacing w:line="276" w:lineRule="auto"/>
        <w:jc w:val="both"/>
        <w:rPr>
          <w:noProof/>
        </w:rPr>
      </w:pPr>
      <w:r w:rsidRPr="66DFA1A5">
        <w:rPr>
          <w:rFonts w:ascii="Times New Roman" w:hAnsi="Times New Roman" w:cs="Times New Roman"/>
          <w:sz w:val="24"/>
          <w:szCs w:val="24"/>
        </w:rPr>
        <w:t>The proposed NDZ</w:t>
      </w:r>
      <w:r w:rsidR="003759E7">
        <w:rPr>
          <w:rFonts w:ascii="Times New Roman" w:hAnsi="Times New Roman" w:cs="Times New Roman"/>
          <w:sz w:val="24"/>
          <w:szCs w:val="24"/>
        </w:rPr>
        <w:t>s</w:t>
      </w:r>
      <w:r w:rsidRPr="66DFA1A5">
        <w:rPr>
          <w:rFonts w:ascii="Times New Roman" w:hAnsi="Times New Roman" w:cs="Times New Roman"/>
          <w:sz w:val="24"/>
          <w:szCs w:val="24"/>
        </w:rPr>
        <w:t xml:space="preserve"> compliment </w:t>
      </w:r>
      <w:r w:rsidR="003759E7">
        <w:rPr>
          <w:rFonts w:ascii="Times New Roman" w:hAnsi="Times New Roman" w:cs="Times New Roman"/>
          <w:sz w:val="24"/>
          <w:szCs w:val="24"/>
        </w:rPr>
        <w:t xml:space="preserve">land-based efforts such as </w:t>
      </w:r>
      <w:r w:rsidR="6DEF1038" w:rsidRPr="66DFA1A5">
        <w:rPr>
          <w:rFonts w:ascii="Times New Roman" w:hAnsi="Times New Roman" w:cs="Times New Roman"/>
          <w:sz w:val="24"/>
          <w:szCs w:val="24"/>
        </w:rPr>
        <w:t xml:space="preserve">TMDLs and BMPs </w:t>
      </w:r>
      <w:r w:rsidR="00282FA0" w:rsidRPr="66DFA1A5">
        <w:rPr>
          <w:rFonts w:ascii="Times New Roman" w:hAnsi="Times New Roman" w:cs="Times New Roman"/>
          <w:sz w:val="24"/>
          <w:szCs w:val="24"/>
        </w:rPr>
        <w:t>in</w:t>
      </w:r>
      <w:r w:rsidR="33899735" w:rsidRPr="66DFA1A5">
        <w:rPr>
          <w:rFonts w:ascii="Times New Roman" w:hAnsi="Times New Roman" w:cs="Times New Roman"/>
          <w:sz w:val="24"/>
          <w:szCs w:val="24"/>
        </w:rPr>
        <w:t xml:space="preserve"> </w:t>
      </w:r>
      <w:r w:rsidR="574B6663" w:rsidRPr="66DFA1A5">
        <w:rPr>
          <w:rFonts w:ascii="Times New Roman" w:hAnsi="Times New Roman" w:cs="Times New Roman"/>
          <w:sz w:val="24"/>
          <w:szCs w:val="24"/>
        </w:rPr>
        <w:t xml:space="preserve">protecting water quality. </w:t>
      </w:r>
      <w:r w:rsidR="5F61B9A7" w:rsidRPr="66DFA1A5">
        <w:rPr>
          <w:rFonts w:ascii="Times New Roman" w:hAnsi="Times New Roman" w:cs="Times New Roman"/>
          <w:sz w:val="24"/>
          <w:szCs w:val="24"/>
        </w:rPr>
        <w:t xml:space="preserve">BMPs are </w:t>
      </w:r>
      <w:r w:rsidR="12800869" w:rsidRPr="66DFA1A5">
        <w:rPr>
          <w:rFonts w:ascii="Times New Roman" w:hAnsi="Times New Roman" w:cs="Times New Roman"/>
          <w:sz w:val="24"/>
          <w:szCs w:val="24"/>
        </w:rPr>
        <w:t>land-based</w:t>
      </w:r>
      <w:r w:rsidR="5B7F4E82" w:rsidRPr="66DFA1A5">
        <w:rPr>
          <w:rFonts w:ascii="Times New Roman" w:hAnsi="Times New Roman" w:cs="Times New Roman"/>
          <w:sz w:val="24"/>
          <w:szCs w:val="24"/>
        </w:rPr>
        <w:t xml:space="preserve"> </w:t>
      </w:r>
      <w:r w:rsidR="28EFDEEC" w:rsidRPr="66DFA1A5">
        <w:rPr>
          <w:rFonts w:ascii="Times New Roman" w:hAnsi="Times New Roman" w:cs="Times New Roman"/>
          <w:sz w:val="24"/>
          <w:szCs w:val="24"/>
        </w:rPr>
        <w:t xml:space="preserve">practices, </w:t>
      </w:r>
      <w:r w:rsidR="381AAD53" w:rsidRPr="66DFA1A5">
        <w:rPr>
          <w:rFonts w:ascii="Times New Roman" w:hAnsi="Times New Roman" w:cs="Times New Roman"/>
          <w:sz w:val="24"/>
          <w:szCs w:val="24"/>
        </w:rPr>
        <w:t xml:space="preserve">treatments, and technologies </w:t>
      </w:r>
      <w:r w:rsidR="00B763E0">
        <w:rPr>
          <w:rFonts w:ascii="Times New Roman" w:hAnsi="Times New Roman" w:cs="Times New Roman"/>
          <w:sz w:val="24"/>
          <w:szCs w:val="24"/>
        </w:rPr>
        <w:t xml:space="preserve">designed to reduce </w:t>
      </w:r>
      <w:r w:rsidR="00B03406">
        <w:rPr>
          <w:rFonts w:ascii="Times New Roman" w:hAnsi="Times New Roman" w:cs="Times New Roman"/>
          <w:sz w:val="24"/>
          <w:szCs w:val="24"/>
        </w:rPr>
        <w:t xml:space="preserve">the loading of </w:t>
      </w:r>
      <w:r w:rsidR="002B0964">
        <w:rPr>
          <w:rFonts w:ascii="Times New Roman" w:hAnsi="Times New Roman" w:cs="Times New Roman"/>
          <w:sz w:val="24"/>
          <w:szCs w:val="24"/>
        </w:rPr>
        <w:t xml:space="preserve">pollutants such as </w:t>
      </w:r>
      <w:r w:rsidR="381AAD53" w:rsidRPr="66DFA1A5">
        <w:rPr>
          <w:rFonts w:ascii="Times New Roman" w:hAnsi="Times New Roman" w:cs="Times New Roman"/>
          <w:sz w:val="24"/>
          <w:szCs w:val="24"/>
        </w:rPr>
        <w:t xml:space="preserve">nitrogen, phosphorus, </w:t>
      </w:r>
      <w:r w:rsidR="406E07D4" w:rsidRPr="66DFA1A5">
        <w:rPr>
          <w:rFonts w:ascii="Times New Roman" w:hAnsi="Times New Roman" w:cs="Times New Roman"/>
          <w:sz w:val="24"/>
          <w:szCs w:val="24"/>
        </w:rPr>
        <w:t xml:space="preserve">bacteria, </w:t>
      </w:r>
      <w:r w:rsidR="381AAD53" w:rsidRPr="66DFA1A5">
        <w:rPr>
          <w:rFonts w:ascii="Times New Roman" w:hAnsi="Times New Roman" w:cs="Times New Roman"/>
          <w:sz w:val="24"/>
          <w:szCs w:val="24"/>
        </w:rPr>
        <w:t>and sediment</w:t>
      </w:r>
      <w:r w:rsidR="00BC25F0">
        <w:rPr>
          <w:rFonts w:ascii="Times New Roman" w:hAnsi="Times New Roman" w:cs="Times New Roman"/>
          <w:sz w:val="24"/>
          <w:szCs w:val="24"/>
        </w:rPr>
        <w:t xml:space="preserve"> entering VA’s waters</w:t>
      </w:r>
      <w:r w:rsidR="5B7F4E82" w:rsidRPr="66DFA1A5">
        <w:rPr>
          <w:rFonts w:ascii="Times New Roman" w:hAnsi="Times New Roman" w:cs="Times New Roman"/>
          <w:sz w:val="24"/>
          <w:szCs w:val="24"/>
        </w:rPr>
        <w:t xml:space="preserve">. </w:t>
      </w:r>
      <w:r w:rsidR="53639726" w:rsidRPr="66DFA1A5">
        <w:rPr>
          <w:rFonts w:ascii="Times New Roman" w:hAnsi="Times New Roman" w:cs="Times New Roman"/>
          <w:sz w:val="24"/>
          <w:szCs w:val="24"/>
        </w:rPr>
        <w:t xml:space="preserve">Figure 9 shows the number of </w:t>
      </w:r>
      <w:r w:rsidR="00A30987">
        <w:rPr>
          <w:rFonts w:ascii="Times New Roman" w:hAnsi="Times New Roman" w:cs="Times New Roman"/>
          <w:sz w:val="24"/>
          <w:szCs w:val="24"/>
        </w:rPr>
        <w:t xml:space="preserve">active </w:t>
      </w:r>
      <w:r w:rsidR="53639726" w:rsidRPr="66DFA1A5">
        <w:rPr>
          <w:rFonts w:ascii="Times New Roman" w:hAnsi="Times New Roman" w:cs="Times New Roman"/>
          <w:sz w:val="24"/>
          <w:szCs w:val="24"/>
        </w:rPr>
        <w:t xml:space="preserve">BMPs </w:t>
      </w:r>
      <w:r w:rsidR="00A30987">
        <w:rPr>
          <w:rFonts w:ascii="Times New Roman" w:hAnsi="Times New Roman" w:cs="Times New Roman"/>
          <w:sz w:val="24"/>
          <w:szCs w:val="24"/>
        </w:rPr>
        <w:t>in the watersheds of</w:t>
      </w:r>
      <w:r w:rsidR="53639726" w:rsidRPr="66DFA1A5">
        <w:rPr>
          <w:rFonts w:ascii="Times New Roman" w:hAnsi="Times New Roman" w:cs="Times New Roman"/>
          <w:sz w:val="24"/>
          <w:szCs w:val="24"/>
        </w:rPr>
        <w:t xml:space="preserve"> the proposed NDZ</w:t>
      </w:r>
      <w:r w:rsidR="00A30987">
        <w:rPr>
          <w:rFonts w:ascii="Times New Roman" w:hAnsi="Times New Roman" w:cs="Times New Roman"/>
          <w:sz w:val="24"/>
          <w:szCs w:val="24"/>
        </w:rPr>
        <w:t>s</w:t>
      </w:r>
      <w:r w:rsidR="53639726" w:rsidRPr="66DFA1A5">
        <w:rPr>
          <w:rFonts w:ascii="Times New Roman" w:hAnsi="Times New Roman" w:cs="Times New Roman"/>
          <w:sz w:val="24"/>
          <w:szCs w:val="24"/>
        </w:rPr>
        <w:t xml:space="preserve">. </w:t>
      </w:r>
      <w:r w:rsidR="00D70B08">
        <w:rPr>
          <w:rFonts w:ascii="Times New Roman" w:hAnsi="Times New Roman" w:cs="Times New Roman"/>
          <w:sz w:val="24"/>
          <w:szCs w:val="24"/>
        </w:rPr>
        <w:t>N</w:t>
      </w:r>
      <w:r w:rsidR="00B43DB7">
        <w:rPr>
          <w:rFonts w:ascii="Times New Roman" w:hAnsi="Times New Roman" w:cs="Times New Roman"/>
          <w:sz w:val="24"/>
          <w:szCs w:val="24"/>
        </w:rPr>
        <w:t xml:space="preserve">DZs are a water-based practice </w:t>
      </w:r>
      <w:r w:rsidR="008868CE">
        <w:rPr>
          <w:rFonts w:ascii="Times New Roman" w:hAnsi="Times New Roman" w:cs="Times New Roman"/>
          <w:sz w:val="24"/>
          <w:szCs w:val="24"/>
        </w:rPr>
        <w:t xml:space="preserve">designed to reduce </w:t>
      </w:r>
      <w:r w:rsidR="001E0710">
        <w:rPr>
          <w:rFonts w:ascii="Times New Roman" w:hAnsi="Times New Roman" w:cs="Times New Roman"/>
          <w:sz w:val="24"/>
          <w:szCs w:val="24"/>
        </w:rPr>
        <w:t xml:space="preserve">pollutant loadings </w:t>
      </w:r>
      <w:r w:rsidR="008868CE">
        <w:rPr>
          <w:rFonts w:ascii="Times New Roman" w:hAnsi="Times New Roman" w:cs="Times New Roman"/>
          <w:sz w:val="24"/>
          <w:szCs w:val="24"/>
        </w:rPr>
        <w:t>from vessel</w:t>
      </w:r>
      <w:r w:rsidR="00CA00C9">
        <w:rPr>
          <w:rFonts w:ascii="Times New Roman" w:hAnsi="Times New Roman" w:cs="Times New Roman"/>
          <w:sz w:val="24"/>
          <w:szCs w:val="24"/>
        </w:rPr>
        <w:t>s</w:t>
      </w:r>
      <w:r w:rsidR="0092057F">
        <w:rPr>
          <w:rFonts w:ascii="Times New Roman" w:hAnsi="Times New Roman" w:cs="Times New Roman"/>
          <w:sz w:val="24"/>
          <w:szCs w:val="24"/>
        </w:rPr>
        <w:t xml:space="preserve"> – a </w:t>
      </w:r>
      <w:r w:rsidR="00AB0EE1">
        <w:rPr>
          <w:rFonts w:ascii="Times New Roman" w:hAnsi="Times New Roman" w:cs="Times New Roman"/>
          <w:sz w:val="24"/>
          <w:szCs w:val="24"/>
        </w:rPr>
        <w:t xml:space="preserve">source of pollution </w:t>
      </w:r>
      <w:r w:rsidR="0092057F">
        <w:rPr>
          <w:rFonts w:ascii="Times New Roman" w:hAnsi="Times New Roman" w:cs="Times New Roman"/>
          <w:sz w:val="24"/>
          <w:szCs w:val="24"/>
        </w:rPr>
        <w:t>which may be</w:t>
      </w:r>
      <w:r w:rsidR="00CA00C9">
        <w:rPr>
          <w:rFonts w:ascii="Times New Roman" w:hAnsi="Times New Roman" w:cs="Times New Roman"/>
          <w:sz w:val="24"/>
          <w:szCs w:val="24"/>
        </w:rPr>
        <w:t xml:space="preserve"> </w:t>
      </w:r>
      <w:r w:rsidR="036D5601" w:rsidRPr="66DFA1A5">
        <w:rPr>
          <w:rFonts w:ascii="Times New Roman" w:hAnsi="Times New Roman" w:cs="Times New Roman"/>
          <w:sz w:val="24"/>
          <w:szCs w:val="24"/>
        </w:rPr>
        <w:t>direct</w:t>
      </w:r>
      <w:r w:rsidR="25DAFEEE" w:rsidRPr="66DFA1A5">
        <w:rPr>
          <w:rFonts w:ascii="Times New Roman" w:hAnsi="Times New Roman" w:cs="Times New Roman"/>
          <w:sz w:val="24"/>
          <w:szCs w:val="24"/>
        </w:rPr>
        <w:t xml:space="preserve"> and proximate to oyster </w:t>
      </w:r>
      <w:r w:rsidR="002C3B57" w:rsidRPr="66DFA1A5">
        <w:rPr>
          <w:rFonts w:ascii="Times New Roman" w:hAnsi="Times New Roman" w:cs="Times New Roman"/>
          <w:sz w:val="24"/>
          <w:szCs w:val="24"/>
        </w:rPr>
        <w:t>grounds and</w:t>
      </w:r>
      <w:r w:rsidR="25DAFEEE" w:rsidRPr="66DFA1A5">
        <w:rPr>
          <w:rFonts w:ascii="Times New Roman" w:hAnsi="Times New Roman" w:cs="Times New Roman"/>
          <w:sz w:val="24"/>
          <w:szCs w:val="24"/>
        </w:rPr>
        <w:t xml:space="preserve"> may have a disproportionate impact on local water quality.</w:t>
      </w:r>
    </w:p>
    <w:p w14:paraId="4CE292CF" w14:textId="77777777" w:rsidR="00556C4B" w:rsidRDefault="00556C4B" w:rsidP="004055E3">
      <w:pPr>
        <w:spacing w:line="276" w:lineRule="auto"/>
        <w:jc w:val="both"/>
        <w:rPr>
          <w:noProof/>
        </w:rPr>
      </w:pPr>
    </w:p>
    <w:p w14:paraId="54FA26E8" w14:textId="118852C1" w:rsidR="00411478" w:rsidRDefault="64D46AB9" w:rsidP="1C734F2E">
      <w:pPr>
        <w:spacing w:line="276" w:lineRule="auto"/>
        <w:jc w:val="both"/>
      </w:pPr>
      <w:r>
        <w:rPr>
          <w:noProof/>
        </w:rPr>
        <w:lastRenderedPageBreak/>
        <w:drawing>
          <wp:inline distT="0" distB="0" distL="0" distR="0" wp14:anchorId="5A01C15C" wp14:editId="6D897E7B">
            <wp:extent cx="5336405" cy="4828036"/>
            <wp:effectExtent l="0" t="0" r="0" b="0"/>
            <wp:docPr id="717894646" name="Picture 717894646" descr="Map of the number of active Best Management Practices by HUC 12 (black outlines) in the Northern Neck. HUC 12s with higher numbers of BMPs are characterized by larger green circ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rcRect l="14623"/>
                    <a:stretch>
                      <a:fillRect/>
                    </a:stretch>
                  </pic:blipFill>
                  <pic:spPr>
                    <a:xfrm>
                      <a:off x="0" y="0"/>
                      <a:ext cx="5336405" cy="4828036"/>
                    </a:xfrm>
                    <a:prstGeom prst="rect">
                      <a:avLst/>
                    </a:prstGeom>
                  </pic:spPr>
                </pic:pic>
              </a:graphicData>
            </a:graphic>
          </wp:inline>
        </w:drawing>
      </w:r>
    </w:p>
    <w:p w14:paraId="05376126" w14:textId="5521E025" w:rsidR="00181170" w:rsidRPr="00EC5442" w:rsidRDefault="00181170" w:rsidP="00181170">
      <w:pPr>
        <w:pStyle w:val="Caption"/>
        <w:jc w:val="both"/>
        <w:rPr>
          <w:rFonts w:ascii="Times New Roman" w:hAnsi="Times New Roman" w:cs="Times New Roman"/>
          <w:sz w:val="22"/>
          <w:szCs w:val="22"/>
        </w:rPr>
      </w:pPr>
      <w:r w:rsidRPr="10C861B5">
        <w:rPr>
          <w:rFonts w:ascii="Times New Roman" w:hAnsi="Times New Roman" w:cs="Times New Roman"/>
          <w:sz w:val="22"/>
          <w:szCs w:val="22"/>
        </w:rPr>
        <w:t xml:space="preserve">Figure 9.  </w:t>
      </w:r>
      <w:r w:rsidR="008F7DC0" w:rsidRPr="10C861B5">
        <w:rPr>
          <w:rFonts w:ascii="Times New Roman" w:hAnsi="Times New Roman" w:cs="Times New Roman"/>
          <w:sz w:val="22"/>
          <w:szCs w:val="22"/>
        </w:rPr>
        <w:t>Map of the n</w:t>
      </w:r>
      <w:r w:rsidR="00774FBB" w:rsidRPr="10C861B5">
        <w:rPr>
          <w:rFonts w:ascii="Times New Roman" w:hAnsi="Times New Roman" w:cs="Times New Roman"/>
          <w:sz w:val="22"/>
          <w:szCs w:val="22"/>
        </w:rPr>
        <w:t xml:space="preserve">umber of active Best Management Practices </w:t>
      </w:r>
      <w:r w:rsidR="00703055" w:rsidRPr="10C861B5">
        <w:rPr>
          <w:rFonts w:ascii="Times New Roman" w:hAnsi="Times New Roman" w:cs="Times New Roman"/>
          <w:sz w:val="22"/>
          <w:szCs w:val="22"/>
        </w:rPr>
        <w:t xml:space="preserve">by HUC 12 </w:t>
      </w:r>
      <w:r w:rsidR="00535515" w:rsidRPr="10C861B5">
        <w:rPr>
          <w:rFonts w:ascii="Times New Roman" w:hAnsi="Times New Roman" w:cs="Times New Roman"/>
          <w:sz w:val="22"/>
          <w:szCs w:val="22"/>
        </w:rPr>
        <w:t xml:space="preserve">watersheds </w:t>
      </w:r>
      <w:r w:rsidR="00703055" w:rsidRPr="10C861B5">
        <w:rPr>
          <w:rFonts w:ascii="Times New Roman" w:hAnsi="Times New Roman" w:cs="Times New Roman"/>
          <w:sz w:val="22"/>
          <w:szCs w:val="22"/>
        </w:rPr>
        <w:t xml:space="preserve">(black outlines). </w:t>
      </w:r>
      <w:r w:rsidR="00BA1D80" w:rsidRPr="10C861B5">
        <w:rPr>
          <w:rFonts w:ascii="Times New Roman" w:hAnsi="Times New Roman" w:cs="Times New Roman"/>
          <w:sz w:val="22"/>
          <w:szCs w:val="22"/>
        </w:rPr>
        <w:t xml:space="preserve">HUC 12s with higher numbers of BMPs are characterized by larger </w:t>
      </w:r>
      <w:r w:rsidR="7E6F7B68" w:rsidRPr="10C861B5">
        <w:rPr>
          <w:rFonts w:ascii="Times New Roman" w:hAnsi="Times New Roman" w:cs="Times New Roman"/>
          <w:sz w:val="22"/>
          <w:szCs w:val="22"/>
        </w:rPr>
        <w:t>green</w:t>
      </w:r>
      <w:r w:rsidR="008F7DC0" w:rsidRPr="10C861B5">
        <w:rPr>
          <w:rFonts w:ascii="Times New Roman" w:hAnsi="Times New Roman" w:cs="Times New Roman"/>
          <w:sz w:val="22"/>
          <w:szCs w:val="22"/>
        </w:rPr>
        <w:t xml:space="preserve"> circles. </w:t>
      </w:r>
      <w:r w:rsidR="008746EF" w:rsidRPr="10C861B5">
        <w:rPr>
          <w:rFonts w:ascii="Times New Roman" w:hAnsi="Times New Roman" w:cs="Times New Roman"/>
          <w:sz w:val="22"/>
          <w:szCs w:val="22"/>
        </w:rPr>
        <w:t>Source: DEQ BMP warehouse 2023</w:t>
      </w:r>
    </w:p>
    <w:p w14:paraId="1B9CE784" w14:textId="77777777" w:rsidR="00181170" w:rsidRDefault="00181170" w:rsidP="004055E3">
      <w:pPr>
        <w:spacing w:line="276" w:lineRule="auto"/>
        <w:jc w:val="both"/>
        <w:rPr>
          <w:rFonts w:ascii="Times New Roman" w:hAnsi="Times New Roman" w:cs="Times New Roman"/>
          <w:sz w:val="24"/>
          <w:szCs w:val="24"/>
        </w:rPr>
      </w:pPr>
    </w:p>
    <w:p w14:paraId="4A78B6E0" w14:textId="7495AEBA" w:rsidR="00DA3468" w:rsidRDefault="6622BFFC" w:rsidP="004055E3">
      <w:pPr>
        <w:spacing w:line="276" w:lineRule="auto"/>
        <w:jc w:val="both"/>
        <w:rPr>
          <w:rFonts w:ascii="Times New Roman" w:hAnsi="Times New Roman" w:cs="Times New Roman"/>
          <w:sz w:val="24"/>
          <w:szCs w:val="24"/>
        </w:rPr>
      </w:pPr>
      <w:r w:rsidRPr="436A65BB">
        <w:rPr>
          <w:rFonts w:ascii="Times New Roman" w:hAnsi="Times New Roman" w:cs="Times New Roman"/>
          <w:sz w:val="24"/>
          <w:szCs w:val="24"/>
        </w:rPr>
        <w:t>Per federal regulations,</w:t>
      </w:r>
      <w:r w:rsidR="5E137A23" w:rsidRPr="436A65BB">
        <w:rPr>
          <w:rFonts w:ascii="Times New Roman" w:hAnsi="Times New Roman" w:cs="Times New Roman"/>
          <w:sz w:val="24"/>
          <w:szCs w:val="24"/>
        </w:rPr>
        <w:t xml:space="preserve"> Marine Sanitation</w:t>
      </w:r>
      <w:r w:rsidR="626D26EF" w:rsidRPr="436A65BB">
        <w:rPr>
          <w:rFonts w:ascii="Times New Roman" w:hAnsi="Times New Roman" w:cs="Times New Roman"/>
          <w:sz w:val="24"/>
          <w:szCs w:val="24"/>
        </w:rPr>
        <w:t xml:space="preserve"> Devices (</w:t>
      </w:r>
      <w:r w:rsidRPr="436A65BB">
        <w:rPr>
          <w:rFonts w:ascii="Times New Roman" w:hAnsi="Times New Roman" w:cs="Times New Roman"/>
          <w:sz w:val="24"/>
          <w:szCs w:val="24"/>
        </w:rPr>
        <w:t>MSDs</w:t>
      </w:r>
      <w:r w:rsidR="626D26EF" w:rsidRPr="436A65BB">
        <w:rPr>
          <w:rFonts w:ascii="Times New Roman" w:hAnsi="Times New Roman" w:cs="Times New Roman"/>
          <w:sz w:val="24"/>
          <w:szCs w:val="24"/>
        </w:rPr>
        <w:t>)</w:t>
      </w:r>
      <w:r w:rsidRPr="436A65BB">
        <w:rPr>
          <w:rFonts w:ascii="Times New Roman" w:hAnsi="Times New Roman" w:cs="Times New Roman"/>
          <w:sz w:val="24"/>
          <w:szCs w:val="24"/>
        </w:rPr>
        <w:t xml:space="preserve"> are required on any vessel that has an installed toilet.</w:t>
      </w:r>
      <w:r w:rsidR="2C69E0AC" w:rsidRPr="436A65BB">
        <w:rPr>
          <w:rFonts w:ascii="Times New Roman" w:hAnsi="Times New Roman" w:cs="Times New Roman"/>
          <w:sz w:val="24"/>
          <w:szCs w:val="24"/>
        </w:rPr>
        <w:t xml:space="preserve"> </w:t>
      </w:r>
      <w:r w:rsidR="18867D5E" w:rsidRPr="436A65BB">
        <w:rPr>
          <w:rFonts w:ascii="Times New Roman" w:hAnsi="Times New Roman" w:cs="Times New Roman"/>
          <w:sz w:val="24"/>
          <w:szCs w:val="24"/>
        </w:rPr>
        <w:t>MSDs are typically categorized as Type I, Type II, or Type III</w:t>
      </w:r>
      <w:r w:rsidR="2465F432" w:rsidRPr="436A65BB">
        <w:rPr>
          <w:rFonts w:ascii="Times New Roman" w:hAnsi="Times New Roman" w:cs="Times New Roman"/>
          <w:sz w:val="24"/>
          <w:szCs w:val="24"/>
        </w:rPr>
        <w:t xml:space="preserve">; each with separate requirements (Table 3). </w:t>
      </w:r>
      <w:r w:rsidR="18867D5E" w:rsidRPr="436A65BB">
        <w:rPr>
          <w:rFonts w:ascii="Times New Roman" w:hAnsi="Times New Roman" w:cs="Times New Roman"/>
          <w:sz w:val="24"/>
          <w:szCs w:val="24"/>
        </w:rPr>
        <w:t>T</w:t>
      </w:r>
      <w:r w:rsidRPr="436A65BB">
        <w:rPr>
          <w:rFonts w:ascii="Times New Roman" w:hAnsi="Times New Roman" w:cs="Times New Roman"/>
          <w:sz w:val="24"/>
          <w:szCs w:val="24"/>
        </w:rPr>
        <w:t xml:space="preserve">ype I and Type II are </w:t>
      </w:r>
      <w:r w:rsidR="18867D5E" w:rsidRPr="436A65BB">
        <w:rPr>
          <w:rFonts w:ascii="Times New Roman" w:hAnsi="Times New Roman" w:cs="Times New Roman"/>
          <w:sz w:val="24"/>
          <w:szCs w:val="24"/>
        </w:rPr>
        <w:t xml:space="preserve">treat-and-release systems </w:t>
      </w:r>
      <w:r w:rsidR="2465F432" w:rsidRPr="436A65BB">
        <w:rPr>
          <w:rFonts w:ascii="Times New Roman" w:hAnsi="Times New Roman" w:cs="Times New Roman"/>
          <w:sz w:val="24"/>
          <w:szCs w:val="24"/>
        </w:rPr>
        <w:t xml:space="preserve">whereas Type III is typically a holding tank in which sewage is stored until it can be discharged at a pumpout facility or when 3 miles offshore. Most recreational vessels with an installed toilet use a </w:t>
      </w:r>
      <w:r w:rsidR="150AF6CD" w:rsidRPr="436A65BB">
        <w:rPr>
          <w:rFonts w:ascii="Times New Roman" w:hAnsi="Times New Roman" w:cs="Times New Roman"/>
          <w:sz w:val="24"/>
          <w:szCs w:val="24"/>
        </w:rPr>
        <w:t xml:space="preserve">Type I or </w:t>
      </w:r>
      <w:r w:rsidR="2465F432" w:rsidRPr="436A65BB">
        <w:rPr>
          <w:rFonts w:ascii="Times New Roman" w:hAnsi="Times New Roman" w:cs="Times New Roman"/>
          <w:sz w:val="24"/>
          <w:szCs w:val="24"/>
        </w:rPr>
        <w:t>Type III system</w:t>
      </w:r>
      <w:r w:rsidR="150AF6CD" w:rsidRPr="436A65BB">
        <w:rPr>
          <w:rFonts w:ascii="Times New Roman" w:hAnsi="Times New Roman" w:cs="Times New Roman"/>
          <w:sz w:val="24"/>
          <w:szCs w:val="24"/>
        </w:rPr>
        <w:t xml:space="preserve"> whereas Type II systems are typically limited to larger commercial vessels.  </w:t>
      </w:r>
    </w:p>
    <w:p w14:paraId="0F1817ED" w14:textId="07AF487D" w:rsidR="00DA3468" w:rsidRDefault="00DA3468" w:rsidP="004055E3">
      <w:pPr>
        <w:spacing w:line="276" w:lineRule="auto"/>
        <w:jc w:val="both"/>
        <w:rPr>
          <w:rFonts w:ascii="Times New Roman" w:hAnsi="Times New Roman" w:cs="Times New Roman"/>
          <w:sz w:val="24"/>
          <w:szCs w:val="24"/>
        </w:rPr>
      </w:pPr>
    </w:p>
    <w:p w14:paraId="6A7C911D" w14:textId="77777777" w:rsidR="0082543A" w:rsidRDefault="0082543A" w:rsidP="004055E3">
      <w:pPr>
        <w:spacing w:line="276" w:lineRule="auto"/>
        <w:jc w:val="both"/>
        <w:rPr>
          <w:rFonts w:ascii="Times New Roman" w:hAnsi="Times New Roman" w:cs="Times New Roman"/>
          <w:sz w:val="24"/>
          <w:szCs w:val="24"/>
        </w:rPr>
      </w:pPr>
    </w:p>
    <w:p w14:paraId="3BA727C2" w14:textId="33D2912E" w:rsidR="00EC5442" w:rsidRPr="00EC5442" w:rsidRDefault="00EC5442" w:rsidP="00EC5442">
      <w:pPr>
        <w:pStyle w:val="Caption"/>
        <w:keepNext/>
        <w:rPr>
          <w:rFonts w:ascii="Times New Roman" w:hAnsi="Times New Roman" w:cs="Times New Roman"/>
          <w:sz w:val="22"/>
          <w:szCs w:val="22"/>
        </w:rPr>
      </w:pPr>
      <w:r w:rsidRPr="6E749F02">
        <w:rPr>
          <w:rFonts w:ascii="Times New Roman" w:hAnsi="Times New Roman" w:cs="Times New Roman"/>
          <w:sz w:val="22"/>
          <w:szCs w:val="22"/>
        </w:rPr>
        <w:lastRenderedPageBreak/>
        <w:t>Table 3.  Marine Sanitation Device (MSD) Types and Descriptions.</w:t>
      </w:r>
    </w:p>
    <w:tbl>
      <w:tblPr>
        <w:tblStyle w:val="TableGrid"/>
        <w:tblW w:w="0" w:type="auto"/>
        <w:tblLook w:val="04A0" w:firstRow="1" w:lastRow="0" w:firstColumn="1" w:lastColumn="0" w:noHBand="0" w:noVBand="1"/>
      </w:tblPr>
      <w:tblGrid>
        <w:gridCol w:w="985"/>
        <w:gridCol w:w="2700"/>
        <w:gridCol w:w="2250"/>
        <w:gridCol w:w="3415"/>
      </w:tblGrid>
      <w:tr w:rsidR="00AA06DF" w14:paraId="02012B5A" w14:textId="77777777" w:rsidTr="56944EED">
        <w:tc>
          <w:tcPr>
            <w:tcW w:w="985" w:type="dxa"/>
            <w:vAlign w:val="bottom"/>
          </w:tcPr>
          <w:p w14:paraId="73658EDB" w14:textId="16347202" w:rsidR="00AA06DF" w:rsidRDefault="00AA06DF" w:rsidP="00AA06DF">
            <w:pPr>
              <w:spacing w:line="276" w:lineRule="auto"/>
              <w:jc w:val="center"/>
              <w:rPr>
                <w:rFonts w:ascii="Times New Roman" w:hAnsi="Times New Roman" w:cs="Times New Roman"/>
                <w:sz w:val="24"/>
                <w:szCs w:val="24"/>
              </w:rPr>
            </w:pPr>
            <w:r>
              <w:rPr>
                <w:rFonts w:ascii="Georgia" w:hAnsi="Georgia"/>
                <w:color w:val="0070C0"/>
                <w:sz w:val="24"/>
                <w:szCs w:val="24"/>
              </w:rPr>
              <w:t>MSD Type</w:t>
            </w:r>
          </w:p>
        </w:tc>
        <w:tc>
          <w:tcPr>
            <w:tcW w:w="2700" w:type="dxa"/>
            <w:vAlign w:val="bottom"/>
          </w:tcPr>
          <w:p w14:paraId="1A265076" w14:textId="0779C398" w:rsidR="00AA06DF" w:rsidRDefault="00AA06DF" w:rsidP="00AA06DF">
            <w:pPr>
              <w:spacing w:line="276" w:lineRule="auto"/>
              <w:jc w:val="center"/>
              <w:rPr>
                <w:rFonts w:ascii="Times New Roman" w:hAnsi="Times New Roman" w:cs="Times New Roman"/>
                <w:sz w:val="24"/>
                <w:szCs w:val="24"/>
              </w:rPr>
            </w:pPr>
            <w:r>
              <w:rPr>
                <w:rFonts w:ascii="Georgia" w:hAnsi="Georgia"/>
                <w:color w:val="0070C0"/>
                <w:sz w:val="24"/>
                <w:szCs w:val="24"/>
              </w:rPr>
              <w:t>Description</w:t>
            </w:r>
          </w:p>
        </w:tc>
        <w:tc>
          <w:tcPr>
            <w:tcW w:w="2250" w:type="dxa"/>
            <w:vAlign w:val="bottom"/>
          </w:tcPr>
          <w:p w14:paraId="4AE97DBB" w14:textId="7C2DC608" w:rsidR="00AA06DF" w:rsidRDefault="00AA06DF" w:rsidP="00AA06DF">
            <w:pPr>
              <w:spacing w:line="276" w:lineRule="auto"/>
              <w:jc w:val="center"/>
              <w:rPr>
                <w:rFonts w:ascii="Times New Roman" w:hAnsi="Times New Roman" w:cs="Times New Roman"/>
                <w:sz w:val="24"/>
                <w:szCs w:val="24"/>
              </w:rPr>
            </w:pPr>
            <w:r>
              <w:rPr>
                <w:rFonts w:ascii="Georgia" w:hAnsi="Georgia"/>
                <w:color w:val="0070C0"/>
                <w:sz w:val="24"/>
                <w:szCs w:val="24"/>
              </w:rPr>
              <w:t>Installation Requirements</w:t>
            </w:r>
          </w:p>
        </w:tc>
        <w:tc>
          <w:tcPr>
            <w:tcW w:w="3415" w:type="dxa"/>
            <w:vAlign w:val="bottom"/>
          </w:tcPr>
          <w:p w14:paraId="7A8957FB" w14:textId="1503923A" w:rsidR="00AA06DF" w:rsidRDefault="00AA06DF" w:rsidP="00AA06DF">
            <w:pPr>
              <w:spacing w:line="276" w:lineRule="auto"/>
              <w:jc w:val="center"/>
              <w:rPr>
                <w:rFonts w:ascii="Times New Roman" w:hAnsi="Times New Roman" w:cs="Times New Roman"/>
                <w:sz w:val="24"/>
                <w:szCs w:val="24"/>
              </w:rPr>
            </w:pPr>
            <w:r>
              <w:rPr>
                <w:rFonts w:ascii="Georgia" w:hAnsi="Georgia"/>
                <w:color w:val="0070C0"/>
                <w:sz w:val="24"/>
                <w:szCs w:val="24"/>
              </w:rPr>
              <w:t>Standards of Performance</w:t>
            </w:r>
          </w:p>
        </w:tc>
      </w:tr>
      <w:tr w:rsidR="00DA3468" w:rsidRPr="00AA06DF" w14:paraId="146838CB" w14:textId="77777777" w:rsidTr="56944EED">
        <w:tc>
          <w:tcPr>
            <w:tcW w:w="985" w:type="dxa"/>
          </w:tcPr>
          <w:p w14:paraId="4EBC0057" w14:textId="7195EB38" w:rsidR="00DA3468" w:rsidRPr="00AA06DF" w:rsidRDefault="00AA06DF" w:rsidP="00AA06DF">
            <w:pPr>
              <w:spacing w:line="276" w:lineRule="auto"/>
              <w:jc w:val="center"/>
              <w:rPr>
                <w:rFonts w:ascii="Times New Roman" w:hAnsi="Times New Roman" w:cs="Times New Roman"/>
              </w:rPr>
            </w:pPr>
            <w:r>
              <w:rPr>
                <w:rFonts w:ascii="Times New Roman" w:hAnsi="Times New Roman" w:cs="Times New Roman"/>
              </w:rPr>
              <w:t>Type I</w:t>
            </w:r>
          </w:p>
        </w:tc>
        <w:tc>
          <w:tcPr>
            <w:tcW w:w="2700" w:type="dxa"/>
          </w:tcPr>
          <w:p w14:paraId="1D65E7DE" w14:textId="4391A0D7" w:rsidR="00DA3468" w:rsidRPr="00AA06DF" w:rsidRDefault="00AA06DF" w:rsidP="00AA06DF">
            <w:pPr>
              <w:spacing w:line="276" w:lineRule="auto"/>
              <w:jc w:val="center"/>
              <w:rPr>
                <w:rFonts w:ascii="Times New Roman" w:hAnsi="Times New Roman" w:cs="Times New Roman"/>
              </w:rPr>
            </w:pPr>
            <w:r>
              <w:rPr>
                <w:rFonts w:ascii="Times New Roman" w:hAnsi="Times New Roman" w:cs="Times New Roman"/>
              </w:rPr>
              <w:t>Treat-and-release device typically using maceration and disinfection</w:t>
            </w:r>
          </w:p>
        </w:tc>
        <w:tc>
          <w:tcPr>
            <w:tcW w:w="2250" w:type="dxa"/>
          </w:tcPr>
          <w:p w14:paraId="697CF674" w14:textId="12EBF7C3" w:rsidR="00DA3468" w:rsidRPr="00AA06DF" w:rsidRDefault="00AA06DF" w:rsidP="00AA06DF">
            <w:pPr>
              <w:spacing w:line="276" w:lineRule="auto"/>
              <w:jc w:val="center"/>
              <w:rPr>
                <w:rFonts w:ascii="Times New Roman" w:hAnsi="Times New Roman" w:cs="Times New Roman"/>
              </w:rPr>
            </w:pPr>
            <w:r>
              <w:rPr>
                <w:rFonts w:ascii="Times New Roman" w:hAnsi="Times New Roman" w:cs="Times New Roman"/>
              </w:rPr>
              <w:t>May be installed only on vessels less than or equal to 65 feet in length</w:t>
            </w:r>
          </w:p>
        </w:tc>
        <w:tc>
          <w:tcPr>
            <w:tcW w:w="3415" w:type="dxa"/>
          </w:tcPr>
          <w:p w14:paraId="28B25F7A" w14:textId="77777777" w:rsidR="00DA3468" w:rsidRDefault="00AA06DF" w:rsidP="00AA06DF">
            <w:pPr>
              <w:spacing w:line="276" w:lineRule="auto"/>
              <w:jc w:val="center"/>
              <w:rPr>
                <w:rFonts w:ascii="Times New Roman" w:hAnsi="Times New Roman" w:cs="Times New Roman"/>
              </w:rPr>
            </w:pPr>
            <w:r>
              <w:rPr>
                <w:rFonts w:ascii="Times New Roman" w:hAnsi="Times New Roman" w:cs="Times New Roman"/>
              </w:rPr>
              <w:t>Must produce effluent with:</w:t>
            </w:r>
          </w:p>
          <w:p w14:paraId="40A16305" w14:textId="77777777" w:rsidR="00AA06DF" w:rsidRDefault="00AA06DF" w:rsidP="00AA06DF">
            <w:pPr>
              <w:pStyle w:val="ListParagraph"/>
              <w:numPr>
                <w:ilvl w:val="0"/>
                <w:numId w:val="15"/>
              </w:numPr>
              <w:spacing w:line="276" w:lineRule="auto"/>
              <w:rPr>
                <w:rFonts w:ascii="Times New Roman" w:hAnsi="Times New Roman" w:cs="Times New Roman"/>
              </w:rPr>
            </w:pPr>
            <w:r>
              <w:rPr>
                <w:rFonts w:ascii="Times New Roman" w:hAnsi="Times New Roman" w:cs="Times New Roman"/>
              </w:rPr>
              <w:t>No visible floating solids</w:t>
            </w:r>
          </w:p>
          <w:p w14:paraId="7A07B2ED" w14:textId="1EC1F7FF" w:rsidR="00AA06DF" w:rsidRPr="00AA06DF" w:rsidRDefault="00AA06DF" w:rsidP="00AA06DF">
            <w:pPr>
              <w:pStyle w:val="ListParagraph"/>
              <w:numPr>
                <w:ilvl w:val="0"/>
                <w:numId w:val="15"/>
              </w:numPr>
              <w:spacing w:line="276" w:lineRule="auto"/>
              <w:rPr>
                <w:rFonts w:ascii="Times New Roman" w:hAnsi="Times New Roman" w:cs="Times New Roman"/>
              </w:rPr>
            </w:pPr>
            <w:r>
              <w:rPr>
                <w:rFonts w:ascii="Times New Roman" w:hAnsi="Times New Roman" w:cs="Times New Roman"/>
              </w:rPr>
              <w:t>A fecal coliform bacterial count not greater than 1000 per 100 milliliters</w:t>
            </w:r>
          </w:p>
        </w:tc>
      </w:tr>
      <w:tr w:rsidR="00DA3468" w:rsidRPr="00AA06DF" w14:paraId="1CDB4626" w14:textId="77777777" w:rsidTr="56944EED">
        <w:tc>
          <w:tcPr>
            <w:tcW w:w="985" w:type="dxa"/>
          </w:tcPr>
          <w:p w14:paraId="01E8D638" w14:textId="6204CFA4" w:rsidR="00DA3468" w:rsidRPr="00AA06DF" w:rsidRDefault="00AA06DF" w:rsidP="00AA06DF">
            <w:pPr>
              <w:spacing w:line="276" w:lineRule="auto"/>
              <w:jc w:val="center"/>
              <w:rPr>
                <w:rFonts w:ascii="Times New Roman" w:hAnsi="Times New Roman" w:cs="Times New Roman"/>
              </w:rPr>
            </w:pPr>
            <w:r>
              <w:rPr>
                <w:rFonts w:ascii="Times New Roman" w:hAnsi="Times New Roman" w:cs="Times New Roman"/>
              </w:rPr>
              <w:t>Type II</w:t>
            </w:r>
          </w:p>
        </w:tc>
        <w:tc>
          <w:tcPr>
            <w:tcW w:w="2700" w:type="dxa"/>
          </w:tcPr>
          <w:p w14:paraId="5C6ED080" w14:textId="4C7375D7" w:rsidR="00DA3468" w:rsidRPr="00AA06DF" w:rsidRDefault="00AA06DF" w:rsidP="00AA06DF">
            <w:pPr>
              <w:spacing w:line="276" w:lineRule="auto"/>
              <w:jc w:val="center"/>
              <w:rPr>
                <w:rFonts w:ascii="Times New Roman" w:hAnsi="Times New Roman" w:cs="Times New Roman"/>
              </w:rPr>
            </w:pPr>
            <w:r>
              <w:rPr>
                <w:rFonts w:ascii="Times New Roman" w:hAnsi="Times New Roman" w:cs="Times New Roman"/>
              </w:rPr>
              <w:t>Treat-and-release device that may employ biological treatment and disinfection (some Type IIs may use maceration and disinfection)</w:t>
            </w:r>
          </w:p>
        </w:tc>
        <w:tc>
          <w:tcPr>
            <w:tcW w:w="2250" w:type="dxa"/>
          </w:tcPr>
          <w:p w14:paraId="2241AB25" w14:textId="3E9A1BEB" w:rsidR="00DA3468" w:rsidRPr="00AA06DF" w:rsidRDefault="00AA06DF" w:rsidP="00AA06DF">
            <w:pPr>
              <w:spacing w:line="276" w:lineRule="auto"/>
              <w:jc w:val="center"/>
              <w:rPr>
                <w:rFonts w:ascii="Times New Roman" w:hAnsi="Times New Roman" w:cs="Times New Roman"/>
              </w:rPr>
            </w:pPr>
            <w:r>
              <w:rPr>
                <w:rFonts w:ascii="Times New Roman" w:hAnsi="Times New Roman" w:cs="Times New Roman"/>
              </w:rPr>
              <w:t>May be installed on vessels of any length</w:t>
            </w:r>
          </w:p>
        </w:tc>
        <w:tc>
          <w:tcPr>
            <w:tcW w:w="3415" w:type="dxa"/>
          </w:tcPr>
          <w:p w14:paraId="4CAB3715" w14:textId="77777777" w:rsidR="00DA3468" w:rsidRDefault="00AA06DF" w:rsidP="00AA06DF">
            <w:pPr>
              <w:spacing w:line="276" w:lineRule="auto"/>
              <w:jc w:val="center"/>
              <w:rPr>
                <w:rFonts w:ascii="Times New Roman" w:hAnsi="Times New Roman" w:cs="Times New Roman"/>
              </w:rPr>
            </w:pPr>
            <w:r>
              <w:rPr>
                <w:rFonts w:ascii="Times New Roman" w:hAnsi="Times New Roman" w:cs="Times New Roman"/>
              </w:rPr>
              <w:t>Must produce an effluent with:</w:t>
            </w:r>
          </w:p>
          <w:p w14:paraId="175846A2" w14:textId="77777777" w:rsidR="00AA06DF" w:rsidRDefault="00AA06DF" w:rsidP="00AA06DF">
            <w:pPr>
              <w:pStyle w:val="ListParagraph"/>
              <w:numPr>
                <w:ilvl w:val="0"/>
                <w:numId w:val="16"/>
              </w:numPr>
              <w:spacing w:line="276" w:lineRule="auto"/>
              <w:rPr>
                <w:rFonts w:ascii="Times New Roman" w:hAnsi="Times New Roman" w:cs="Times New Roman"/>
              </w:rPr>
            </w:pPr>
            <w:r>
              <w:rPr>
                <w:rFonts w:ascii="Times New Roman" w:hAnsi="Times New Roman" w:cs="Times New Roman"/>
              </w:rPr>
              <w:t>A fecal coliform bacterial count not greater than 200 per 100 milliliters</w:t>
            </w:r>
          </w:p>
          <w:p w14:paraId="4C4F64CF" w14:textId="7B361C82" w:rsidR="00AA06DF" w:rsidRPr="00AA06DF" w:rsidRDefault="00AA06DF" w:rsidP="00AA06DF">
            <w:pPr>
              <w:pStyle w:val="ListParagraph"/>
              <w:numPr>
                <w:ilvl w:val="0"/>
                <w:numId w:val="16"/>
              </w:numPr>
              <w:spacing w:line="276" w:lineRule="auto"/>
              <w:rPr>
                <w:rFonts w:ascii="Times New Roman" w:hAnsi="Times New Roman" w:cs="Times New Roman"/>
              </w:rPr>
            </w:pPr>
            <w:r>
              <w:rPr>
                <w:rFonts w:ascii="Times New Roman" w:hAnsi="Times New Roman" w:cs="Times New Roman"/>
              </w:rPr>
              <w:t>No more than 150 milligrams of total suspended solids per liter</w:t>
            </w:r>
          </w:p>
        </w:tc>
      </w:tr>
      <w:tr w:rsidR="00DA3468" w:rsidRPr="00AA06DF" w14:paraId="66711259" w14:textId="77777777" w:rsidTr="56944EED">
        <w:tc>
          <w:tcPr>
            <w:tcW w:w="985" w:type="dxa"/>
          </w:tcPr>
          <w:p w14:paraId="231ED754" w14:textId="7B68E42D" w:rsidR="00DA3468" w:rsidRPr="00AA06DF" w:rsidRDefault="00EB593D" w:rsidP="00AA06DF">
            <w:pPr>
              <w:spacing w:line="276" w:lineRule="auto"/>
              <w:jc w:val="center"/>
              <w:rPr>
                <w:rFonts w:ascii="Times New Roman" w:hAnsi="Times New Roman" w:cs="Times New Roman"/>
              </w:rPr>
            </w:pPr>
            <w:r>
              <w:rPr>
                <w:rFonts w:ascii="Times New Roman" w:hAnsi="Times New Roman" w:cs="Times New Roman"/>
              </w:rPr>
              <w:t>Type III</w:t>
            </w:r>
          </w:p>
        </w:tc>
        <w:tc>
          <w:tcPr>
            <w:tcW w:w="2700" w:type="dxa"/>
          </w:tcPr>
          <w:p w14:paraId="71377BD8" w14:textId="0C7FBB39" w:rsidR="00DA3468" w:rsidRPr="00AA06DF" w:rsidRDefault="45FDEF55" w:rsidP="00AA06DF">
            <w:pPr>
              <w:spacing w:line="276" w:lineRule="auto"/>
              <w:jc w:val="center"/>
              <w:rPr>
                <w:rFonts w:ascii="Times New Roman" w:hAnsi="Times New Roman" w:cs="Times New Roman"/>
              </w:rPr>
            </w:pPr>
            <w:bookmarkStart w:id="11" w:name="_Int_UCYub7me"/>
            <w:proofErr w:type="gramStart"/>
            <w:r w:rsidRPr="56944EED">
              <w:rPr>
                <w:rFonts w:ascii="Times New Roman" w:hAnsi="Times New Roman" w:cs="Times New Roman"/>
              </w:rPr>
              <w:t>Typically</w:t>
            </w:r>
            <w:bookmarkEnd w:id="11"/>
            <w:proofErr w:type="gramEnd"/>
            <w:r w:rsidRPr="56944EED">
              <w:rPr>
                <w:rFonts w:ascii="Times New Roman" w:hAnsi="Times New Roman" w:cs="Times New Roman"/>
              </w:rPr>
              <w:t xml:space="preserve"> a holding tank where sewage is stored until it can be discharged shore-side at a pumpout facility or at sea (beyond 3 miles from shore)</w:t>
            </w:r>
          </w:p>
        </w:tc>
        <w:tc>
          <w:tcPr>
            <w:tcW w:w="2250" w:type="dxa"/>
          </w:tcPr>
          <w:p w14:paraId="7896EE7F" w14:textId="6E8B12A9" w:rsidR="00DA3468" w:rsidRPr="00AA06DF" w:rsidRDefault="00EB593D" w:rsidP="00AA06DF">
            <w:pPr>
              <w:spacing w:line="276" w:lineRule="auto"/>
              <w:jc w:val="center"/>
              <w:rPr>
                <w:rFonts w:ascii="Times New Roman" w:hAnsi="Times New Roman" w:cs="Times New Roman"/>
              </w:rPr>
            </w:pPr>
            <w:r>
              <w:rPr>
                <w:rFonts w:ascii="Times New Roman" w:hAnsi="Times New Roman" w:cs="Times New Roman"/>
              </w:rPr>
              <w:t>May be installed on vessels of any length</w:t>
            </w:r>
          </w:p>
        </w:tc>
        <w:tc>
          <w:tcPr>
            <w:tcW w:w="3415" w:type="dxa"/>
          </w:tcPr>
          <w:p w14:paraId="3E1A2D21" w14:textId="77777777" w:rsidR="00DA3468" w:rsidRDefault="45FDEF55" w:rsidP="00AA06DF">
            <w:pPr>
              <w:spacing w:line="276" w:lineRule="auto"/>
              <w:jc w:val="center"/>
              <w:rPr>
                <w:rFonts w:ascii="Times New Roman" w:hAnsi="Times New Roman" w:cs="Times New Roman"/>
              </w:rPr>
            </w:pPr>
            <w:r w:rsidRPr="56944EED">
              <w:rPr>
                <w:rFonts w:ascii="Times New Roman" w:hAnsi="Times New Roman" w:cs="Times New Roman"/>
              </w:rPr>
              <w:t xml:space="preserve">No performance </w:t>
            </w:r>
            <w:bookmarkStart w:id="12" w:name="_Int_Pe4L9uaY"/>
            <w:proofErr w:type="gramStart"/>
            <w:r w:rsidRPr="56944EED">
              <w:rPr>
                <w:rFonts w:ascii="Times New Roman" w:hAnsi="Times New Roman" w:cs="Times New Roman"/>
              </w:rPr>
              <w:t>standard;</w:t>
            </w:r>
            <w:bookmarkEnd w:id="12"/>
            <w:proofErr w:type="gramEnd"/>
            <w:r w:rsidRPr="56944EED">
              <w:rPr>
                <w:rFonts w:ascii="Times New Roman" w:hAnsi="Times New Roman" w:cs="Times New Roman"/>
              </w:rPr>
              <w:t xml:space="preserve"> must “be designed to prevent the overboard discharge of treated or untreated sewage or any waste derived from sewage.” 33 CFR 159.53(c)  </w:t>
            </w:r>
          </w:p>
          <w:p w14:paraId="51488708" w14:textId="117E8753" w:rsidR="00EB593D" w:rsidRPr="00AA06DF" w:rsidRDefault="00EB593D" w:rsidP="00AA06DF">
            <w:pPr>
              <w:spacing w:line="276" w:lineRule="auto"/>
              <w:jc w:val="center"/>
              <w:rPr>
                <w:rFonts w:ascii="Times New Roman" w:hAnsi="Times New Roman" w:cs="Times New Roman"/>
              </w:rPr>
            </w:pPr>
          </w:p>
        </w:tc>
      </w:tr>
    </w:tbl>
    <w:p w14:paraId="71622FCD" w14:textId="77777777" w:rsidR="00DA3468" w:rsidRDefault="00DA3468" w:rsidP="004055E3">
      <w:pPr>
        <w:spacing w:line="276" w:lineRule="auto"/>
        <w:jc w:val="both"/>
        <w:rPr>
          <w:rFonts w:ascii="Times New Roman" w:hAnsi="Times New Roman" w:cs="Times New Roman"/>
          <w:sz w:val="24"/>
          <w:szCs w:val="24"/>
        </w:rPr>
      </w:pPr>
    </w:p>
    <w:p w14:paraId="634A7130" w14:textId="0A5CFD48" w:rsidR="00A448FF" w:rsidRPr="00056186" w:rsidRDefault="150AF6CD" w:rsidP="004055E3">
      <w:pPr>
        <w:spacing w:line="276" w:lineRule="auto"/>
        <w:jc w:val="both"/>
        <w:rPr>
          <w:rFonts w:ascii="Times New Roman" w:hAnsi="Times New Roman" w:cs="Times New Roman"/>
          <w:sz w:val="24"/>
          <w:szCs w:val="24"/>
        </w:rPr>
      </w:pPr>
      <w:r w:rsidRPr="436A65BB">
        <w:rPr>
          <w:rFonts w:ascii="Times New Roman" w:hAnsi="Times New Roman" w:cs="Times New Roman"/>
          <w:sz w:val="24"/>
          <w:szCs w:val="24"/>
        </w:rPr>
        <w:t xml:space="preserve">As described in Table 3, Type I and Type II are required to reduce fecal coliform concentrations prior to release, </w:t>
      </w:r>
      <w:r w:rsidR="064BCBFE" w:rsidRPr="436A65BB">
        <w:rPr>
          <w:rFonts w:ascii="Times New Roman" w:hAnsi="Times New Roman" w:cs="Times New Roman"/>
          <w:sz w:val="24"/>
          <w:szCs w:val="24"/>
        </w:rPr>
        <w:t xml:space="preserve">however, even </w:t>
      </w:r>
      <w:r w:rsidRPr="436A65BB">
        <w:rPr>
          <w:rFonts w:ascii="Times New Roman" w:hAnsi="Times New Roman" w:cs="Times New Roman"/>
          <w:sz w:val="24"/>
          <w:szCs w:val="24"/>
        </w:rPr>
        <w:t xml:space="preserve">treated fecal coliform </w:t>
      </w:r>
      <w:r w:rsidR="6622BFFC" w:rsidRPr="436A65BB">
        <w:rPr>
          <w:rFonts w:ascii="Times New Roman" w:hAnsi="Times New Roman" w:cs="Times New Roman"/>
          <w:sz w:val="24"/>
          <w:szCs w:val="24"/>
        </w:rPr>
        <w:t xml:space="preserve">concentrations are significantly higher than fecal coliform concentrations required for attainment of water quality standards. In addition, </w:t>
      </w:r>
      <w:r w:rsidRPr="436A65BB">
        <w:rPr>
          <w:rFonts w:ascii="Times New Roman" w:hAnsi="Times New Roman" w:cs="Times New Roman"/>
          <w:sz w:val="24"/>
          <w:szCs w:val="24"/>
        </w:rPr>
        <w:t>MSDs</w:t>
      </w:r>
      <w:r w:rsidR="6622BFFC" w:rsidRPr="436A65BB">
        <w:rPr>
          <w:rFonts w:ascii="Times New Roman" w:hAnsi="Times New Roman" w:cs="Times New Roman"/>
          <w:sz w:val="24"/>
          <w:szCs w:val="24"/>
        </w:rPr>
        <w:t xml:space="preserve"> provide minimal, if any, treatment for chemical </w:t>
      </w:r>
      <w:r w:rsidR="55F9CA7D" w:rsidRPr="436A65BB">
        <w:rPr>
          <w:rFonts w:ascii="Times New Roman" w:hAnsi="Times New Roman" w:cs="Times New Roman"/>
          <w:sz w:val="24"/>
          <w:szCs w:val="24"/>
        </w:rPr>
        <w:t xml:space="preserve">(COD) </w:t>
      </w:r>
      <w:r w:rsidR="6622BFFC" w:rsidRPr="436A65BB">
        <w:rPr>
          <w:rFonts w:ascii="Times New Roman" w:hAnsi="Times New Roman" w:cs="Times New Roman"/>
          <w:sz w:val="24"/>
          <w:szCs w:val="24"/>
        </w:rPr>
        <w:t>or biological oxygen demand</w:t>
      </w:r>
      <w:r w:rsidR="48F20412" w:rsidRPr="436A65BB">
        <w:rPr>
          <w:rFonts w:ascii="Times New Roman" w:hAnsi="Times New Roman" w:cs="Times New Roman"/>
          <w:sz w:val="24"/>
          <w:szCs w:val="24"/>
        </w:rPr>
        <w:t xml:space="preserve"> </w:t>
      </w:r>
      <w:r w:rsidR="55F9CA7D" w:rsidRPr="436A65BB">
        <w:rPr>
          <w:rFonts w:ascii="Times New Roman" w:hAnsi="Times New Roman" w:cs="Times New Roman"/>
          <w:sz w:val="24"/>
          <w:szCs w:val="24"/>
        </w:rPr>
        <w:t>(</w:t>
      </w:r>
      <w:r w:rsidR="48F20412" w:rsidRPr="436A65BB">
        <w:rPr>
          <w:rFonts w:ascii="Times New Roman" w:hAnsi="Times New Roman" w:cs="Times New Roman"/>
          <w:sz w:val="24"/>
          <w:szCs w:val="24"/>
        </w:rPr>
        <w:t>BOD)</w:t>
      </w:r>
      <w:r w:rsidR="6622BFFC" w:rsidRPr="436A65BB">
        <w:rPr>
          <w:rFonts w:ascii="Times New Roman" w:hAnsi="Times New Roman" w:cs="Times New Roman"/>
          <w:sz w:val="24"/>
          <w:szCs w:val="24"/>
        </w:rPr>
        <w:t>, phosphorus, or nitrogen</w:t>
      </w:r>
      <w:r w:rsidR="064BCBFE" w:rsidRPr="436A65BB">
        <w:rPr>
          <w:rFonts w:ascii="Times New Roman" w:hAnsi="Times New Roman" w:cs="Times New Roman"/>
          <w:sz w:val="24"/>
          <w:szCs w:val="24"/>
        </w:rPr>
        <w:t xml:space="preserve">; and </w:t>
      </w:r>
      <w:r w:rsidR="6622BFFC" w:rsidRPr="436A65BB">
        <w:rPr>
          <w:rFonts w:ascii="Times New Roman" w:hAnsi="Times New Roman" w:cs="Times New Roman"/>
          <w:sz w:val="24"/>
          <w:szCs w:val="24"/>
        </w:rPr>
        <w:t xml:space="preserve">the deodorizers and treatment chemicals such as chlorine, formaldehyde and quaternary ammonia used in MSDs can be toxic to marine life. </w:t>
      </w:r>
      <w:r w:rsidR="1874868E" w:rsidRPr="436A65BB">
        <w:rPr>
          <w:rFonts w:ascii="Times New Roman" w:hAnsi="Times New Roman" w:cs="Times New Roman"/>
          <w:sz w:val="24"/>
          <w:szCs w:val="24"/>
        </w:rPr>
        <w:t>Some of the typical</w:t>
      </w:r>
      <w:r w:rsidR="3D1D1028" w:rsidRPr="436A65BB">
        <w:rPr>
          <w:rFonts w:ascii="Times New Roman" w:hAnsi="Times New Roman" w:cs="Times New Roman"/>
          <w:sz w:val="24"/>
          <w:szCs w:val="24"/>
        </w:rPr>
        <w:t xml:space="preserve"> constituents m</w:t>
      </w:r>
      <w:r w:rsidR="251FEDF9" w:rsidRPr="436A65BB">
        <w:rPr>
          <w:rFonts w:ascii="Times New Roman" w:hAnsi="Times New Roman" w:cs="Times New Roman"/>
          <w:sz w:val="24"/>
          <w:szCs w:val="24"/>
        </w:rPr>
        <w:t xml:space="preserve">easured in </w:t>
      </w:r>
      <w:r w:rsidR="3D1D1028" w:rsidRPr="436A65BB">
        <w:rPr>
          <w:rFonts w:ascii="Times New Roman" w:hAnsi="Times New Roman" w:cs="Times New Roman"/>
          <w:sz w:val="24"/>
          <w:szCs w:val="24"/>
        </w:rPr>
        <w:t>recreational vessel holding t</w:t>
      </w:r>
      <w:r w:rsidR="251FEDF9" w:rsidRPr="436A65BB">
        <w:rPr>
          <w:rFonts w:ascii="Times New Roman" w:hAnsi="Times New Roman" w:cs="Times New Roman"/>
          <w:sz w:val="24"/>
          <w:szCs w:val="24"/>
        </w:rPr>
        <w:t>anks</w:t>
      </w:r>
      <w:r w:rsidR="56EF6052" w:rsidRPr="436A65BB">
        <w:rPr>
          <w:rFonts w:ascii="Times New Roman" w:hAnsi="Times New Roman" w:cs="Times New Roman"/>
          <w:sz w:val="24"/>
          <w:szCs w:val="24"/>
        </w:rPr>
        <w:t xml:space="preserve"> is provided in Table </w:t>
      </w:r>
      <w:r w:rsidRPr="436A65BB">
        <w:rPr>
          <w:rFonts w:ascii="Times New Roman" w:hAnsi="Times New Roman" w:cs="Times New Roman"/>
          <w:sz w:val="24"/>
          <w:szCs w:val="24"/>
        </w:rPr>
        <w:t>4</w:t>
      </w:r>
      <w:r w:rsidR="3D1D1028" w:rsidRPr="436A65BB">
        <w:rPr>
          <w:rFonts w:ascii="Times New Roman" w:hAnsi="Times New Roman" w:cs="Times New Roman"/>
          <w:sz w:val="24"/>
          <w:szCs w:val="24"/>
        </w:rPr>
        <w:t xml:space="preserve">.  </w:t>
      </w:r>
    </w:p>
    <w:p w14:paraId="5D9648F3" w14:textId="77777777" w:rsidR="00503526" w:rsidRDefault="00503526" w:rsidP="00EC5442">
      <w:pPr>
        <w:pStyle w:val="Caption"/>
        <w:keepNext/>
        <w:ind w:left="1440"/>
        <w:rPr>
          <w:rFonts w:ascii="Times New Roman" w:hAnsi="Times New Roman" w:cs="Times New Roman"/>
          <w:sz w:val="22"/>
          <w:szCs w:val="22"/>
        </w:rPr>
      </w:pPr>
    </w:p>
    <w:p w14:paraId="0F6D582B" w14:textId="77777777" w:rsidR="00AB5B4F" w:rsidRDefault="00AB5B4F" w:rsidP="00AB5B4F"/>
    <w:p w14:paraId="4BB4B0EA" w14:textId="77777777" w:rsidR="00AB5B4F" w:rsidRDefault="00AB5B4F" w:rsidP="00AB5B4F"/>
    <w:p w14:paraId="1A4D28F0" w14:textId="77777777" w:rsidR="00AB5B4F" w:rsidRDefault="00AB5B4F" w:rsidP="00AB5B4F"/>
    <w:p w14:paraId="60969C6F" w14:textId="77777777" w:rsidR="00AB5B4F" w:rsidRPr="00AB5B4F" w:rsidRDefault="00AB5B4F" w:rsidP="00AB5B4F"/>
    <w:p w14:paraId="66A2EE0C" w14:textId="64BDBA05" w:rsidR="00EC5442" w:rsidRPr="00EC5442" w:rsidRDefault="00EC5442" w:rsidP="00EC5442">
      <w:pPr>
        <w:pStyle w:val="Caption"/>
        <w:keepNext/>
        <w:ind w:left="1440"/>
        <w:rPr>
          <w:rFonts w:ascii="Times New Roman" w:hAnsi="Times New Roman" w:cs="Times New Roman"/>
          <w:sz w:val="22"/>
          <w:szCs w:val="22"/>
        </w:rPr>
      </w:pPr>
      <w:r w:rsidRPr="00EC5442">
        <w:rPr>
          <w:rFonts w:ascii="Times New Roman" w:hAnsi="Times New Roman" w:cs="Times New Roman"/>
          <w:sz w:val="22"/>
          <w:szCs w:val="22"/>
        </w:rPr>
        <w:lastRenderedPageBreak/>
        <w:t>Table 4.  Typical constituents measured in recreational vessel holding tanks.  Source: Lynnhaven Boat Wastewater Sampling Program. January 7, 2008</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40"/>
        <w:gridCol w:w="1260"/>
        <w:gridCol w:w="1206"/>
        <w:gridCol w:w="1044"/>
      </w:tblGrid>
      <w:tr w:rsidR="00A448FF" w:rsidRPr="00056186" w14:paraId="22B4BB50" w14:textId="77777777" w:rsidTr="00A6544C">
        <w:trPr>
          <w:jc w:val="center"/>
        </w:trPr>
        <w:tc>
          <w:tcPr>
            <w:tcW w:w="1440" w:type="dxa"/>
            <w:shd w:val="clear" w:color="auto" w:fill="DBE5F1"/>
          </w:tcPr>
          <w:p w14:paraId="2587E5F7" w14:textId="77777777" w:rsidR="00A448FF" w:rsidRPr="00056186" w:rsidRDefault="00A448FF" w:rsidP="00A6544C">
            <w:pPr>
              <w:jc w:val="center"/>
              <w:rPr>
                <w:rFonts w:ascii="Times New Roman" w:hAnsi="Times New Roman" w:cs="Times New Roman"/>
                <w:b/>
              </w:rPr>
            </w:pPr>
            <w:r w:rsidRPr="00056186">
              <w:rPr>
                <w:rFonts w:ascii="Times New Roman" w:hAnsi="Times New Roman" w:cs="Times New Roman"/>
                <w:b/>
              </w:rPr>
              <w:t>Chemical Procedure</w:t>
            </w:r>
          </w:p>
        </w:tc>
        <w:tc>
          <w:tcPr>
            <w:tcW w:w="1260" w:type="dxa"/>
            <w:shd w:val="clear" w:color="auto" w:fill="DBE5F1"/>
          </w:tcPr>
          <w:p w14:paraId="698E0547" w14:textId="77777777" w:rsidR="00A448FF" w:rsidRPr="00056186" w:rsidRDefault="00A448FF" w:rsidP="00A6544C">
            <w:pPr>
              <w:jc w:val="center"/>
              <w:rPr>
                <w:rFonts w:ascii="Times New Roman" w:hAnsi="Times New Roman" w:cs="Times New Roman"/>
                <w:b/>
              </w:rPr>
            </w:pPr>
            <w:r w:rsidRPr="00056186">
              <w:rPr>
                <w:rFonts w:ascii="Times New Roman" w:hAnsi="Times New Roman" w:cs="Times New Roman"/>
                <w:b/>
              </w:rPr>
              <w:t>Unit</w:t>
            </w:r>
          </w:p>
        </w:tc>
        <w:tc>
          <w:tcPr>
            <w:tcW w:w="1206" w:type="dxa"/>
            <w:shd w:val="clear" w:color="auto" w:fill="DBE5F1"/>
          </w:tcPr>
          <w:p w14:paraId="086D58C0" w14:textId="77777777" w:rsidR="00A448FF" w:rsidRPr="00056186" w:rsidRDefault="00A448FF" w:rsidP="00A6544C">
            <w:pPr>
              <w:jc w:val="center"/>
              <w:rPr>
                <w:rFonts w:ascii="Times New Roman" w:hAnsi="Times New Roman" w:cs="Times New Roman"/>
                <w:b/>
              </w:rPr>
            </w:pPr>
            <w:r w:rsidRPr="00056186">
              <w:rPr>
                <w:rFonts w:ascii="Times New Roman" w:hAnsi="Times New Roman" w:cs="Times New Roman"/>
                <w:b/>
              </w:rPr>
              <w:t>Result</w:t>
            </w:r>
          </w:p>
        </w:tc>
        <w:tc>
          <w:tcPr>
            <w:tcW w:w="1044" w:type="dxa"/>
            <w:shd w:val="clear" w:color="auto" w:fill="DBE5F1"/>
          </w:tcPr>
          <w:p w14:paraId="65F27D10" w14:textId="77777777" w:rsidR="00A448FF" w:rsidRPr="00056186" w:rsidRDefault="00A448FF" w:rsidP="00A6544C">
            <w:pPr>
              <w:jc w:val="center"/>
              <w:rPr>
                <w:rFonts w:ascii="Times New Roman" w:hAnsi="Times New Roman" w:cs="Times New Roman"/>
                <w:b/>
              </w:rPr>
            </w:pPr>
            <w:r w:rsidRPr="00056186">
              <w:rPr>
                <w:rFonts w:ascii="Times New Roman" w:hAnsi="Times New Roman" w:cs="Times New Roman"/>
                <w:b/>
              </w:rPr>
              <w:t>Report Limit</w:t>
            </w:r>
          </w:p>
        </w:tc>
      </w:tr>
      <w:tr w:rsidR="00A448FF" w:rsidRPr="00056186" w14:paraId="1E6FCF51" w14:textId="77777777" w:rsidTr="00A6544C">
        <w:trPr>
          <w:jc w:val="center"/>
        </w:trPr>
        <w:tc>
          <w:tcPr>
            <w:tcW w:w="1440" w:type="dxa"/>
          </w:tcPr>
          <w:p w14:paraId="0A82A024" w14:textId="77777777" w:rsidR="00A448FF" w:rsidRPr="00056186" w:rsidRDefault="00A448FF" w:rsidP="00A6544C">
            <w:pPr>
              <w:jc w:val="center"/>
              <w:rPr>
                <w:rFonts w:ascii="Times New Roman" w:hAnsi="Times New Roman" w:cs="Times New Roman"/>
              </w:rPr>
            </w:pPr>
            <w:r w:rsidRPr="00056186">
              <w:rPr>
                <w:rFonts w:ascii="Times New Roman" w:hAnsi="Times New Roman" w:cs="Times New Roman"/>
              </w:rPr>
              <w:t>BOD</w:t>
            </w:r>
          </w:p>
        </w:tc>
        <w:tc>
          <w:tcPr>
            <w:tcW w:w="1260" w:type="dxa"/>
          </w:tcPr>
          <w:p w14:paraId="504641C5" w14:textId="77777777" w:rsidR="00A448FF" w:rsidRPr="00056186" w:rsidRDefault="00A448FF" w:rsidP="00A6544C">
            <w:pPr>
              <w:jc w:val="center"/>
              <w:rPr>
                <w:rFonts w:ascii="Times New Roman" w:hAnsi="Times New Roman" w:cs="Times New Roman"/>
              </w:rPr>
            </w:pPr>
            <w:r w:rsidRPr="00056186">
              <w:rPr>
                <w:rFonts w:ascii="Times New Roman" w:hAnsi="Times New Roman" w:cs="Times New Roman"/>
              </w:rPr>
              <w:t>mg/l</w:t>
            </w:r>
          </w:p>
        </w:tc>
        <w:tc>
          <w:tcPr>
            <w:tcW w:w="1206" w:type="dxa"/>
          </w:tcPr>
          <w:p w14:paraId="3256015A" w14:textId="77777777" w:rsidR="00A448FF" w:rsidRPr="00056186" w:rsidRDefault="00A448FF" w:rsidP="00A6544C">
            <w:pPr>
              <w:jc w:val="center"/>
              <w:rPr>
                <w:rFonts w:ascii="Times New Roman" w:hAnsi="Times New Roman" w:cs="Times New Roman"/>
              </w:rPr>
            </w:pPr>
            <w:r w:rsidRPr="00056186">
              <w:rPr>
                <w:rFonts w:ascii="Times New Roman" w:hAnsi="Times New Roman" w:cs="Times New Roman"/>
              </w:rPr>
              <w:t>2,800</w:t>
            </w:r>
          </w:p>
        </w:tc>
        <w:tc>
          <w:tcPr>
            <w:tcW w:w="1044" w:type="dxa"/>
          </w:tcPr>
          <w:p w14:paraId="287EAAEB" w14:textId="77777777" w:rsidR="00A448FF" w:rsidRPr="00056186" w:rsidRDefault="00A448FF" w:rsidP="00A6544C">
            <w:pPr>
              <w:jc w:val="center"/>
              <w:rPr>
                <w:rFonts w:ascii="Times New Roman" w:hAnsi="Times New Roman" w:cs="Times New Roman"/>
              </w:rPr>
            </w:pPr>
            <w:r w:rsidRPr="00056186">
              <w:rPr>
                <w:rFonts w:ascii="Times New Roman" w:hAnsi="Times New Roman" w:cs="Times New Roman"/>
              </w:rPr>
              <w:t>2</w:t>
            </w:r>
          </w:p>
        </w:tc>
      </w:tr>
      <w:tr w:rsidR="00A448FF" w:rsidRPr="00056186" w14:paraId="39EC8EDD" w14:textId="77777777" w:rsidTr="00A6544C">
        <w:trPr>
          <w:jc w:val="center"/>
        </w:trPr>
        <w:tc>
          <w:tcPr>
            <w:tcW w:w="1440" w:type="dxa"/>
          </w:tcPr>
          <w:p w14:paraId="42711704" w14:textId="77777777" w:rsidR="00A448FF" w:rsidRPr="00056186" w:rsidRDefault="00A448FF" w:rsidP="00A6544C">
            <w:pPr>
              <w:jc w:val="center"/>
              <w:rPr>
                <w:rFonts w:ascii="Times New Roman" w:hAnsi="Times New Roman" w:cs="Times New Roman"/>
              </w:rPr>
            </w:pPr>
            <w:r w:rsidRPr="00056186">
              <w:rPr>
                <w:rFonts w:ascii="Times New Roman" w:hAnsi="Times New Roman" w:cs="Times New Roman"/>
              </w:rPr>
              <w:t>COD</w:t>
            </w:r>
          </w:p>
        </w:tc>
        <w:tc>
          <w:tcPr>
            <w:tcW w:w="1260" w:type="dxa"/>
          </w:tcPr>
          <w:p w14:paraId="078CBDF6" w14:textId="77777777" w:rsidR="00A448FF" w:rsidRPr="00056186" w:rsidRDefault="00A448FF" w:rsidP="00A6544C">
            <w:pPr>
              <w:jc w:val="center"/>
              <w:rPr>
                <w:rFonts w:ascii="Times New Roman" w:hAnsi="Times New Roman" w:cs="Times New Roman"/>
              </w:rPr>
            </w:pPr>
            <w:r w:rsidRPr="00056186">
              <w:rPr>
                <w:rFonts w:ascii="Times New Roman" w:hAnsi="Times New Roman" w:cs="Times New Roman"/>
              </w:rPr>
              <w:t>mg/l</w:t>
            </w:r>
          </w:p>
        </w:tc>
        <w:tc>
          <w:tcPr>
            <w:tcW w:w="1206" w:type="dxa"/>
          </w:tcPr>
          <w:p w14:paraId="3D60411D" w14:textId="77777777" w:rsidR="00A448FF" w:rsidRPr="00056186" w:rsidRDefault="00A448FF" w:rsidP="00A6544C">
            <w:pPr>
              <w:jc w:val="center"/>
              <w:rPr>
                <w:rFonts w:ascii="Times New Roman" w:hAnsi="Times New Roman" w:cs="Times New Roman"/>
              </w:rPr>
            </w:pPr>
            <w:r w:rsidRPr="00056186">
              <w:rPr>
                <w:rFonts w:ascii="Times New Roman" w:hAnsi="Times New Roman" w:cs="Times New Roman"/>
              </w:rPr>
              <w:t>5,000</w:t>
            </w:r>
          </w:p>
        </w:tc>
        <w:tc>
          <w:tcPr>
            <w:tcW w:w="1044" w:type="dxa"/>
          </w:tcPr>
          <w:p w14:paraId="30AEB899" w14:textId="77777777" w:rsidR="00A448FF" w:rsidRPr="00056186" w:rsidRDefault="00A448FF" w:rsidP="00A6544C">
            <w:pPr>
              <w:jc w:val="center"/>
              <w:rPr>
                <w:rFonts w:ascii="Times New Roman" w:hAnsi="Times New Roman" w:cs="Times New Roman"/>
              </w:rPr>
            </w:pPr>
            <w:r w:rsidRPr="00056186">
              <w:rPr>
                <w:rFonts w:ascii="Times New Roman" w:hAnsi="Times New Roman" w:cs="Times New Roman"/>
              </w:rPr>
              <w:t>25</w:t>
            </w:r>
          </w:p>
        </w:tc>
      </w:tr>
      <w:tr w:rsidR="00A448FF" w:rsidRPr="00056186" w14:paraId="099F19D2" w14:textId="77777777" w:rsidTr="00A6544C">
        <w:trPr>
          <w:jc w:val="center"/>
        </w:trPr>
        <w:tc>
          <w:tcPr>
            <w:tcW w:w="1440" w:type="dxa"/>
          </w:tcPr>
          <w:p w14:paraId="4331807D" w14:textId="77777777" w:rsidR="00A448FF" w:rsidRPr="00056186" w:rsidRDefault="00A448FF" w:rsidP="00A6544C">
            <w:pPr>
              <w:jc w:val="center"/>
              <w:rPr>
                <w:rFonts w:ascii="Times New Roman" w:hAnsi="Times New Roman" w:cs="Times New Roman"/>
              </w:rPr>
            </w:pPr>
            <w:r w:rsidRPr="00056186">
              <w:rPr>
                <w:rFonts w:ascii="Times New Roman" w:hAnsi="Times New Roman" w:cs="Times New Roman"/>
              </w:rPr>
              <w:t>TKN</w:t>
            </w:r>
          </w:p>
        </w:tc>
        <w:tc>
          <w:tcPr>
            <w:tcW w:w="1260" w:type="dxa"/>
          </w:tcPr>
          <w:p w14:paraId="5D1B0AD5" w14:textId="77777777" w:rsidR="00A448FF" w:rsidRPr="00056186" w:rsidRDefault="00A448FF" w:rsidP="00A6544C">
            <w:pPr>
              <w:jc w:val="center"/>
              <w:rPr>
                <w:rFonts w:ascii="Times New Roman" w:hAnsi="Times New Roman" w:cs="Times New Roman"/>
              </w:rPr>
            </w:pPr>
            <w:r w:rsidRPr="00056186">
              <w:rPr>
                <w:rFonts w:ascii="Times New Roman" w:hAnsi="Times New Roman" w:cs="Times New Roman"/>
              </w:rPr>
              <w:t>mg/l</w:t>
            </w:r>
          </w:p>
        </w:tc>
        <w:tc>
          <w:tcPr>
            <w:tcW w:w="1206" w:type="dxa"/>
          </w:tcPr>
          <w:p w14:paraId="717B7BE5" w14:textId="77777777" w:rsidR="00A448FF" w:rsidRPr="00056186" w:rsidRDefault="00A448FF" w:rsidP="00A6544C">
            <w:pPr>
              <w:jc w:val="center"/>
              <w:rPr>
                <w:rFonts w:ascii="Times New Roman" w:hAnsi="Times New Roman" w:cs="Times New Roman"/>
              </w:rPr>
            </w:pPr>
            <w:r w:rsidRPr="00056186">
              <w:rPr>
                <w:rFonts w:ascii="Times New Roman" w:hAnsi="Times New Roman" w:cs="Times New Roman"/>
              </w:rPr>
              <w:t>2,290</w:t>
            </w:r>
          </w:p>
        </w:tc>
        <w:tc>
          <w:tcPr>
            <w:tcW w:w="1044" w:type="dxa"/>
          </w:tcPr>
          <w:p w14:paraId="294CFD53" w14:textId="77777777" w:rsidR="00A448FF" w:rsidRPr="00056186" w:rsidRDefault="00A448FF" w:rsidP="00A6544C">
            <w:pPr>
              <w:jc w:val="center"/>
              <w:rPr>
                <w:rFonts w:ascii="Times New Roman" w:hAnsi="Times New Roman" w:cs="Times New Roman"/>
              </w:rPr>
            </w:pPr>
            <w:r w:rsidRPr="00056186">
              <w:rPr>
                <w:rFonts w:ascii="Times New Roman" w:hAnsi="Times New Roman" w:cs="Times New Roman"/>
              </w:rPr>
              <w:t>.50</w:t>
            </w:r>
          </w:p>
        </w:tc>
      </w:tr>
      <w:tr w:rsidR="00A448FF" w:rsidRPr="00056186" w14:paraId="4F9CE197" w14:textId="77777777" w:rsidTr="00A6544C">
        <w:trPr>
          <w:jc w:val="center"/>
        </w:trPr>
        <w:tc>
          <w:tcPr>
            <w:tcW w:w="1440" w:type="dxa"/>
          </w:tcPr>
          <w:p w14:paraId="37AE3766" w14:textId="77777777" w:rsidR="00A448FF" w:rsidRPr="00056186" w:rsidRDefault="00A448FF" w:rsidP="00A6544C">
            <w:pPr>
              <w:jc w:val="center"/>
              <w:rPr>
                <w:rFonts w:ascii="Times New Roman" w:hAnsi="Times New Roman" w:cs="Times New Roman"/>
              </w:rPr>
            </w:pPr>
            <w:r w:rsidRPr="00056186">
              <w:rPr>
                <w:rFonts w:ascii="Times New Roman" w:hAnsi="Times New Roman" w:cs="Times New Roman"/>
              </w:rPr>
              <w:t>Total P</w:t>
            </w:r>
          </w:p>
        </w:tc>
        <w:tc>
          <w:tcPr>
            <w:tcW w:w="1260" w:type="dxa"/>
          </w:tcPr>
          <w:p w14:paraId="3190210B" w14:textId="77777777" w:rsidR="00A448FF" w:rsidRPr="00056186" w:rsidRDefault="00A448FF" w:rsidP="00A6544C">
            <w:pPr>
              <w:jc w:val="center"/>
              <w:rPr>
                <w:rFonts w:ascii="Times New Roman" w:hAnsi="Times New Roman" w:cs="Times New Roman"/>
              </w:rPr>
            </w:pPr>
            <w:r w:rsidRPr="00056186">
              <w:rPr>
                <w:rFonts w:ascii="Times New Roman" w:hAnsi="Times New Roman" w:cs="Times New Roman"/>
              </w:rPr>
              <w:t>mg/l</w:t>
            </w:r>
          </w:p>
        </w:tc>
        <w:tc>
          <w:tcPr>
            <w:tcW w:w="1206" w:type="dxa"/>
          </w:tcPr>
          <w:p w14:paraId="01506670" w14:textId="77777777" w:rsidR="00A448FF" w:rsidRPr="00056186" w:rsidRDefault="00A448FF" w:rsidP="00A6544C">
            <w:pPr>
              <w:jc w:val="center"/>
              <w:rPr>
                <w:rFonts w:ascii="Times New Roman" w:hAnsi="Times New Roman" w:cs="Times New Roman"/>
              </w:rPr>
            </w:pPr>
            <w:r w:rsidRPr="00056186">
              <w:rPr>
                <w:rFonts w:ascii="Times New Roman" w:hAnsi="Times New Roman" w:cs="Times New Roman"/>
              </w:rPr>
              <w:t>113</w:t>
            </w:r>
          </w:p>
        </w:tc>
        <w:tc>
          <w:tcPr>
            <w:tcW w:w="1044" w:type="dxa"/>
          </w:tcPr>
          <w:p w14:paraId="04767616" w14:textId="77777777" w:rsidR="00A448FF" w:rsidRPr="00056186" w:rsidRDefault="00A448FF" w:rsidP="00A6544C">
            <w:pPr>
              <w:jc w:val="center"/>
              <w:rPr>
                <w:rFonts w:ascii="Times New Roman" w:hAnsi="Times New Roman" w:cs="Times New Roman"/>
              </w:rPr>
            </w:pPr>
            <w:r w:rsidRPr="00056186">
              <w:rPr>
                <w:rFonts w:ascii="Times New Roman" w:hAnsi="Times New Roman" w:cs="Times New Roman"/>
              </w:rPr>
              <w:t>.20</w:t>
            </w:r>
          </w:p>
        </w:tc>
      </w:tr>
      <w:tr w:rsidR="00A448FF" w:rsidRPr="00056186" w14:paraId="23D34B92" w14:textId="77777777" w:rsidTr="00A6544C">
        <w:trPr>
          <w:jc w:val="center"/>
        </w:trPr>
        <w:tc>
          <w:tcPr>
            <w:tcW w:w="1440" w:type="dxa"/>
          </w:tcPr>
          <w:p w14:paraId="50873AA6" w14:textId="77777777" w:rsidR="00A448FF" w:rsidRPr="00056186" w:rsidRDefault="00A448FF" w:rsidP="00A6544C">
            <w:pPr>
              <w:jc w:val="center"/>
              <w:rPr>
                <w:rFonts w:ascii="Times New Roman" w:hAnsi="Times New Roman" w:cs="Times New Roman"/>
              </w:rPr>
            </w:pPr>
            <w:r w:rsidRPr="00056186">
              <w:rPr>
                <w:rFonts w:ascii="Times New Roman" w:hAnsi="Times New Roman" w:cs="Times New Roman"/>
              </w:rPr>
              <w:t>Fecal Coliform</w:t>
            </w:r>
          </w:p>
        </w:tc>
        <w:tc>
          <w:tcPr>
            <w:tcW w:w="1260" w:type="dxa"/>
          </w:tcPr>
          <w:p w14:paraId="6EE1D642" w14:textId="77777777" w:rsidR="00A448FF" w:rsidRPr="00056186" w:rsidRDefault="00A448FF" w:rsidP="00A6544C">
            <w:pPr>
              <w:jc w:val="center"/>
              <w:rPr>
                <w:rFonts w:ascii="Times New Roman" w:hAnsi="Times New Roman" w:cs="Times New Roman"/>
              </w:rPr>
            </w:pPr>
            <w:r w:rsidRPr="00056186">
              <w:rPr>
                <w:rFonts w:ascii="Times New Roman" w:hAnsi="Times New Roman" w:cs="Times New Roman"/>
              </w:rPr>
              <w:t>FC/100 ml</w:t>
            </w:r>
          </w:p>
        </w:tc>
        <w:tc>
          <w:tcPr>
            <w:tcW w:w="1206" w:type="dxa"/>
          </w:tcPr>
          <w:p w14:paraId="68E587A7" w14:textId="77777777" w:rsidR="00A448FF" w:rsidRPr="00056186" w:rsidRDefault="00A448FF" w:rsidP="00A6544C">
            <w:pPr>
              <w:jc w:val="center"/>
              <w:rPr>
                <w:rFonts w:ascii="Times New Roman" w:hAnsi="Times New Roman" w:cs="Times New Roman"/>
              </w:rPr>
            </w:pPr>
            <w:r w:rsidRPr="00056186">
              <w:rPr>
                <w:rFonts w:ascii="Times New Roman" w:hAnsi="Times New Roman" w:cs="Times New Roman"/>
              </w:rPr>
              <w:t>29,000,000</w:t>
            </w:r>
          </w:p>
        </w:tc>
        <w:tc>
          <w:tcPr>
            <w:tcW w:w="1044" w:type="dxa"/>
          </w:tcPr>
          <w:p w14:paraId="4891FE3D" w14:textId="77777777" w:rsidR="00A448FF" w:rsidRPr="00056186" w:rsidRDefault="00A448FF" w:rsidP="00A6544C">
            <w:pPr>
              <w:jc w:val="center"/>
              <w:rPr>
                <w:rFonts w:ascii="Times New Roman" w:hAnsi="Times New Roman" w:cs="Times New Roman"/>
              </w:rPr>
            </w:pPr>
            <w:r w:rsidRPr="00056186">
              <w:rPr>
                <w:rFonts w:ascii="Times New Roman" w:hAnsi="Times New Roman" w:cs="Times New Roman"/>
              </w:rPr>
              <w:t>ND</w:t>
            </w:r>
          </w:p>
        </w:tc>
      </w:tr>
    </w:tbl>
    <w:p w14:paraId="7C06D89B" w14:textId="77777777" w:rsidR="00C054F4" w:rsidRPr="00EF3671" w:rsidRDefault="00C054F4" w:rsidP="00BE77E0">
      <w:pPr>
        <w:rPr>
          <w:rFonts w:ascii="Georgia" w:hAnsi="Georgia"/>
          <w:strike/>
        </w:rPr>
      </w:pPr>
    </w:p>
    <w:p w14:paraId="2DB0B7D5" w14:textId="77777777" w:rsidR="00BC7434" w:rsidRPr="00BE77E0" w:rsidRDefault="00BC7434" w:rsidP="00BE77E0">
      <w:pPr>
        <w:rPr>
          <w:rFonts w:ascii="Georgia" w:hAnsi="Georgia"/>
        </w:rPr>
      </w:pPr>
    </w:p>
    <w:p w14:paraId="6F89343A" w14:textId="77777777" w:rsidR="00A24BE4" w:rsidRPr="00D30749" w:rsidRDefault="00A24BE4" w:rsidP="00A24BE4">
      <w:pPr>
        <w:pStyle w:val="Heading2"/>
        <w:numPr>
          <w:ilvl w:val="1"/>
          <w:numId w:val="2"/>
        </w:numPr>
        <w:ind w:left="540" w:hanging="540"/>
        <w:rPr>
          <w:rFonts w:ascii="Georgia" w:hAnsi="Georgia"/>
        </w:rPr>
      </w:pPr>
      <w:bookmarkStart w:id="13" w:name="_Toc112262979"/>
      <w:bookmarkStart w:id="14" w:name="_Toc186814844"/>
      <w:r w:rsidRPr="00D30749">
        <w:rPr>
          <w:rFonts w:ascii="Georgia" w:hAnsi="Georgia"/>
        </w:rPr>
        <w:t>Shellfish</w:t>
      </w:r>
      <w:bookmarkEnd w:id="13"/>
      <w:bookmarkEnd w:id="14"/>
      <w:r w:rsidR="005E7759" w:rsidRPr="00D30749">
        <w:rPr>
          <w:rFonts w:ascii="Georgia" w:hAnsi="Georgia"/>
        </w:rPr>
        <w:t xml:space="preserve"> </w:t>
      </w:r>
    </w:p>
    <w:p w14:paraId="7DA58AB4" w14:textId="77777777" w:rsidR="00AF6A90" w:rsidRDefault="00AF6A90" w:rsidP="004055E3">
      <w:pPr>
        <w:spacing w:line="276" w:lineRule="auto"/>
        <w:jc w:val="both"/>
        <w:rPr>
          <w:rFonts w:ascii="Georgia" w:hAnsi="Georgia"/>
        </w:rPr>
      </w:pPr>
    </w:p>
    <w:p w14:paraId="3182EB41" w14:textId="1A0F96C8" w:rsidR="00710101" w:rsidRPr="00056186" w:rsidRDefault="5EC0409F" w:rsidP="00710101">
      <w:pPr>
        <w:pStyle w:val="ListParagraph"/>
        <w:spacing w:after="240" w:line="276" w:lineRule="auto"/>
        <w:ind w:left="0"/>
        <w:jc w:val="both"/>
        <w:rPr>
          <w:rFonts w:ascii="Times New Roman" w:hAnsi="Times New Roman" w:cs="Times New Roman"/>
          <w:color w:val="000000"/>
          <w:sz w:val="24"/>
          <w:szCs w:val="24"/>
        </w:rPr>
      </w:pPr>
      <w:r w:rsidRPr="436A65BB">
        <w:rPr>
          <w:rFonts w:ascii="Times New Roman" w:hAnsi="Times New Roman" w:cs="Times New Roman"/>
          <w:sz w:val="24"/>
          <w:szCs w:val="24"/>
        </w:rPr>
        <w:t>The current shellfish standard for fecal coliform bacteria allows for a maximum geometric mean of 14 per 100 milliliters (ml) of water and a 90th percentile not to exceed 31 CFU per 100 ml over a 30-month period.  Under this standard, the water-quality data from the VDH Division of Shellfish Sanitation (VDH-DSS) monitoring indicates that significant areas of the subject waters in this application failed to meet the National Shellfish Sanitation Standard for fecal coliform bacteria resulting in many shellfish harvest closures (Figures 5-7)</w:t>
      </w:r>
      <w:r w:rsidR="392C37EF" w:rsidRPr="436A65BB">
        <w:rPr>
          <w:rFonts w:ascii="Times New Roman" w:hAnsi="Times New Roman" w:cs="Times New Roman"/>
          <w:sz w:val="24"/>
          <w:szCs w:val="24"/>
        </w:rPr>
        <w:t>.</w:t>
      </w:r>
      <w:r w:rsidRPr="436A65BB">
        <w:rPr>
          <w:rFonts w:ascii="Times New Roman" w:hAnsi="Times New Roman" w:cs="Times New Roman"/>
          <w:sz w:val="24"/>
          <w:szCs w:val="24"/>
        </w:rPr>
        <w:t xml:space="preserve"> </w:t>
      </w:r>
      <w:r w:rsidRPr="436A65BB">
        <w:rPr>
          <w:rFonts w:ascii="Times New Roman" w:hAnsi="Times New Roman" w:cs="Times New Roman"/>
          <w:color w:val="000000" w:themeColor="text1"/>
          <w:sz w:val="24"/>
          <w:szCs w:val="24"/>
        </w:rPr>
        <w:t xml:space="preserve">The closures are established because of the potential threat to human health resulting from contaminated shellfish consumption. Again, while terrestrial pollution is a threat to these marine natural resources, vessel pollution is direct and proximate to shellfish grounds, and therefore may have a more immediate impact on local water quality. </w:t>
      </w:r>
    </w:p>
    <w:p w14:paraId="52C7227C" w14:textId="6063A28D" w:rsidR="00F97BB8" w:rsidRDefault="3B7AD540" w:rsidP="004055E3">
      <w:pPr>
        <w:spacing w:line="276" w:lineRule="auto"/>
        <w:jc w:val="both"/>
        <w:rPr>
          <w:rFonts w:ascii="Times New Roman" w:hAnsi="Times New Roman" w:cs="Times New Roman"/>
          <w:sz w:val="24"/>
          <w:szCs w:val="24"/>
        </w:rPr>
      </w:pPr>
      <w:r w:rsidRPr="436A65BB">
        <w:rPr>
          <w:rFonts w:ascii="Times New Roman" w:hAnsi="Times New Roman" w:cs="Times New Roman"/>
          <w:sz w:val="24"/>
          <w:szCs w:val="24"/>
        </w:rPr>
        <w:t xml:space="preserve">Virginia’s shellfish aquaculture industry continues to be an important part of Virginia’s seafood economy. According to the Virginia Shellfish Aquaculture Situation and Outlook Report finalized in </w:t>
      </w:r>
      <w:r w:rsidR="66903311" w:rsidRPr="436A65BB">
        <w:rPr>
          <w:rFonts w:ascii="Times New Roman" w:hAnsi="Times New Roman" w:cs="Times New Roman"/>
          <w:sz w:val="24"/>
          <w:szCs w:val="24"/>
        </w:rPr>
        <w:t>August</w:t>
      </w:r>
      <w:r w:rsidRPr="436A65BB">
        <w:rPr>
          <w:rFonts w:ascii="Times New Roman" w:hAnsi="Times New Roman" w:cs="Times New Roman"/>
          <w:sz w:val="24"/>
          <w:szCs w:val="24"/>
        </w:rPr>
        <w:t xml:space="preserve"> 2019 (Karen Hudson, VIMS), Virginia ranks first on the east coast for Eastern oyster production and ranks first in the U.S. for hard clam production. It was estimated that hard clams and oysters grown through aquaculture practices represent over $53 million in dockside value (Virginia Department of Agricult</w:t>
      </w:r>
      <w:r w:rsidR="10B3C577" w:rsidRPr="436A65BB">
        <w:rPr>
          <w:rFonts w:ascii="Times New Roman" w:hAnsi="Times New Roman" w:cs="Times New Roman"/>
          <w:sz w:val="24"/>
          <w:szCs w:val="24"/>
        </w:rPr>
        <w:t xml:space="preserve">ure and Consumer Services). Public </w:t>
      </w:r>
      <w:r w:rsidRPr="436A65BB">
        <w:rPr>
          <w:rFonts w:ascii="Times New Roman" w:hAnsi="Times New Roman" w:cs="Times New Roman"/>
          <w:sz w:val="24"/>
          <w:szCs w:val="24"/>
        </w:rPr>
        <w:t xml:space="preserve">shellfish grounds, </w:t>
      </w:r>
      <w:r w:rsidR="10B3C577" w:rsidRPr="436A65BB">
        <w:rPr>
          <w:rFonts w:ascii="Times New Roman" w:hAnsi="Times New Roman" w:cs="Times New Roman"/>
          <w:sz w:val="24"/>
          <w:szCs w:val="24"/>
        </w:rPr>
        <w:t xml:space="preserve">private </w:t>
      </w:r>
      <w:r w:rsidRPr="436A65BB">
        <w:rPr>
          <w:rFonts w:ascii="Times New Roman" w:hAnsi="Times New Roman" w:cs="Times New Roman"/>
          <w:sz w:val="24"/>
          <w:szCs w:val="24"/>
        </w:rPr>
        <w:t xml:space="preserve">shellfish leases, and </w:t>
      </w:r>
      <w:r w:rsidR="10B3C577" w:rsidRPr="436A65BB">
        <w:rPr>
          <w:rFonts w:ascii="Times New Roman" w:hAnsi="Times New Roman" w:cs="Times New Roman"/>
          <w:sz w:val="24"/>
          <w:szCs w:val="24"/>
        </w:rPr>
        <w:t xml:space="preserve">private oyster gardens </w:t>
      </w:r>
      <w:r w:rsidRPr="436A65BB">
        <w:rPr>
          <w:rFonts w:ascii="Times New Roman" w:hAnsi="Times New Roman" w:cs="Times New Roman"/>
          <w:sz w:val="24"/>
          <w:szCs w:val="24"/>
        </w:rPr>
        <w:t xml:space="preserve">occupy a significant portion of </w:t>
      </w:r>
      <w:r w:rsidR="10B3C577" w:rsidRPr="436A65BB">
        <w:rPr>
          <w:rFonts w:ascii="Times New Roman" w:hAnsi="Times New Roman" w:cs="Times New Roman"/>
          <w:sz w:val="24"/>
          <w:szCs w:val="24"/>
        </w:rPr>
        <w:t>the proposed NDZ areas</w:t>
      </w:r>
      <w:r w:rsidR="56EF6052" w:rsidRPr="436A65BB">
        <w:rPr>
          <w:rFonts w:ascii="Times New Roman" w:hAnsi="Times New Roman" w:cs="Times New Roman"/>
          <w:sz w:val="24"/>
          <w:szCs w:val="24"/>
        </w:rPr>
        <w:t xml:space="preserve"> (Figure </w:t>
      </w:r>
      <w:r w:rsidR="353CF8CC" w:rsidRPr="436A65BB">
        <w:rPr>
          <w:rFonts w:ascii="Times New Roman" w:hAnsi="Times New Roman" w:cs="Times New Roman"/>
          <w:sz w:val="24"/>
          <w:szCs w:val="24"/>
        </w:rPr>
        <w:t>10</w:t>
      </w:r>
      <w:r w:rsidR="1D9A131F" w:rsidRPr="436A65BB">
        <w:rPr>
          <w:rFonts w:ascii="Times New Roman" w:hAnsi="Times New Roman" w:cs="Times New Roman"/>
          <w:sz w:val="24"/>
          <w:szCs w:val="24"/>
        </w:rPr>
        <w:t>-1</w:t>
      </w:r>
      <w:r w:rsidR="353CF8CC" w:rsidRPr="436A65BB">
        <w:rPr>
          <w:rFonts w:ascii="Times New Roman" w:hAnsi="Times New Roman" w:cs="Times New Roman"/>
          <w:sz w:val="24"/>
          <w:szCs w:val="24"/>
        </w:rPr>
        <w:t>2</w:t>
      </w:r>
      <w:r w:rsidR="10B3C577" w:rsidRPr="436A65BB">
        <w:rPr>
          <w:rFonts w:ascii="Times New Roman" w:hAnsi="Times New Roman" w:cs="Times New Roman"/>
          <w:sz w:val="24"/>
          <w:szCs w:val="24"/>
        </w:rPr>
        <w:t xml:space="preserve">). </w:t>
      </w:r>
      <w:r w:rsidR="004D3DB2">
        <w:rPr>
          <w:rFonts w:ascii="Times New Roman" w:hAnsi="Times New Roman" w:cs="Times New Roman"/>
          <w:sz w:val="24"/>
          <w:szCs w:val="24"/>
        </w:rPr>
        <w:t>T</w:t>
      </w:r>
      <w:r w:rsidR="1F9B2B7A" w:rsidRPr="436A65BB">
        <w:rPr>
          <w:rFonts w:ascii="Times New Roman" w:hAnsi="Times New Roman" w:cs="Times New Roman"/>
          <w:sz w:val="24"/>
          <w:szCs w:val="24"/>
        </w:rPr>
        <w:t xml:space="preserve">he </w:t>
      </w:r>
      <w:proofErr w:type="spellStart"/>
      <w:r w:rsidR="1F9B2B7A" w:rsidRPr="436A65BB">
        <w:rPr>
          <w:rFonts w:ascii="Times New Roman" w:hAnsi="Times New Roman" w:cs="Times New Roman"/>
          <w:sz w:val="24"/>
          <w:szCs w:val="24"/>
        </w:rPr>
        <w:t>Yeocomico</w:t>
      </w:r>
      <w:proofErr w:type="spellEnd"/>
      <w:r w:rsidR="1F9B2B7A" w:rsidRPr="436A65BB">
        <w:rPr>
          <w:rFonts w:ascii="Times New Roman" w:hAnsi="Times New Roman" w:cs="Times New Roman"/>
          <w:sz w:val="24"/>
          <w:szCs w:val="24"/>
        </w:rPr>
        <w:t xml:space="preserve"> River, Coan River, Little Wicomico River, Great Wicomico River, and Lower </w:t>
      </w:r>
      <w:proofErr w:type="spellStart"/>
      <w:r w:rsidR="1F9B2B7A" w:rsidRPr="436A65BB">
        <w:rPr>
          <w:rFonts w:ascii="Times New Roman" w:hAnsi="Times New Roman" w:cs="Times New Roman"/>
          <w:sz w:val="24"/>
          <w:szCs w:val="24"/>
        </w:rPr>
        <w:t>Machodoc</w:t>
      </w:r>
      <w:proofErr w:type="spellEnd"/>
      <w:r w:rsidR="1F9B2B7A" w:rsidRPr="436A65BB">
        <w:rPr>
          <w:rFonts w:ascii="Times New Roman" w:hAnsi="Times New Roman" w:cs="Times New Roman"/>
          <w:sz w:val="24"/>
          <w:szCs w:val="24"/>
        </w:rPr>
        <w:t xml:space="preserve"> Creek </w:t>
      </w:r>
      <w:r w:rsidR="00995DC4">
        <w:rPr>
          <w:rFonts w:ascii="Times New Roman" w:hAnsi="Times New Roman" w:cs="Times New Roman"/>
          <w:sz w:val="24"/>
          <w:szCs w:val="24"/>
        </w:rPr>
        <w:t xml:space="preserve">are </w:t>
      </w:r>
      <w:r w:rsidR="1F9B2B7A" w:rsidRPr="436A65BB">
        <w:rPr>
          <w:rFonts w:ascii="Times New Roman" w:hAnsi="Times New Roman" w:cs="Times New Roman"/>
          <w:sz w:val="24"/>
          <w:szCs w:val="24"/>
        </w:rPr>
        <w:t>five of the top 20 aquaculture sites in the state</w:t>
      </w:r>
      <w:r w:rsidR="00995DC4">
        <w:rPr>
          <w:rFonts w:ascii="Times New Roman" w:hAnsi="Times New Roman" w:cs="Times New Roman"/>
          <w:sz w:val="24"/>
          <w:szCs w:val="24"/>
        </w:rPr>
        <w:t xml:space="preserve"> according to the Virginia Marine Resources Commission.</w:t>
      </w:r>
    </w:p>
    <w:p w14:paraId="6C0384C2" w14:textId="56F429CE" w:rsidR="00710101" w:rsidRPr="00056186" w:rsidRDefault="5EC0409F" w:rsidP="00710101">
      <w:pPr>
        <w:pStyle w:val="ListParagraph"/>
        <w:spacing w:after="240" w:line="276" w:lineRule="auto"/>
        <w:ind w:left="0"/>
        <w:jc w:val="both"/>
        <w:rPr>
          <w:rFonts w:ascii="Times New Roman" w:hAnsi="Times New Roman" w:cs="Times New Roman"/>
          <w:sz w:val="24"/>
          <w:szCs w:val="24"/>
        </w:rPr>
      </w:pPr>
      <w:r w:rsidRPr="436A65BB">
        <w:rPr>
          <w:rFonts w:ascii="Times New Roman" w:hAnsi="Times New Roman" w:cs="Times New Roman"/>
          <w:sz w:val="24"/>
          <w:szCs w:val="24"/>
        </w:rPr>
        <w:t xml:space="preserve">The 2014 Chesapeake Bay Watershed Agreement included large-scale oyster restoration goals in Maryland and Virginia to be completed by 2025. One of the rivers included in that goal is the Great </w:t>
      </w:r>
      <w:r w:rsidRPr="436A65BB">
        <w:rPr>
          <w:rFonts w:ascii="Times New Roman" w:hAnsi="Times New Roman" w:cs="Times New Roman"/>
          <w:sz w:val="24"/>
          <w:szCs w:val="24"/>
        </w:rPr>
        <w:lastRenderedPageBreak/>
        <w:t xml:space="preserve">Wicomico River (see Figure </w:t>
      </w:r>
      <w:r w:rsidR="1D9A131F" w:rsidRPr="436A65BB">
        <w:rPr>
          <w:rFonts w:ascii="Times New Roman" w:hAnsi="Times New Roman" w:cs="Times New Roman"/>
          <w:sz w:val="24"/>
          <w:szCs w:val="24"/>
        </w:rPr>
        <w:t>1</w:t>
      </w:r>
      <w:r w:rsidR="353CF8CC" w:rsidRPr="436A65BB">
        <w:rPr>
          <w:rFonts w:ascii="Times New Roman" w:hAnsi="Times New Roman" w:cs="Times New Roman"/>
          <w:sz w:val="24"/>
          <w:szCs w:val="24"/>
        </w:rPr>
        <w:t>1</w:t>
      </w:r>
      <w:r w:rsidRPr="436A65BB">
        <w:rPr>
          <w:rFonts w:ascii="Times New Roman" w:hAnsi="Times New Roman" w:cs="Times New Roman"/>
          <w:sz w:val="24"/>
          <w:szCs w:val="24"/>
        </w:rPr>
        <w:t xml:space="preserve"> for location of this river). Many of the planned acres for restoration have already been restored and planning is ongoing for the additional restoration acreage.</w:t>
      </w:r>
    </w:p>
    <w:p w14:paraId="59B0BB05" w14:textId="77777777" w:rsidR="00710101" w:rsidRPr="00056186" w:rsidRDefault="00710101" w:rsidP="004055E3">
      <w:pPr>
        <w:spacing w:line="276" w:lineRule="auto"/>
        <w:jc w:val="both"/>
        <w:rPr>
          <w:rFonts w:ascii="Times New Roman" w:hAnsi="Times New Roman" w:cs="Times New Roman"/>
          <w:sz w:val="24"/>
          <w:szCs w:val="24"/>
        </w:rPr>
      </w:pPr>
    </w:p>
    <w:p w14:paraId="3154ADAB" w14:textId="77777777" w:rsidR="008C6144" w:rsidRDefault="00EF62E3" w:rsidP="008C6144">
      <w:pPr>
        <w:keepNext/>
      </w:pPr>
      <w:r>
        <w:rPr>
          <w:noProof/>
        </w:rPr>
        <w:drawing>
          <wp:inline distT="0" distB="0" distL="0" distR="0" wp14:anchorId="3F12DDEA" wp14:editId="0B9B0578">
            <wp:extent cx="5832064" cy="4506595"/>
            <wp:effectExtent l="0" t="0" r="0" b="8255"/>
            <wp:docPr id="13" name="Picture 13" descr="Map of the locations of shellfish public grounds, shellfish private leases, and private oyster gardens in the northwest portion of the Northern N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 of the locations of shellfish public grounds, shellfish private leases, and private oyster gardens in the northwest portion of the Northern Neck."/>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32064" cy="4506595"/>
                    </a:xfrm>
                    <a:prstGeom prst="rect">
                      <a:avLst/>
                    </a:prstGeom>
                  </pic:spPr>
                </pic:pic>
              </a:graphicData>
            </a:graphic>
          </wp:inline>
        </w:drawing>
      </w:r>
    </w:p>
    <w:p w14:paraId="3C82DC11" w14:textId="7C258C57" w:rsidR="00EF62E3" w:rsidRPr="008C6144" w:rsidRDefault="241F2BFA" w:rsidP="66DFA1A5">
      <w:pPr>
        <w:pStyle w:val="Caption"/>
        <w:rPr>
          <w:rFonts w:ascii="Times New Roman" w:hAnsi="Times New Roman" w:cs="Times New Roman"/>
          <w:noProof/>
          <w:sz w:val="22"/>
          <w:szCs w:val="22"/>
        </w:rPr>
      </w:pPr>
      <w:r w:rsidRPr="66DFA1A5">
        <w:rPr>
          <w:rFonts w:ascii="Times New Roman" w:hAnsi="Times New Roman" w:cs="Times New Roman"/>
          <w:noProof/>
          <w:sz w:val="22"/>
          <w:szCs w:val="22"/>
        </w:rPr>
        <w:t xml:space="preserve">Figure </w:t>
      </w:r>
      <w:r w:rsidR="1F0D842C" w:rsidRPr="66DFA1A5">
        <w:rPr>
          <w:rFonts w:ascii="Times New Roman" w:hAnsi="Times New Roman" w:cs="Times New Roman"/>
          <w:noProof/>
          <w:sz w:val="22"/>
          <w:szCs w:val="22"/>
        </w:rPr>
        <w:t>10</w:t>
      </w:r>
      <w:r w:rsidRPr="66DFA1A5">
        <w:rPr>
          <w:rFonts w:ascii="Times New Roman" w:hAnsi="Times New Roman" w:cs="Times New Roman"/>
          <w:noProof/>
          <w:sz w:val="22"/>
          <w:szCs w:val="22"/>
        </w:rPr>
        <w:t xml:space="preserve">.  Shellfish public grounds, shellfish private leases, and private oyster gardens </w:t>
      </w:r>
      <w:r w:rsidR="3CAF4F23" w:rsidRPr="66DFA1A5">
        <w:rPr>
          <w:rFonts w:ascii="Times New Roman" w:hAnsi="Times New Roman" w:cs="Times New Roman"/>
          <w:noProof/>
          <w:sz w:val="22"/>
          <w:szCs w:val="22"/>
        </w:rPr>
        <w:t xml:space="preserve">within the proposed NDZ boundaries </w:t>
      </w:r>
      <w:r w:rsidRPr="66DFA1A5">
        <w:rPr>
          <w:rFonts w:ascii="Times New Roman" w:hAnsi="Times New Roman" w:cs="Times New Roman"/>
          <w:noProof/>
          <w:sz w:val="22"/>
          <w:szCs w:val="22"/>
        </w:rPr>
        <w:t>in the northwest portion of the Northern Neck.</w:t>
      </w:r>
      <w:r w:rsidR="156074B4" w:rsidRPr="66DFA1A5">
        <w:rPr>
          <w:rFonts w:ascii="Times New Roman" w:hAnsi="Times New Roman" w:cs="Times New Roman"/>
          <w:noProof/>
          <w:sz w:val="22"/>
          <w:szCs w:val="22"/>
        </w:rPr>
        <w:t xml:space="preserve">  Shellfish grounds and leases extend </w:t>
      </w:r>
      <w:r w:rsidR="75B4FE5C" w:rsidRPr="66DFA1A5">
        <w:rPr>
          <w:rFonts w:ascii="Times New Roman" w:hAnsi="Times New Roman" w:cs="Times New Roman"/>
          <w:noProof/>
          <w:sz w:val="22"/>
          <w:szCs w:val="22"/>
        </w:rPr>
        <w:t>beyond</w:t>
      </w:r>
      <w:r w:rsidR="156074B4" w:rsidRPr="66DFA1A5">
        <w:rPr>
          <w:rFonts w:ascii="Times New Roman" w:hAnsi="Times New Roman" w:cs="Times New Roman"/>
          <w:noProof/>
          <w:sz w:val="22"/>
          <w:szCs w:val="22"/>
        </w:rPr>
        <w:t xml:space="preserve"> the boundaries of the proposed NDZs but are not shown here.  </w:t>
      </w:r>
      <w:r w:rsidR="00421909">
        <w:rPr>
          <w:rFonts w:ascii="Times New Roman" w:hAnsi="Times New Roman" w:cs="Times New Roman"/>
          <w:noProof/>
          <w:sz w:val="22"/>
          <w:szCs w:val="22"/>
        </w:rPr>
        <w:t xml:space="preserve"> </w:t>
      </w:r>
    </w:p>
    <w:p w14:paraId="4A81EE6F" w14:textId="77777777" w:rsidR="008C6144" w:rsidRDefault="002E1CB7" w:rsidP="008C6144">
      <w:pPr>
        <w:keepNext/>
      </w:pPr>
      <w:r w:rsidRPr="00056186">
        <w:rPr>
          <w:rFonts w:ascii="Times New Roman" w:hAnsi="Times New Roman" w:cs="Times New Roman"/>
          <w:noProof/>
          <w:sz w:val="24"/>
          <w:szCs w:val="24"/>
        </w:rPr>
        <w:lastRenderedPageBreak/>
        <w:drawing>
          <wp:inline distT="0" distB="0" distL="0" distR="0" wp14:anchorId="6E77DB6F" wp14:editId="386BB432">
            <wp:extent cx="5943600" cy="4592955"/>
            <wp:effectExtent l="19050" t="19050" r="19050" b="17145"/>
            <wp:docPr id="3" name="Picture 3" descr="Map of the locations of shellfish public grounds, shellfish private leases, and private oyster gardens in the northeast and southwest portions of the Northern N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 of the locations of shellfish public grounds, shellfish private leases, and private oyster gardens in the northeast and southwest portions of the Northern Neck."/>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a:ln>
                      <a:solidFill>
                        <a:schemeClr val="tx1"/>
                      </a:solidFill>
                    </a:ln>
                  </pic:spPr>
                </pic:pic>
              </a:graphicData>
            </a:graphic>
          </wp:inline>
        </w:drawing>
      </w:r>
    </w:p>
    <w:p w14:paraId="7D9AC21C" w14:textId="3D3AF93E" w:rsidR="00932865" w:rsidRPr="008C6144" w:rsidRDefault="008C6144" w:rsidP="008C6144">
      <w:pPr>
        <w:pStyle w:val="Caption"/>
        <w:rPr>
          <w:rFonts w:ascii="Times New Roman" w:hAnsi="Times New Roman" w:cs="Times New Roman"/>
          <w:sz w:val="22"/>
          <w:szCs w:val="22"/>
        </w:rPr>
      </w:pPr>
      <w:r w:rsidRPr="008C6144">
        <w:rPr>
          <w:rFonts w:ascii="Times New Roman" w:hAnsi="Times New Roman" w:cs="Times New Roman"/>
          <w:sz w:val="22"/>
          <w:szCs w:val="22"/>
        </w:rPr>
        <w:t>Figure 1</w:t>
      </w:r>
      <w:r w:rsidR="00B05685">
        <w:rPr>
          <w:rFonts w:ascii="Times New Roman" w:hAnsi="Times New Roman" w:cs="Times New Roman"/>
          <w:sz w:val="22"/>
          <w:szCs w:val="22"/>
        </w:rPr>
        <w:t>1</w:t>
      </w:r>
      <w:r w:rsidRPr="008C6144">
        <w:rPr>
          <w:rFonts w:ascii="Times New Roman" w:hAnsi="Times New Roman" w:cs="Times New Roman"/>
          <w:sz w:val="22"/>
          <w:szCs w:val="22"/>
        </w:rPr>
        <w:t>.  Shellfish public grounds, shellfish private leases, and private oyster gardens in the northeast and southwest portions of the Northern Neck.</w:t>
      </w:r>
      <w:r w:rsidR="00421909" w:rsidRPr="00421909">
        <w:rPr>
          <w:rFonts w:ascii="Times New Roman" w:hAnsi="Times New Roman" w:cs="Times New Roman"/>
          <w:noProof/>
          <w:sz w:val="22"/>
          <w:szCs w:val="22"/>
        </w:rPr>
        <w:t xml:space="preserve"> </w:t>
      </w:r>
      <w:r w:rsidR="00421909" w:rsidRPr="66DFA1A5">
        <w:rPr>
          <w:rFonts w:ascii="Times New Roman" w:hAnsi="Times New Roman" w:cs="Times New Roman"/>
          <w:noProof/>
          <w:sz w:val="22"/>
          <w:szCs w:val="22"/>
        </w:rPr>
        <w:t xml:space="preserve">Shellfish grounds and leases extend beyond the boundaries of the proposed NDZs but are not shown here.  </w:t>
      </w:r>
      <w:r w:rsidR="00421909">
        <w:rPr>
          <w:rFonts w:ascii="Times New Roman" w:hAnsi="Times New Roman" w:cs="Times New Roman"/>
          <w:noProof/>
          <w:sz w:val="22"/>
          <w:szCs w:val="22"/>
        </w:rPr>
        <w:t xml:space="preserve"> </w:t>
      </w:r>
    </w:p>
    <w:p w14:paraId="1CA51A91" w14:textId="77777777" w:rsidR="002E1CB7" w:rsidRPr="00056186" w:rsidRDefault="002E1CB7" w:rsidP="00F97BB8">
      <w:pPr>
        <w:rPr>
          <w:rFonts w:ascii="Times New Roman" w:hAnsi="Times New Roman" w:cs="Times New Roman"/>
          <w:sz w:val="24"/>
          <w:szCs w:val="24"/>
        </w:rPr>
      </w:pPr>
    </w:p>
    <w:p w14:paraId="3D3B8F09" w14:textId="3A204FBC" w:rsidR="23698F88" w:rsidRDefault="23698F88" w:rsidP="1C734F2E">
      <w:pPr>
        <w:keepNext/>
      </w:pPr>
      <w:r>
        <w:rPr>
          <w:noProof/>
        </w:rPr>
        <w:lastRenderedPageBreak/>
        <w:drawing>
          <wp:inline distT="0" distB="0" distL="0" distR="0" wp14:anchorId="22711AE3" wp14:editId="2641B147">
            <wp:extent cx="5943600" cy="4591052"/>
            <wp:effectExtent l="0" t="0" r="0" b="0"/>
            <wp:docPr id="14383418" name="Picture 14383418" descr="Map of shellfish grounds, leases, and private oyster gardens in the southeast portion of the Northern Neck.  At least some portion of all waters included in the application have shellfish g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418" name="Picture 14383418" descr="Map of shellfish grounds, leases, and private oyster gardens in the southeast portion of the Northern Neck.  At least some portion of all waters included in the application have shellfish ground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4591052"/>
                    </a:xfrm>
                    <a:prstGeom prst="rect">
                      <a:avLst/>
                    </a:prstGeom>
                  </pic:spPr>
                </pic:pic>
              </a:graphicData>
            </a:graphic>
          </wp:inline>
        </w:drawing>
      </w:r>
    </w:p>
    <w:p w14:paraId="04F8E361" w14:textId="20C86923" w:rsidR="002E1CB7" w:rsidRPr="008C6144" w:rsidRDefault="008C6144" w:rsidP="008C6144">
      <w:pPr>
        <w:pStyle w:val="Caption"/>
        <w:rPr>
          <w:rFonts w:ascii="Times New Roman" w:hAnsi="Times New Roman" w:cs="Times New Roman"/>
          <w:sz w:val="22"/>
          <w:szCs w:val="22"/>
        </w:rPr>
      </w:pPr>
      <w:r w:rsidRPr="008C6144">
        <w:rPr>
          <w:rFonts w:ascii="Times New Roman" w:hAnsi="Times New Roman" w:cs="Times New Roman"/>
          <w:sz w:val="22"/>
          <w:szCs w:val="22"/>
        </w:rPr>
        <w:t>Figure 1</w:t>
      </w:r>
      <w:r w:rsidR="00B05685">
        <w:rPr>
          <w:rFonts w:ascii="Times New Roman" w:hAnsi="Times New Roman" w:cs="Times New Roman"/>
          <w:sz w:val="22"/>
          <w:szCs w:val="22"/>
        </w:rPr>
        <w:t>2</w:t>
      </w:r>
      <w:r w:rsidRPr="008C6144">
        <w:rPr>
          <w:rFonts w:ascii="Times New Roman" w:hAnsi="Times New Roman" w:cs="Times New Roman"/>
          <w:sz w:val="22"/>
          <w:szCs w:val="22"/>
        </w:rPr>
        <w:t>.  Shellfish public grounds, shellfish private leases, and private oyster gardens in the southeast portion of the Northern Neck.</w:t>
      </w:r>
      <w:r w:rsidR="00421909">
        <w:rPr>
          <w:rFonts w:ascii="Times New Roman" w:hAnsi="Times New Roman" w:cs="Times New Roman"/>
          <w:sz w:val="22"/>
          <w:szCs w:val="22"/>
        </w:rPr>
        <w:t xml:space="preserve"> </w:t>
      </w:r>
      <w:r w:rsidR="00421909" w:rsidRPr="66DFA1A5">
        <w:rPr>
          <w:rFonts w:ascii="Times New Roman" w:hAnsi="Times New Roman" w:cs="Times New Roman"/>
          <w:noProof/>
          <w:sz w:val="22"/>
          <w:szCs w:val="22"/>
        </w:rPr>
        <w:t xml:space="preserve">Shellfish grounds and leases extend beyond the boundaries of the proposed NDZs but are not shown here.  </w:t>
      </w:r>
      <w:r w:rsidR="00421909">
        <w:rPr>
          <w:rFonts w:ascii="Times New Roman" w:hAnsi="Times New Roman" w:cs="Times New Roman"/>
          <w:noProof/>
          <w:sz w:val="22"/>
          <w:szCs w:val="22"/>
        </w:rPr>
        <w:t xml:space="preserve"> </w:t>
      </w:r>
    </w:p>
    <w:p w14:paraId="73CB8258" w14:textId="77777777" w:rsidR="00BC7434" w:rsidRPr="00056186" w:rsidRDefault="00BC7434" w:rsidP="00DC4EA1">
      <w:pPr>
        <w:rPr>
          <w:rFonts w:ascii="Times New Roman" w:hAnsi="Times New Roman" w:cs="Times New Roman"/>
          <w:sz w:val="24"/>
          <w:szCs w:val="24"/>
        </w:rPr>
      </w:pPr>
    </w:p>
    <w:p w14:paraId="61544DD9" w14:textId="1A1CF82E" w:rsidR="000B4F04" w:rsidRDefault="009F542C" w:rsidP="000B4F04">
      <w:pPr>
        <w:pStyle w:val="Heading1"/>
        <w:numPr>
          <w:ilvl w:val="0"/>
          <w:numId w:val="2"/>
        </w:numPr>
        <w:rPr>
          <w:rFonts w:ascii="Georgia" w:hAnsi="Georgia"/>
        </w:rPr>
      </w:pPr>
      <w:bookmarkStart w:id="15" w:name="_Toc112262980"/>
      <w:bookmarkStart w:id="16" w:name="_Toc186814845"/>
      <w:r>
        <w:rPr>
          <w:rFonts w:ascii="Georgia" w:hAnsi="Georgia"/>
        </w:rPr>
        <w:t xml:space="preserve">Pumpout </w:t>
      </w:r>
      <w:r w:rsidR="000B4F04">
        <w:rPr>
          <w:rFonts w:ascii="Georgia" w:hAnsi="Georgia"/>
        </w:rPr>
        <w:t>Facility Information</w:t>
      </w:r>
      <w:bookmarkEnd w:id="15"/>
      <w:bookmarkEnd w:id="16"/>
    </w:p>
    <w:p w14:paraId="7A3B5C9D" w14:textId="6469C7DD" w:rsidR="005E7759" w:rsidRPr="00D30749" w:rsidRDefault="00F33EB1" w:rsidP="005E7759">
      <w:pPr>
        <w:pStyle w:val="Heading2"/>
        <w:numPr>
          <w:ilvl w:val="1"/>
          <w:numId w:val="2"/>
        </w:numPr>
        <w:ind w:left="540" w:hanging="540"/>
        <w:rPr>
          <w:rFonts w:ascii="Georgia" w:hAnsi="Georgia"/>
        </w:rPr>
      </w:pPr>
      <w:bookmarkStart w:id="17" w:name="_Toc112262981"/>
      <w:bookmarkStart w:id="18" w:name="_Toc186814846"/>
      <w:r>
        <w:rPr>
          <w:rFonts w:ascii="Georgia" w:hAnsi="Georgia"/>
        </w:rPr>
        <w:t xml:space="preserve">Description of </w:t>
      </w:r>
      <w:r w:rsidR="005E7759" w:rsidRPr="00D30749">
        <w:rPr>
          <w:rFonts w:ascii="Georgia" w:hAnsi="Georgia"/>
        </w:rPr>
        <w:t>Pumpout Facilit</w:t>
      </w:r>
      <w:bookmarkEnd w:id="17"/>
      <w:r w:rsidR="009F542C">
        <w:rPr>
          <w:rFonts w:ascii="Georgia" w:hAnsi="Georgia"/>
        </w:rPr>
        <w:t xml:space="preserve">y Locations and </w:t>
      </w:r>
      <w:r>
        <w:rPr>
          <w:rFonts w:ascii="Georgia" w:hAnsi="Georgia"/>
        </w:rPr>
        <w:t>Operations</w:t>
      </w:r>
      <w:bookmarkEnd w:id="18"/>
    </w:p>
    <w:p w14:paraId="525CEA9F" w14:textId="77777777" w:rsidR="00DB6E7E" w:rsidRDefault="00DB6E7E" w:rsidP="005E7759">
      <w:pPr>
        <w:rPr>
          <w:rFonts w:ascii="Georgia" w:hAnsi="Georgia"/>
        </w:rPr>
      </w:pPr>
    </w:p>
    <w:p w14:paraId="46EB01FD" w14:textId="5D4EC434" w:rsidR="009F542C" w:rsidRDefault="7D5313EC" w:rsidP="00AB5B4F">
      <w:pPr>
        <w:spacing w:line="240" w:lineRule="auto"/>
        <w:jc w:val="both"/>
        <w:rPr>
          <w:rFonts w:ascii="Times New Roman" w:hAnsi="Times New Roman" w:cs="Times New Roman"/>
          <w:sz w:val="24"/>
          <w:szCs w:val="24"/>
        </w:rPr>
      </w:pPr>
      <w:r w:rsidRPr="66DFA1A5">
        <w:rPr>
          <w:rFonts w:ascii="Times New Roman" w:hAnsi="Times New Roman" w:cs="Times New Roman"/>
          <w:sz w:val="24"/>
          <w:szCs w:val="24"/>
        </w:rPr>
        <w:t xml:space="preserve">The pumpout facilities </w:t>
      </w:r>
      <w:r w:rsidR="3D3A7719" w:rsidRPr="66DFA1A5">
        <w:rPr>
          <w:rFonts w:ascii="Times New Roman" w:hAnsi="Times New Roman" w:cs="Times New Roman"/>
          <w:sz w:val="24"/>
          <w:szCs w:val="24"/>
        </w:rPr>
        <w:t>discussed</w:t>
      </w:r>
      <w:r w:rsidRPr="66DFA1A5">
        <w:rPr>
          <w:rFonts w:ascii="Times New Roman" w:hAnsi="Times New Roman" w:cs="Times New Roman"/>
          <w:sz w:val="24"/>
          <w:szCs w:val="24"/>
        </w:rPr>
        <w:t xml:space="preserve"> in this application are limited to those that offer pumpout services during some portion of a peak-use weekend (e.g.</w:t>
      </w:r>
      <w:r w:rsidR="6D861F5C" w:rsidRPr="66DFA1A5">
        <w:rPr>
          <w:rFonts w:ascii="Times New Roman" w:hAnsi="Times New Roman" w:cs="Times New Roman"/>
          <w:sz w:val="24"/>
          <w:szCs w:val="24"/>
        </w:rPr>
        <w:t>,</w:t>
      </w:r>
      <w:r w:rsidRPr="66DFA1A5">
        <w:rPr>
          <w:rFonts w:ascii="Times New Roman" w:hAnsi="Times New Roman" w:cs="Times New Roman"/>
          <w:sz w:val="24"/>
          <w:szCs w:val="24"/>
        </w:rPr>
        <w:t xml:space="preserve"> July 4</w:t>
      </w:r>
      <w:r w:rsidRPr="66DFA1A5">
        <w:rPr>
          <w:rFonts w:ascii="Times New Roman" w:hAnsi="Times New Roman" w:cs="Times New Roman"/>
          <w:sz w:val="24"/>
          <w:szCs w:val="24"/>
          <w:vertAlign w:val="superscript"/>
        </w:rPr>
        <w:t>th</w:t>
      </w:r>
      <w:r w:rsidRPr="66DFA1A5">
        <w:rPr>
          <w:rFonts w:ascii="Times New Roman" w:hAnsi="Times New Roman" w:cs="Times New Roman"/>
          <w:sz w:val="24"/>
          <w:szCs w:val="24"/>
        </w:rPr>
        <w:t xml:space="preserve"> Holiday)</w:t>
      </w:r>
      <w:r w:rsidR="37A3C841" w:rsidRPr="66DFA1A5">
        <w:rPr>
          <w:rFonts w:ascii="Times New Roman" w:hAnsi="Times New Roman" w:cs="Times New Roman"/>
          <w:sz w:val="24"/>
          <w:szCs w:val="24"/>
        </w:rPr>
        <w:t xml:space="preserve"> and are </w:t>
      </w:r>
      <w:r w:rsidR="7207A8E4" w:rsidRPr="66DFA1A5">
        <w:rPr>
          <w:rFonts w:ascii="Times New Roman" w:hAnsi="Times New Roman" w:cs="Times New Roman"/>
          <w:sz w:val="24"/>
          <w:szCs w:val="24"/>
        </w:rPr>
        <w:t>available to the public</w:t>
      </w:r>
      <w:r w:rsidR="37A3C841" w:rsidRPr="66DFA1A5">
        <w:rPr>
          <w:rFonts w:ascii="Times New Roman" w:hAnsi="Times New Roman" w:cs="Times New Roman"/>
          <w:sz w:val="24"/>
          <w:szCs w:val="24"/>
        </w:rPr>
        <w:t xml:space="preserve">. The one exception is </w:t>
      </w:r>
      <w:r w:rsidR="7207A8E4" w:rsidRPr="66DFA1A5">
        <w:rPr>
          <w:rFonts w:ascii="Times New Roman" w:hAnsi="Times New Roman" w:cs="Times New Roman"/>
          <w:sz w:val="24"/>
          <w:szCs w:val="24"/>
        </w:rPr>
        <w:t>Indian Creek Cou</w:t>
      </w:r>
      <w:r w:rsidR="37A3C841" w:rsidRPr="66DFA1A5">
        <w:rPr>
          <w:rFonts w:ascii="Times New Roman" w:hAnsi="Times New Roman" w:cs="Times New Roman"/>
          <w:sz w:val="24"/>
          <w:szCs w:val="24"/>
        </w:rPr>
        <w:t xml:space="preserve">ntry and Yacht Club which </w:t>
      </w:r>
      <w:r w:rsidR="7207A8E4" w:rsidRPr="66DFA1A5">
        <w:rPr>
          <w:rFonts w:ascii="Times New Roman" w:hAnsi="Times New Roman" w:cs="Times New Roman"/>
          <w:sz w:val="24"/>
          <w:szCs w:val="24"/>
        </w:rPr>
        <w:t>has a pumpout station</w:t>
      </w:r>
      <w:r w:rsidR="37A3C841" w:rsidRPr="66DFA1A5">
        <w:rPr>
          <w:rFonts w:ascii="Times New Roman" w:hAnsi="Times New Roman" w:cs="Times New Roman"/>
          <w:sz w:val="24"/>
          <w:szCs w:val="24"/>
        </w:rPr>
        <w:t xml:space="preserve"> available every day of the </w:t>
      </w:r>
      <w:r w:rsidR="61A242A9" w:rsidRPr="66DFA1A5">
        <w:rPr>
          <w:rFonts w:ascii="Times New Roman" w:hAnsi="Times New Roman" w:cs="Times New Roman"/>
          <w:sz w:val="24"/>
          <w:szCs w:val="24"/>
        </w:rPr>
        <w:t>week,</w:t>
      </w:r>
      <w:r w:rsidR="37A3C841" w:rsidRPr="66DFA1A5">
        <w:rPr>
          <w:rFonts w:ascii="Times New Roman" w:hAnsi="Times New Roman" w:cs="Times New Roman"/>
          <w:sz w:val="24"/>
          <w:szCs w:val="24"/>
        </w:rPr>
        <w:t xml:space="preserve"> but its use is limited to club</w:t>
      </w:r>
      <w:r w:rsidR="7207A8E4" w:rsidRPr="66DFA1A5">
        <w:rPr>
          <w:rFonts w:ascii="Times New Roman" w:hAnsi="Times New Roman" w:cs="Times New Roman"/>
          <w:sz w:val="24"/>
          <w:szCs w:val="24"/>
        </w:rPr>
        <w:t xml:space="preserve"> members and guests</w:t>
      </w:r>
      <w:r w:rsidR="37A3C841" w:rsidRPr="66DFA1A5">
        <w:rPr>
          <w:rFonts w:ascii="Times New Roman" w:hAnsi="Times New Roman" w:cs="Times New Roman"/>
          <w:sz w:val="24"/>
          <w:szCs w:val="24"/>
        </w:rPr>
        <w:t xml:space="preserve"> - t</w:t>
      </w:r>
      <w:r w:rsidR="7207A8E4" w:rsidRPr="66DFA1A5">
        <w:rPr>
          <w:rFonts w:ascii="Times New Roman" w:hAnsi="Times New Roman" w:cs="Times New Roman"/>
          <w:sz w:val="24"/>
          <w:szCs w:val="24"/>
        </w:rPr>
        <w:t>h</w:t>
      </w:r>
      <w:r w:rsidR="3D3A7719" w:rsidRPr="66DFA1A5">
        <w:rPr>
          <w:rFonts w:ascii="Times New Roman" w:hAnsi="Times New Roman" w:cs="Times New Roman"/>
          <w:sz w:val="24"/>
          <w:szCs w:val="24"/>
        </w:rPr>
        <w:t>at</w:t>
      </w:r>
      <w:r w:rsidR="7207A8E4" w:rsidRPr="66DFA1A5">
        <w:rPr>
          <w:rFonts w:ascii="Times New Roman" w:hAnsi="Times New Roman" w:cs="Times New Roman"/>
          <w:sz w:val="24"/>
          <w:szCs w:val="24"/>
        </w:rPr>
        <w:t xml:space="preserve"> facility is included for informational purposes only. </w:t>
      </w:r>
    </w:p>
    <w:p w14:paraId="0A352B6B" w14:textId="34CF61B7" w:rsidR="009744D5" w:rsidRDefault="009744D5" w:rsidP="009F542C">
      <w:pPr>
        <w:spacing w:line="276" w:lineRule="auto"/>
        <w:jc w:val="both"/>
        <w:rPr>
          <w:rFonts w:ascii="Times New Roman" w:hAnsi="Times New Roman" w:cs="Times New Roman"/>
          <w:sz w:val="24"/>
          <w:szCs w:val="24"/>
        </w:rPr>
      </w:pPr>
    </w:p>
    <w:p w14:paraId="70CA9F06" w14:textId="2AC1CD6B" w:rsidR="00C11D5A" w:rsidRDefault="03B9A233" w:rsidP="009F542C">
      <w:pPr>
        <w:spacing w:line="276" w:lineRule="auto"/>
        <w:jc w:val="both"/>
        <w:rPr>
          <w:rFonts w:ascii="Times New Roman" w:hAnsi="Times New Roman" w:cs="Times New Roman"/>
          <w:sz w:val="24"/>
          <w:szCs w:val="24"/>
        </w:rPr>
      </w:pPr>
      <w:r w:rsidRPr="436A65BB">
        <w:rPr>
          <w:rFonts w:ascii="Times New Roman" w:hAnsi="Times New Roman" w:cs="Times New Roman"/>
          <w:sz w:val="24"/>
          <w:szCs w:val="24"/>
        </w:rPr>
        <w:t xml:space="preserve">Pumpout facilities in the Northern Neck consist of both stationary and </w:t>
      </w:r>
      <w:r w:rsidR="641C9E5C" w:rsidRPr="436A65BB">
        <w:rPr>
          <w:rFonts w:ascii="Times New Roman" w:hAnsi="Times New Roman" w:cs="Times New Roman"/>
          <w:sz w:val="24"/>
          <w:szCs w:val="24"/>
        </w:rPr>
        <w:t>portable</w:t>
      </w:r>
      <w:r w:rsidRPr="436A65BB">
        <w:rPr>
          <w:rFonts w:ascii="Times New Roman" w:hAnsi="Times New Roman" w:cs="Times New Roman"/>
          <w:sz w:val="24"/>
          <w:szCs w:val="24"/>
        </w:rPr>
        <w:t xml:space="preserve"> pumpout stations. There are no mobile pumpouts available in the Northern Neck at this time. Most of the pumpout </w:t>
      </w:r>
      <w:r w:rsidRPr="436A65BB">
        <w:rPr>
          <w:rFonts w:ascii="Times New Roman" w:hAnsi="Times New Roman" w:cs="Times New Roman"/>
          <w:sz w:val="24"/>
          <w:szCs w:val="24"/>
        </w:rPr>
        <w:lastRenderedPageBreak/>
        <w:t xml:space="preserve">facilities use a </w:t>
      </w:r>
      <w:proofErr w:type="spellStart"/>
      <w:r w:rsidRPr="436A65BB">
        <w:rPr>
          <w:rFonts w:ascii="Times New Roman" w:hAnsi="Times New Roman" w:cs="Times New Roman"/>
          <w:sz w:val="24"/>
          <w:szCs w:val="24"/>
        </w:rPr>
        <w:t>SaniSailor</w:t>
      </w:r>
      <w:proofErr w:type="spellEnd"/>
      <w:r w:rsidRPr="436A65BB">
        <w:rPr>
          <w:rFonts w:ascii="Times New Roman" w:hAnsi="Times New Roman" w:cs="Times New Roman"/>
          <w:sz w:val="24"/>
          <w:szCs w:val="24"/>
        </w:rPr>
        <w:t xml:space="preserve"> Pump (EMP Industries) with average flow rates of 15-30 gallons per minute (GPM). </w:t>
      </w:r>
      <w:r w:rsidR="1F9B2B7A" w:rsidRPr="436A65BB">
        <w:rPr>
          <w:rFonts w:ascii="Times New Roman" w:hAnsi="Times New Roman" w:cs="Times New Roman"/>
          <w:sz w:val="24"/>
          <w:szCs w:val="24"/>
        </w:rPr>
        <w:t>All pumpout facilities ha</w:t>
      </w:r>
      <w:r w:rsidR="0038182F">
        <w:rPr>
          <w:rFonts w:ascii="Times New Roman" w:hAnsi="Times New Roman" w:cs="Times New Roman"/>
          <w:sz w:val="24"/>
          <w:szCs w:val="24"/>
        </w:rPr>
        <w:t>ve</w:t>
      </w:r>
      <w:r w:rsidR="1F9B2B7A" w:rsidRPr="436A65BB">
        <w:rPr>
          <w:rFonts w:ascii="Times New Roman" w:hAnsi="Times New Roman" w:cs="Times New Roman"/>
          <w:sz w:val="24"/>
          <w:szCs w:val="24"/>
        </w:rPr>
        <w:t xml:space="preserve"> at least </w:t>
      </w:r>
      <w:r w:rsidR="7D174827" w:rsidRPr="436A65BB">
        <w:rPr>
          <w:rFonts w:ascii="Times New Roman" w:hAnsi="Times New Roman" w:cs="Times New Roman"/>
          <w:sz w:val="24"/>
          <w:szCs w:val="24"/>
        </w:rPr>
        <w:t>one</w:t>
      </w:r>
      <w:r w:rsidR="1F9B2B7A" w:rsidRPr="436A65BB">
        <w:rPr>
          <w:rFonts w:ascii="Times New Roman" w:hAnsi="Times New Roman" w:cs="Times New Roman"/>
          <w:sz w:val="24"/>
          <w:szCs w:val="24"/>
        </w:rPr>
        <w:t xml:space="preserve"> universal connection and most ha</w:t>
      </w:r>
      <w:r w:rsidR="0038182F">
        <w:rPr>
          <w:rFonts w:ascii="Times New Roman" w:hAnsi="Times New Roman" w:cs="Times New Roman"/>
          <w:sz w:val="24"/>
          <w:szCs w:val="24"/>
        </w:rPr>
        <w:t>ve</w:t>
      </w:r>
      <w:r w:rsidR="1F9B2B7A" w:rsidRPr="436A65BB">
        <w:rPr>
          <w:rFonts w:ascii="Times New Roman" w:hAnsi="Times New Roman" w:cs="Times New Roman"/>
          <w:sz w:val="24"/>
          <w:szCs w:val="24"/>
        </w:rPr>
        <w:t xml:space="preserve"> several other connection options available for boaters utilizing their pumpout.</w:t>
      </w:r>
    </w:p>
    <w:p w14:paraId="51A1ABB4" w14:textId="48002D40" w:rsidR="00DB6E7E" w:rsidRPr="00056186" w:rsidRDefault="77721AB6" w:rsidP="004055E3">
      <w:pPr>
        <w:spacing w:line="276" w:lineRule="auto"/>
        <w:jc w:val="both"/>
        <w:rPr>
          <w:rFonts w:ascii="Times New Roman" w:hAnsi="Times New Roman" w:cs="Times New Roman"/>
          <w:sz w:val="24"/>
          <w:szCs w:val="24"/>
        </w:rPr>
      </w:pPr>
      <w:r w:rsidRPr="436A65BB">
        <w:rPr>
          <w:rFonts w:ascii="Times New Roman" w:hAnsi="Times New Roman" w:cs="Times New Roman"/>
          <w:sz w:val="24"/>
          <w:szCs w:val="24"/>
        </w:rPr>
        <w:t>A map showing pumpout facility locations is presented in Figure 1</w:t>
      </w:r>
      <w:r w:rsidR="387F8158" w:rsidRPr="436A65BB">
        <w:rPr>
          <w:rFonts w:ascii="Times New Roman" w:hAnsi="Times New Roman" w:cs="Times New Roman"/>
          <w:sz w:val="24"/>
          <w:szCs w:val="24"/>
        </w:rPr>
        <w:t xml:space="preserve"> (Section 2)</w:t>
      </w:r>
      <w:r w:rsidRPr="436A65BB">
        <w:rPr>
          <w:rFonts w:ascii="Times New Roman" w:hAnsi="Times New Roman" w:cs="Times New Roman"/>
          <w:sz w:val="24"/>
          <w:szCs w:val="24"/>
        </w:rPr>
        <w:t xml:space="preserve"> with larger</w:t>
      </w:r>
      <w:r w:rsidR="387F8158" w:rsidRPr="436A65BB">
        <w:rPr>
          <w:rFonts w:ascii="Times New Roman" w:hAnsi="Times New Roman" w:cs="Times New Roman"/>
          <w:sz w:val="24"/>
          <w:szCs w:val="24"/>
        </w:rPr>
        <w:t xml:space="preserve"> </w:t>
      </w:r>
      <w:r w:rsidRPr="436A65BB">
        <w:rPr>
          <w:rFonts w:ascii="Times New Roman" w:hAnsi="Times New Roman" w:cs="Times New Roman"/>
          <w:sz w:val="24"/>
          <w:szCs w:val="24"/>
        </w:rPr>
        <w:t>scale maps presented in Figures 2-4</w:t>
      </w:r>
      <w:r w:rsidR="387F8158" w:rsidRPr="436A65BB">
        <w:rPr>
          <w:rFonts w:ascii="Times New Roman" w:hAnsi="Times New Roman" w:cs="Times New Roman"/>
          <w:sz w:val="24"/>
          <w:szCs w:val="24"/>
        </w:rPr>
        <w:t xml:space="preserve"> (Section 2)</w:t>
      </w:r>
      <w:r w:rsidRPr="436A65BB">
        <w:rPr>
          <w:rFonts w:ascii="Times New Roman" w:hAnsi="Times New Roman" w:cs="Times New Roman"/>
          <w:sz w:val="24"/>
          <w:szCs w:val="24"/>
        </w:rPr>
        <w:t xml:space="preserve">. Each facility is identified on the maps by a unique Map ID. The characters within the Map ID (POT, CB, or RAP) indicate whether </w:t>
      </w:r>
      <w:r w:rsidR="0038182F">
        <w:rPr>
          <w:rFonts w:ascii="Times New Roman" w:hAnsi="Times New Roman" w:cs="Times New Roman"/>
          <w:sz w:val="24"/>
          <w:szCs w:val="24"/>
        </w:rPr>
        <w:t xml:space="preserve">the </w:t>
      </w:r>
      <w:r w:rsidRPr="436A65BB">
        <w:rPr>
          <w:rFonts w:ascii="Times New Roman" w:hAnsi="Times New Roman" w:cs="Times New Roman"/>
          <w:sz w:val="24"/>
          <w:szCs w:val="24"/>
        </w:rPr>
        <w:t xml:space="preserve">facility is on the Potomac, Chesapeake Bay, or Rappahannock side of the Northern Neck peninsula. </w:t>
      </w:r>
      <w:r w:rsidR="7FE53599" w:rsidRPr="436A65BB">
        <w:rPr>
          <w:rFonts w:ascii="Times New Roman" w:hAnsi="Times New Roman" w:cs="Times New Roman"/>
          <w:sz w:val="24"/>
          <w:szCs w:val="24"/>
        </w:rPr>
        <w:t>Details about each facility’s contact information, availability to the public</w:t>
      </w:r>
      <w:r w:rsidR="2AFDED81" w:rsidRPr="436A65BB">
        <w:rPr>
          <w:rFonts w:ascii="Times New Roman" w:hAnsi="Times New Roman" w:cs="Times New Roman"/>
          <w:sz w:val="24"/>
          <w:szCs w:val="24"/>
        </w:rPr>
        <w:t>,</w:t>
      </w:r>
      <w:r w:rsidR="7FE53599" w:rsidRPr="436A65BB">
        <w:rPr>
          <w:rFonts w:ascii="Times New Roman" w:hAnsi="Times New Roman" w:cs="Times New Roman"/>
          <w:sz w:val="24"/>
          <w:szCs w:val="24"/>
        </w:rPr>
        <w:t xml:space="preserve"> </w:t>
      </w:r>
      <w:r w:rsidR="22459B2C" w:rsidRPr="436A65BB">
        <w:rPr>
          <w:rFonts w:ascii="Times New Roman" w:hAnsi="Times New Roman" w:cs="Times New Roman"/>
          <w:sz w:val="24"/>
          <w:szCs w:val="24"/>
        </w:rPr>
        <w:t xml:space="preserve">hours of operation, fees, and mean low water are provided in Table </w:t>
      </w:r>
      <w:r w:rsidR="2AFDED81" w:rsidRPr="436A65BB">
        <w:rPr>
          <w:rFonts w:ascii="Times New Roman" w:hAnsi="Times New Roman" w:cs="Times New Roman"/>
          <w:sz w:val="24"/>
          <w:szCs w:val="24"/>
        </w:rPr>
        <w:t>5</w:t>
      </w:r>
      <w:r w:rsidR="22459B2C" w:rsidRPr="436A65BB">
        <w:rPr>
          <w:rFonts w:ascii="Times New Roman" w:hAnsi="Times New Roman" w:cs="Times New Roman"/>
          <w:sz w:val="24"/>
          <w:szCs w:val="24"/>
        </w:rPr>
        <w:t>.</w:t>
      </w:r>
    </w:p>
    <w:p w14:paraId="07F3AF11" w14:textId="77777777" w:rsidR="00F3177C" w:rsidRPr="00056186" w:rsidRDefault="00F3177C" w:rsidP="004055E3">
      <w:pPr>
        <w:jc w:val="both"/>
        <w:rPr>
          <w:rFonts w:ascii="Times New Roman" w:hAnsi="Times New Roman" w:cs="Times New Roman"/>
          <w:sz w:val="24"/>
          <w:szCs w:val="24"/>
        </w:rPr>
      </w:pPr>
    </w:p>
    <w:p w14:paraId="2A8FE23D" w14:textId="77777777" w:rsidR="00F3177C" w:rsidRDefault="00F3177C" w:rsidP="000B4F04">
      <w:pPr>
        <w:rPr>
          <w:rFonts w:ascii="Georgia" w:hAnsi="Georgia"/>
        </w:rPr>
        <w:sectPr w:rsidR="00F3177C" w:rsidSect="00BD45E2">
          <w:headerReference w:type="default" r:id="rId29"/>
          <w:pgSz w:w="12240" w:h="15840"/>
          <w:pgMar w:top="1440" w:right="1440" w:bottom="1440" w:left="1440" w:header="720" w:footer="720" w:gutter="0"/>
          <w:pgNumType w:start="7"/>
          <w:cols w:space="720"/>
          <w:docGrid w:linePitch="360"/>
        </w:sectPr>
      </w:pPr>
    </w:p>
    <w:p w14:paraId="2B79FA37" w14:textId="1B8918AB" w:rsidR="00E941EC" w:rsidRPr="00BA7281" w:rsidRDefault="241F2BFA" w:rsidP="00BA7281">
      <w:pPr>
        <w:pStyle w:val="Caption"/>
        <w:keepNext/>
        <w:rPr>
          <w:rFonts w:ascii="Times New Roman" w:hAnsi="Times New Roman" w:cs="Times New Roman"/>
          <w:sz w:val="22"/>
          <w:szCs w:val="22"/>
        </w:rPr>
      </w:pPr>
      <w:r w:rsidRPr="66DFA1A5">
        <w:rPr>
          <w:rFonts w:ascii="Times New Roman" w:hAnsi="Times New Roman" w:cs="Times New Roman"/>
          <w:sz w:val="22"/>
          <w:szCs w:val="22"/>
        </w:rPr>
        <w:lastRenderedPageBreak/>
        <w:t>Table 5.  Pumpout facilities available in the Northern Neck.  Map IDs can be used to locate the facility in the maps presented in Figures 2-4.  The characters within the Map ID (POT, CB, or RAP) indicate whether facility is on the Potomac, Chesapeake Bay, or Rappahannock side of the Northern Neck peninsula.</w:t>
      </w:r>
      <w:r w:rsidR="114AA8B3" w:rsidRPr="66DFA1A5">
        <w:rPr>
          <w:rFonts w:ascii="Times New Roman" w:hAnsi="Times New Roman" w:cs="Times New Roman"/>
          <w:sz w:val="22"/>
          <w:szCs w:val="22"/>
        </w:rPr>
        <w:t xml:space="preserve"> ** Indicates that </w:t>
      </w:r>
      <w:r w:rsidR="3F4905DB" w:rsidRPr="66DFA1A5">
        <w:rPr>
          <w:rFonts w:ascii="Times New Roman" w:hAnsi="Times New Roman" w:cs="Times New Roman"/>
          <w:sz w:val="22"/>
          <w:szCs w:val="22"/>
        </w:rPr>
        <w:t>the pumpout might be winterized weather dependent (typically after the 1</w:t>
      </w:r>
      <w:r w:rsidR="3F4905DB" w:rsidRPr="66DFA1A5">
        <w:rPr>
          <w:rFonts w:ascii="Times New Roman" w:hAnsi="Times New Roman" w:cs="Times New Roman"/>
          <w:sz w:val="22"/>
          <w:szCs w:val="22"/>
          <w:vertAlign w:val="superscript"/>
        </w:rPr>
        <w:t>st</w:t>
      </w:r>
      <w:r w:rsidR="3F4905DB" w:rsidRPr="66DFA1A5">
        <w:rPr>
          <w:rFonts w:ascii="Times New Roman" w:hAnsi="Times New Roman" w:cs="Times New Roman"/>
          <w:sz w:val="22"/>
          <w:szCs w:val="22"/>
        </w:rPr>
        <w:t xml:space="preserve"> freeze) </w:t>
      </w:r>
    </w:p>
    <w:tbl>
      <w:tblPr>
        <w:tblStyle w:val="TableGrid"/>
        <w:tblW w:w="0" w:type="auto"/>
        <w:tblLook w:val="04A0" w:firstRow="1" w:lastRow="0" w:firstColumn="1" w:lastColumn="0" w:noHBand="0" w:noVBand="1"/>
      </w:tblPr>
      <w:tblGrid>
        <w:gridCol w:w="2155"/>
        <w:gridCol w:w="3510"/>
        <w:gridCol w:w="3041"/>
        <w:gridCol w:w="923"/>
        <w:gridCol w:w="1708"/>
        <w:gridCol w:w="1613"/>
      </w:tblGrid>
      <w:tr w:rsidR="00E941EC" w14:paraId="4591197E" w14:textId="77777777" w:rsidTr="00BA7281">
        <w:trPr>
          <w:tblHeader/>
        </w:trPr>
        <w:tc>
          <w:tcPr>
            <w:tcW w:w="2155" w:type="dxa"/>
          </w:tcPr>
          <w:p w14:paraId="5AE2F6A4" w14:textId="2C326F42" w:rsidR="00E941EC" w:rsidRPr="00E941EC" w:rsidRDefault="00E941EC" w:rsidP="00E941EC">
            <w:pPr>
              <w:jc w:val="center"/>
              <w:rPr>
                <w:b/>
                <w:bCs/>
              </w:rPr>
            </w:pPr>
            <w:r w:rsidRPr="00331225">
              <w:rPr>
                <w:rFonts w:ascii="Georgia" w:hAnsi="Georgia"/>
                <w:b/>
                <w:color w:val="1F4E79" w:themeColor="accent1" w:themeShade="80"/>
              </w:rPr>
              <w:t>Waterfront Facility Name (Code)</w:t>
            </w:r>
          </w:p>
        </w:tc>
        <w:tc>
          <w:tcPr>
            <w:tcW w:w="3510" w:type="dxa"/>
          </w:tcPr>
          <w:p w14:paraId="501CC80C" w14:textId="25E309B3" w:rsidR="00E941EC" w:rsidRDefault="00E941EC" w:rsidP="00E941EC">
            <w:pPr>
              <w:jc w:val="center"/>
            </w:pPr>
            <w:r w:rsidRPr="00331225">
              <w:rPr>
                <w:rFonts w:ascii="Georgia" w:hAnsi="Georgia"/>
                <w:b/>
                <w:color w:val="1F4E79" w:themeColor="accent1" w:themeShade="80"/>
              </w:rPr>
              <w:t>Waterfront Facility Information</w:t>
            </w:r>
          </w:p>
        </w:tc>
        <w:tc>
          <w:tcPr>
            <w:tcW w:w="3041" w:type="dxa"/>
          </w:tcPr>
          <w:p w14:paraId="7B334AD3" w14:textId="11F7DFE3" w:rsidR="00E941EC" w:rsidRDefault="00E941EC" w:rsidP="00E941EC">
            <w:pPr>
              <w:jc w:val="center"/>
            </w:pPr>
            <w:r w:rsidRPr="00331225">
              <w:rPr>
                <w:rFonts w:ascii="Georgia" w:hAnsi="Georgia"/>
                <w:b/>
                <w:color w:val="1F4E79" w:themeColor="accent1" w:themeShade="80"/>
              </w:rPr>
              <w:t>Hours of Operation</w:t>
            </w:r>
          </w:p>
        </w:tc>
        <w:tc>
          <w:tcPr>
            <w:tcW w:w="923" w:type="dxa"/>
          </w:tcPr>
          <w:p w14:paraId="79CA7204" w14:textId="6D54C25B" w:rsidR="00E941EC" w:rsidRDefault="00E941EC" w:rsidP="00E941EC">
            <w:pPr>
              <w:jc w:val="center"/>
            </w:pPr>
            <w:r w:rsidRPr="00331225">
              <w:rPr>
                <w:rFonts w:ascii="Georgia" w:hAnsi="Georgia"/>
                <w:b/>
                <w:color w:val="1F4E79" w:themeColor="accent1" w:themeShade="80"/>
              </w:rPr>
              <w:t>Mean Low Water Depth</w:t>
            </w:r>
          </w:p>
        </w:tc>
        <w:tc>
          <w:tcPr>
            <w:tcW w:w="1708" w:type="dxa"/>
          </w:tcPr>
          <w:p w14:paraId="6684FCE9" w14:textId="67B1146B" w:rsidR="00E941EC" w:rsidRDefault="00E941EC" w:rsidP="00E941EC">
            <w:pPr>
              <w:jc w:val="center"/>
            </w:pPr>
            <w:r w:rsidRPr="00331225">
              <w:rPr>
                <w:rFonts w:ascii="Georgia" w:hAnsi="Georgia"/>
                <w:b/>
                <w:color w:val="1F4E79" w:themeColor="accent1" w:themeShade="80"/>
              </w:rPr>
              <w:t>Number of Pumpout Facilities by Type</w:t>
            </w:r>
          </w:p>
        </w:tc>
        <w:tc>
          <w:tcPr>
            <w:tcW w:w="1613" w:type="dxa"/>
          </w:tcPr>
          <w:p w14:paraId="16E7616C" w14:textId="0F69345A" w:rsidR="00E941EC" w:rsidRDefault="00E941EC" w:rsidP="00E941EC">
            <w:pPr>
              <w:jc w:val="center"/>
            </w:pPr>
            <w:r w:rsidRPr="00331225">
              <w:rPr>
                <w:rFonts w:ascii="Georgia" w:hAnsi="Georgia"/>
                <w:b/>
                <w:color w:val="1F4E79" w:themeColor="accent1" w:themeShade="80"/>
              </w:rPr>
              <w:t>Fee</w:t>
            </w:r>
          </w:p>
        </w:tc>
      </w:tr>
      <w:tr w:rsidR="00B76104" w14:paraId="028BE0B9" w14:textId="77777777" w:rsidTr="00BA7281">
        <w:tc>
          <w:tcPr>
            <w:tcW w:w="2155" w:type="dxa"/>
          </w:tcPr>
          <w:p w14:paraId="6A8BC585" w14:textId="6F0DD620" w:rsidR="00B76104" w:rsidRDefault="00B76104" w:rsidP="00B76104">
            <w:r w:rsidRPr="00393B52">
              <w:rPr>
                <w:rFonts w:ascii="Times New Roman" w:hAnsi="Times New Roman" w:cs="Times New Roman"/>
                <w:bCs/>
                <w:color w:val="000000" w:themeColor="text1"/>
              </w:rPr>
              <w:t>Blue Compass Marina at Horn Harbor (CB-3)</w:t>
            </w:r>
          </w:p>
        </w:tc>
        <w:tc>
          <w:tcPr>
            <w:tcW w:w="3510" w:type="dxa"/>
          </w:tcPr>
          <w:p w14:paraId="0F257BDA" w14:textId="00DC80D7" w:rsidR="00B76104" w:rsidRDefault="00B76104" w:rsidP="00B76104">
            <w:r w:rsidRPr="00393B52">
              <w:rPr>
                <w:rFonts w:ascii="Times New Roman" w:hAnsi="Times New Roman" w:cs="Times New Roman"/>
                <w:color w:val="000000"/>
              </w:rPr>
              <w:t xml:space="preserve">836 Horn Harbor Rd. Burgess, VA  22432 </w:t>
            </w:r>
            <w:r w:rsidRPr="00393B52">
              <w:rPr>
                <w:rFonts w:ascii="Times New Roman" w:hAnsi="Times New Roman" w:cs="Times New Roman"/>
                <w:color w:val="000000"/>
              </w:rPr>
              <w:br/>
              <w:t xml:space="preserve">804-453-3351 </w:t>
            </w:r>
          </w:p>
        </w:tc>
        <w:tc>
          <w:tcPr>
            <w:tcW w:w="3041" w:type="dxa"/>
          </w:tcPr>
          <w:p w14:paraId="2C0D0954" w14:textId="26476B49" w:rsidR="00B76104" w:rsidRDefault="00B76104" w:rsidP="00B76104">
            <w:r w:rsidRPr="00393B52">
              <w:rPr>
                <w:rFonts w:ascii="Times New Roman" w:hAnsi="Times New Roman" w:cs="Times New Roman"/>
                <w:color w:val="000000"/>
              </w:rPr>
              <w:t xml:space="preserve">April-Oct: </w:t>
            </w:r>
            <w:r w:rsidRPr="00393B52">
              <w:rPr>
                <w:rFonts w:ascii="Times New Roman" w:hAnsi="Times New Roman" w:cs="Times New Roman"/>
                <w:color w:val="000000"/>
              </w:rPr>
              <w:br/>
              <w:t xml:space="preserve">M-F: 8am - 9pm </w:t>
            </w:r>
            <w:r w:rsidRPr="00393B52">
              <w:rPr>
                <w:rFonts w:ascii="Times New Roman" w:hAnsi="Times New Roman" w:cs="Times New Roman"/>
                <w:color w:val="000000"/>
              </w:rPr>
              <w:br/>
              <w:t>Sat</w:t>
            </w:r>
            <w:r>
              <w:rPr>
                <w:rFonts w:ascii="Times New Roman" w:hAnsi="Times New Roman" w:cs="Times New Roman"/>
                <w:color w:val="000000"/>
              </w:rPr>
              <w:t>-</w:t>
            </w:r>
            <w:r w:rsidRPr="00393B52">
              <w:rPr>
                <w:rFonts w:ascii="Times New Roman" w:hAnsi="Times New Roman" w:cs="Times New Roman"/>
                <w:color w:val="000000"/>
              </w:rPr>
              <w:t xml:space="preserve">Sun: 9:30am-4pm </w:t>
            </w:r>
            <w:r w:rsidRPr="00393B52">
              <w:rPr>
                <w:rFonts w:ascii="Times New Roman" w:hAnsi="Times New Roman" w:cs="Times New Roman"/>
                <w:color w:val="000000"/>
              </w:rPr>
              <w:br/>
              <w:t xml:space="preserve">Nov-March: </w:t>
            </w:r>
            <w:r w:rsidRPr="00393B52">
              <w:rPr>
                <w:rFonts w:ascii="Times New Roman" w:hAnsi="Times New Roman" w:cs="Times New Roman"/>
                <w:color w:val="000000"/>
              </w:rPr>
              <w:br/>
              <w:t>W-Sun:11am-4pm</w:t>
            </w:r>
            <w:r w:rsidRPr="00393B52">
              <w:rPr>
                <w:rFonts w:ascii="Times New Roman" w:hAnsi="Times New Roman" w:cs="Times New Roman"/>
                <w:color w:val="000000"/>
              </w:rPr>
              <w:br/>
              <w:t>24/7 call ahead service</w:t>
            </w:r>
          </w:p>
        </w:tc>
        <w:tc>
          <w:tcPr>
            <w:tcW w:w="923" w:type="dxa"/>
          </w:tcPr>
          <w:p w14:paraId="0B2B98A9" w14:textId="1CEB8552" w:rsidR="00B76104" w:rsidRDefault="00B76104" w:rsidP="00B76104">
            <w:r w:rsidRPr="00393B52">
              <w:rPr>
                <w:rFonts w:ascii="Times New Roman" w:hAnsi="Times New Roman" w:cs="Times New Roman"/>
                <w:bCs/>
                <w:color w:val="000000" w:themeColor="text1"/>
              </w:rPr>
              <w:t>7 ft</w:t>
            </w:r>
          </w:p>
        </w:tc>
        <w:tc>
          <w:tcPr>
            <w:tcW w:w="1708" w:type="dxa"/>
          </w:tcPr>
          <w:p w14:paraId="126669CE" w14:textId="77777777" w:rsidR="00B76104" w:rsidRDefault="00B76104" w:rsidP="00B76104">
            <w:pPr>
              <w:rPr>
                <w:rFonts w:ascii="Times New Roman" w:hAnsi="Times New Roman" w:cs="Times New Roman"/>
                <w:color w:val="000000"/>
              </w:rPr>
            </w:pPr>
            <w:r w:rsidRPr="00393B52">
              <w:rPr>
                <w:rFonts w:ascii="Times New Roman" w:hAnsi="Times New Roman" w:cs="Times New Roman"/>
                <w:color w:val="000000"/>
              </w:rPr>
              <w:t xml:space="preserve">Stationary: 1 </w:t>
            </w:r>
          </w:p>
          <w:p w14:paraId="7DF5B8D8" w14:textId="77777777" w:rsidR="00B76104" w:rsidRPr="00393B52" w:rsidRDefault="00B76104" w:rsidP="00B76104">
            <w:pPr>
              <w:rPr>
                <w:rFonts w:ascii="Times New Roman" w:hAnsi="Times New Roman" w:cs="Times New Roman"/>
                <w:color w:val="000000"/>
              </w:rPr>
            </w:pPr>
            <w:r w:rsidRPr="00393B52">
              <w:rPr>
                <w:rFonts w:ascii="Times New Roman" w:hAnsi="Times New Roman" w:cs="Times New Roman"/>
                <w:color w:val="000000"/>
              </w:rPr>
              <w:t>Portable Toilet Dump Station: 1</w:t>
            </w:r>
          </w:p>
          <w:p w14:paraId="228C4744" w14:textId="77777777" w:rsidR="00B76104" w:rsidRDefault="00B76104" w:rsidP="00B76104"/>
        </w:tc>
        <w:tc>
          <w:tcPr>
            <w:tcW w:w="1613" w:type="dxa"/>
          </w:tcPr>
          <w:p w14:paraId="7A96B432" w14:textId="56C13715" w:rsidR="00B76104" w:rsidRDefault="00B76104" w:rsidP="00B76104">
            <w:r w:rsidRPr="00393B52">
              <w:rPr>
                <w:rFonts w:ascii="Times New Roman" w:hAnsi="Times New Roman" w:cs="Times New Roman"/>
                <w:bCs/>
                <w:color w:val="000000" w:themeColor="text1"/>
              </w:rPr>
              <w:t>$0</w:t>
            </w:r>
          </w:p>
        </w:tc>
      </w:tr>
      <w:tr w:rsidR="00B76104" w14:paraId="71E2EB3E" w14:textId="77777777" w:rsidTr="00BA7281">
        <w:trPr>
          <w:trHeight w:val="1277"/>
        </w:trPr>
        <w:tc>
          <w:tcPr>
            <w:tcW w:w="2155" w:type="dxa"/>
          </w:tcPr>
          <w:p w14:paraId="4B38C4BD" w14:textId="73A21689" w:rsidR="00B76104" w:rsidRDefault="00B76104" w:rsidP="00B76104">
            <w:r w:rsidRPr="00393B52">
              <w:rPr>
                <w:rFonts w:ascii="Times New Roman" w:hAnsi="Times New Roman" w:cs="Times New Roman"/>
                <w:bCs/>
                <w:color w:val="000000" w:themeColor="text1"/>
              </w:rPr>
              <w:t>Buzzard Point Dry Storage &amp; Marina (CB-7)</w:t>
            </w:r>
          </w:p>
        </w:tc>
        <w:tc>
          <w:tcPr>
            <w:tcW w:w="3510" w:type="dxa"/>
          </w:tcPr>
          <w:p w14:paraId="5BE074F5" w14:textId="2C477E1B" w:rsidR="00B76104" w:rsidRDefault="00B76104" w:rsidP="00B76104">
            <w:r w:rsidRPr="00393B52">
              <w:rPr>
                <w:rFonts w:ascii="Times New Roman" w:hAnsi="Times New Roman" w:cs="Times New Roman"/>
                <w:color w:val="000000"/>
              </w:rPr>
              <w:t xml:space="preserve">468 Buzzard Point Rd, Reedville, VA  22539 </w:t>
            </w:r>
            <w:r w:rsidRPr="00393B52">
              <w:rPr>
                <w:rFonts w:ascii="Times New Roman" w:hAnsi="Times New Roman" w:cs="Times New Roman"/>
                <w:color w:val="000000"/>
              </w:rPr>
              <w:br/>
              <w:t xml:space="preserve">804-453-3545 </w:t>
            </w:r>
          </w:p>
        </w:tc>
        <w:tc>
          <w:tcPr>
            <w:tcW w:w="3041" w:type="dxa"/>
          </w:tcPr>
          <w:p w14:paraId="4CF3B3DE" w14:textId="4DBDA0DC" w:rsidR="00B76104" w:rsidRDefault="00B76104" w:rsidP="00B76104">
            <w:r w:rsidRPr="00393B52">
              <w:rPr>
                <w:rFonts w:ascii="Times New Roman" w:hAnsi="Times New Roman" w:cs="Times New Roman"/>
                <w:color w:val="000000"/>
              </w:rPr>
              <w:t xml:space="preserve">Late March-Dec**: </w:t>
            </w:r>
            <w:r w:rsidRPr="00393B52">
              <w:rPr>
                <w:rFonts w:ascii="Times New Roman" w:hAnsi="Times New Roman" w:cs="Times New Roman"/>
                <w:color w:val="000000"/>
              </w:rPr>
              <w:br/>
              <w:t xml:space="preserve">M-Sat: 8am-5pm </w:t>
            </w:r>
            <w:r w:rsidRPr="00393B52">
              <w:rPr>
                <w:rFonts w:ascii="Times New Roman" w:hAnsi="Times New Roman" w:cs="Times New Roman"/>
                <w:color w:val="000000"/>
              </w:rPr>
              <w:br/>
              <w:t xml:space="preserve">Sun: 8am-4pm </w:t>
            </w:r>
          </w:p>
        </w:tc>
        <w:tc>
          <w:tcPr>
            <w:tcW w:w="923" w:type="dxa"/>
          </w:tcPr>
          <w:p w14:paraId="3C4835D3" w14:textId="7ED0E399" w:rsidR="00B76104" w:rsidRDefault="00B76104" w:rsidP="00B76104">
            <w:r w:rsidRPr="00393B52">
              <w:rPr>
                <w:rFonts w:ascii="Times New Roman" w:hAnsi="Times New Roman" w:cs="Times New Roman"/>
                <w:bCs/>
                <w:color w:val="000000" w:themeColor="text1"/>
              </w:rPr>
              <w:t>8.5 ft</w:t>
            </w:r>
          </w:p>
        </w:tc>
        <w:tc>
          <w:tcPr>
            <w:tcW w:w="1708" w:type="dxa"/>
          </w:tcPr>
          <w:p w14:paraId="2EB84FF5" w14:textId="77777777" w:rsidR="00B76104" w:rsidRDefault="00B76104" w:rsidP="00B76104">
            <w:pPr>
              <w:rPr>
                <w:rFonts w:ascii="Times New Roman" w:hAnsi="Times New Roman" w:cs="Times New Roman"/>
                <w:color w:val="000000"/>
              </w:rPr>
            </w:pPr>
            <w:r w:rsidRPr="00393B52">
              <w:rPr>
                <w:rFonts w:ascii="Times New Roman" w:hAnsi="Times New Roman" w:cs="Times New Roman"/>
                <w:color w:val="000000"/>
              </w:rPr>
              <w:t xml:space="preserve">Stationary: 1 </w:t>
            </w:r>
          </w:p>
          <w:p w14:paraId="3945A1E4" w14:textId="6FE028B7" w:rsidR="00B76104" w:rsidRDefault="00B76104" w:rsidP="00B76104">
            <w:r w:rsidRPr="00393B52">
              <w:rPr>
                <w:rFonts w:ascii="Times New Roman" w:hAnsi="Times New Roman" w:cs="Times New Roman"/>
                <w:color w:val="000000"/>
              </w:rPr>
              <w:t>Portable Toilet Dump Station: 1</w:t>
            </w:r>
          </w:p>
        </w:tc>
        <w:tc>
          <w:tcPr>
            <w:tcW w:w="1613" w:type="dxa"/>
          </w:tcPr>
          <w:p w14:paraId="3F60712F" w14:textId="0586F5F6" w:rsidR="00B76104" w:rsidRDefault="00B76104" w:rsidP="00B76104">
            <w:r w:rsidRPr="00393B52">
              <w:rPr>
                <w:rFonts w:ascii="Times New Roman" w:hAnsi="Times New Roman" w:cs="Times New Roman"/>
                <w:bCs/>
                <w:color w:val="000000" w:themeColor="text1"/>
              </w:rPr>
              <w:t>$5</w:t>
            </w:r>
          </w:p>
        </w:tc>
      </w:tr>
      <w:tr w:rsidR="00B76104" w14:paraId="5928605A" w14:textId="77777777" w:rsidTr="00BA7281">
        <w:tc>
          <w:tcPr>
            <w:tcW w:w="2155" w:type="dxa"/>
          </w:tcPr>
          <w:p w14:paraId="29679B31" w14:textId="224C774C" w:rsidR="00B76104" w:rsidRDefault="00B76104" w:rsidP="00B76104">
            <w:r w:rsidRPr="00393B52">
              <w:rPr>
                <w:rFonts w:ascii="Times New Roman" w:hAnsi="Times New Roman" w:cs="Times New Roman"/>
                <w:bCs/>
                <w:color w:val="000000" w:themeColor="text1"/>
              </w:rPr>
              <w:t>Carter’s Cove Marina (RAP-3)</w:t>
            </w:r>
          </w:p>
        </w:tc>
        <w:tc>
          <w:tcPr>
            <w:tcW w:w="3510" w:type="dxa"/>
          </w:tcPr>
          <w:p w14:paraId="06B96F69" w14:textId="6A896929" w:rsidR="00B76104" w:rsidRDefault="00B76104" w:rsidP="00B76104">
            <w:r w:rsidRPr="00393B52">
              <w:rPr>
                <w:rFonts w:ascii="Times New Roman" w:hAnsi="Times New Roman" w:cs="Times New Roman"/>
                <w:color w:val="000000"/>
              </w:rPr>
              <w:t xml:space="preserve">347 Carters Cove Drive, Weems, VA 22576  </w:t>
            </w:r>
            <w:r w:rsidRPr="00393B52">
              <w:rPr>
                <w:rFonts w:ascii="Times New Roman" w:hAnsi="Times New Roman" w:cs="Times New Roman"/>
                <w:color w:val="000000"/>
              </w:rPr>
              <w:br/>
              <w:t xml:space="preserve">804-438-5299 </w:t>
            </w:r>
          </w:p>
        </w:tc>
        <w:tc>
          <w:tcPr>
            <w:tcW w:w="3041" w:type="dxa"/>
          </w:tcPr>
          <w:p w14:paraId="34943FD5" w14:textId="77777777" w:rsidR="00B76104" w:rsidRDefault="00B76104" w:rsidP="00B76104">
            <w:pPr>
              <w:rPr>
                <w:rFonts w:ascii="Times New Roman" w:hAnsi="Times New Roman" w:cs="Times New Roman"/>
                <w:color w:val="000000"/>
              </w:rPr>
            </w:pPr>
            <w:r w:rsidRPr="00393B52">
              <w:rPr>
                <w:rFonts w:ascii="Times New Roman" w:hAnsi="Times New Roman" w:cs="Times New Roman"/>
                <w:color w:val="000000"/>
              </w:rPr>
              <w:t xml:space="preserve">April - Nov: </w:t>
            </w:r>
          </w:p>
          <w:p w14:paraId="12F3C2FF" w14:textId="3661A479" w:rsidR="00B76104" w:rsidRDefault="00B76104" w:rsidP="00B76104">
            <w:r w:rsidRPr="00393B52">
              <w:rPr>
                <w:rFonts w:ascii="Times New Roman" w:hAnsi="Times New Roman" w:cs="Times New Roman"/>
                <w:color w:val="000000"/>
              </w:rPr>
              <w:t>9am – 5pm daily **</w:t>
            </w:r>
          </w:p>
        </w:tc>
        <w:tc>
          <w:tcPr>
            <w:tcW w:w="923" w:type="dxa"/>
          </w:tcPr>
          <w:p w14:paraId="2C8C7ECA" w14:textId="5AEF847B" w:rsidR="00B76104" w:rsidRDefault="00B76104" w:rsidP="00B76104">
            <w:r w:rsidRPr="00393B52">
              <w:rPr>
                <w:rFonts w:ascii="Times New Roman" w:hAnsi="Times New Roman" w:cs="Times New Roman"/>
                <w:bCs/>
                <w:color w:val="000000" w:themeColor="text1"/>
              </w:rPr>
              <w:t>5 ft</w:t>
            </w:r>
          </w:p>
        </w:tc>
        <w:tc>
          <w:tcPr>
            <w:tcW w:w="1708" w:type="dxa"/>
          </w:tcPr>
          <w:p w14:paraId="31BA4A50" w14:textId="77777777" w:rsidR="00B76104" w:rsidRDefault="00B76104" w:rsidP="00B76104">
            <w:pPr>
              <w:rPr>
                <w:rFonts w:ascii="Times New Roman" w:hAnsi="Times New Roman" w:cs="Times New Roman"/>
                <w:color w:val="000000"/>
              </w:rPr>
            </w:pPr>
            <w:r w:rsidRPr="00393B52">
              <w:rPr>
                <w:rFonts w:ascii="Times New Roman" w:hAnsi="Times New Roman" w:cs="Times New Roman"/>
                <w:color w:val="000000"/>
              </w:rPr>
              <w:t>Stationary: 1</w:t>
            </w:r>
          </w:p>
          <w:p w14:paraId="24E8D02B" w14:textId="52C19A8E" w:rsidR="00B76104" w:rsidRDefault="00B76104" w:rsidP="00B76104">
            <w:r w:rsidRPr="00393B52">
              <w:rPr>
                <w:rFonts w:ascii="Times New Roman" w:hAnsi="Times New Roman" w:cs="Times New Roman"/>
                <w:color w:val="000000"/>
              </w:rPr>
              <w:t>Portable Toilet Dump Station: 1</w:t>
            </w:r>
          </w:p>
        </w:tc>
        <w:tc>
          <w:tcPr>
            <w:tcW w:w="1613" w:type="dxa"/>
          </w:tcPr>
          <w:p w14:paraId="68531BF7" w14:textId="77777777" w:rsidR="00B76104" w:rsidRDefault="00B76104" w:rsidP="00B76104">
            <w:pPr>
              <w:rPr>
                <w:rFonts w:ascii="Times New Roman" w:hAnsi="Times New Roman" w:cs="Times New Roman"/>
                <w:color w:val="000000"/>
              </w:rPr>
            </w:pPr>
            <w:r w:rsidRPr="00393B52">
              <w:rPr>
                <w:rFonts w:ascii="Times New Roman" w:hAnsi="Times New Roman" w:cs="Times New Roman"/>
                <w:color w:val="000000"/>
              </w:rPr>
              <w:t>Free for slip holders</w:t>
            </w:r>
          </w:p>
          <w:p w14:paraId="1286D1B9" w14:textId="5764BF86" w:rsidR="00B76104" w:rsidRDefault="00B76104" w:rsidP="00B76104">
            <w:r w:rsidRPr="00393B52">
              <w:rPr>
                <w:rFonts w:ascii="Times New Roman" w:hAnsi="Times New Roman" w:cs="Times New Roman"/>
                <w:color w:val="000000"/>
              </w:rPr>
              <w:t>$5 for non-slip holders</w:t>
            </w:r>
          </w:p>
        </w:tc>
      </w:tr>
      <w:tr w:rsidR="00B76104" w14:paraId="222156A8" w14:textId="77777777" w:rsidTr="00BA7281">
        <w:tc>
          <w:tcPr>
            <w:tcW w:w="2155" w:type="dxa"/>
          </w:tcPr>
          <w:p w14:paraId="7D0534BC" w14:textId="3BA5AB86" w:rsidR="00B76104" w:rsidRDefault="00B76104" w:rsidP="00B76104">
            <w:r w:rsidRPr="00393B52">
              <w:rPr>
                <w:rFonts w:ascii="Times New Roman" w:hAnsi="Times New Roman" w:cs="Times New Roman"/>
                <w:bCs/>
                <w:color w:val="000000" w:themeColor="text1"/>
              </w:rPr>
              <w:t>Chesapeake Boat Basin (CB-10)</w:t>
            </w:r>
          </w:p>
        </w:tc>
        <w:tc>
          <w:tcPr>
            <w:tcW w:w="3510" w:type="dxa"/>
          </w:tcPr>
          <w:p w14:paraId="4BC4FA8B" w14:textId="5DB2154F" w:rsidR="00B76104" w:rsidRDefault="00B76104" w:rsidP="00B76104">
            <w:r w:rsidRPr="00393B52">
              <w:rPr>
                <w:rFonts w:ascii="Times New Roman" w:hAnsi="Times New Roman" w:cs="Times New Roman"/>
                <w:color w:val="000000"/>
              </w:rPr>
              <w:t>1686 Waverly Ave, Kilmarnock, VA  22482</w:t>
            </w:r>
            <w:r w:rsidRPr="00393B52">
              <w:rPr>
                <w:rFonts w:ascii="Times New Roman" w:hAnsi="Times New Roman" w:cs="Times New Roman"/>
                <w:color w:val="000000"/>
              </w:rPr>
              <w:br/>
              <w:t xml:space="preserve">804-436-1234 </w:t>
            </w:r>
          </w:p>
        </w:tc>
        <w:tc>
          <w:tcPr>
            <w:tcW w:w="3041" w:type="dxa"/>
          </w:tcPr>
          <w:p w14:paraId="5ECC9636" w14:textId="13E86B8B" w:rsidR="00B76104" w:rsidRDefault="00B76104" w:rsidP="00B76104">
            <w:r w:rsidRPr="00393B52">
              <w:rPr>
                <w:rFonts w:ascii="Times New Roman" w:hAnsi="Times New Roman" w:cs="Times New Roman"/>
                <w:color w:val="000000"/>
              </w:rPr>
              <w:t xml:space="preserve">M-Sat: 8am-5pm </w:t>
            </w:r>
            <w:r w:rsidRPr="00393B52">
              <w:rPr>
                <w:rFonts w:ascii="Times New Roman" w:hAnsi="Times New Roman" w:cs="Times New Roman"/>
                <w:color w:val="000000"/>
              </w:rPr>
              <w:br/>
              <w:t xml:space="preserve">Sun: 8am-3pm </w:t>
            </w:r>
            <w:r w:rsidRPr="00393B52">
              <w:rPr>
                <w:rFonts w:ascii="Times New Roman" w:hAnsi="Times New Roman" w:cs="Times New Roman"/>
                <w:color w:val="000000"/>
              </w:rPr>
              <w:br/>
              <w:t>Closed Sun &amp; Mon in Jan &amp; Feb **</w:t>
            </w:r>
          </w:p>
        </w:tc>
        <w:tc>
          <w:tcPr>
            <w:tcW w:w="923" w:type="dxa"/>
          </w:tcPr>
          <w:p w14:paraId="69AB8F26" w14:textId="56725FED" w:rsidR="00B76104" w:rsidRDefault="00B76104" w:rsidP="00B76104">
            <w:r w:rsidRPr="00393B52">
              <w:rPr>
                <w:rFonts w:ascii="Times New Roman" w:hAnsi="Times New Roman" w:cs="Times New Roman"/>
                <w:bCs/>
                <w:color w:val="000000" w:themeColor="text1"/>
              </w:rPr>
              <w:t>13 ft</w:t>
            </w:r>
          </w:p>
        </w:tc>
        <w:tc>
          <w:tcPr>
            <w:tcW w:w="1708" w:type="dxa"/>
          </w:tcPr>
          <w:p w14:paraId="7CD6FC48" w14:textId="77777777" w:rsidR="00B76104" w:rsidRDefault="00B76104" w:rsidP="00B76104">
            <w:pPr>
              <w:rPr>
                <w:rFonts w:ascii="Times New Roman" w:hAnsi="Times New Roman" w:cs="Times New Roman"/>
                <w:color w:val="000000"/>
              </w:rPr>
            </w:pPr>
            <w:r w:rsidRPr="00393B52">
              <w:rPr>
                <w:rFonts w:ascii="Times New Roman" w:hAnsi="Times New Roman" w:cs="Times New Roman"/>
                <w:color w:val="000000"/>
              </w:rPr>
              <w:t xml:space="preserve">Stationary: 1 </w:t>
            </w:r>
          </w:p>
          <w:p w14:paraId="759F9678" w14:textId="5E9959A7" w:rsidR="00B76104" w:rsidRDefault="00B76104" w:rsidP="00B76104">
            <w:r w:rsidRPr="00393B52">
              <w:rPr>
                <w:rFonts w:ascii="Times New Roman" w:hAnsi="Times New Roman" w:cs="Times New Roman"/>
                <w:color w:val="000000"/>
              </w:rPr>
              <w:t>Portable Toilet Dump Station: 1</w:t>
            </w:r>
          </w:p>
        </w:tc>
        <w:tc>
          <w:tcPr>
            <w:tcW w:w="1613" w:type="dxa"/>
          </w:tcPr>
          <w:p w14:paraId="065C687E" w14:textId="3C11537B" w:rsidR="00B76104" w:rsidRDefault="00B76104" w:rsidP="00B76104">
            <w:r w:rsidRPr="00393B52">
              <w:rPr>
                <w:rFonts w:ascii="Times New Roman" w:hAnsi="Times New Roman" w:cs="Times New Roman"/>
                <w:bCs/>
                <w:color w:val="000000" w:themeColor="text1"/>
              </w:rPr>
              <w:t>$5</w:t>
            </w:r>
          </w:p>
        </w:tc>
      </w:tr>
      <w:tr w:rsidR="00CE2D70" w14:paraId="0BB3D9AA" w14:textId="77777777" w:rsidTr="00BA7281">
        <w:tc>
          <w:tcPr>
            <w:tcW w:w="2155" w:type="dxa"/>
          </w:tcPr>
          <w:p w14:paraId="74063D4D" w14:textId="79AE4542" w:rsidR="00CE2D70" w:rsidRDefault="00CE2D70" w:rsidP="00CE2D70">
            <w:r w:rsidRPr="00393B52">
              <w:rPr>
                <w:rFonts w:ascii="Times New Roman" w:hAnsi="Times New Roman" w:cs="Times New Roman"/>
                <w:bCs/>
                <w:color w:val="000000" w:themeColor="text1"/>
              </w:rPr>
              <w:t>Coan River Marina (POT-9)</w:t>
            </w:r>
          </w:p>
        </w:tc>
        <w:tc>
          <w:tcPr>
            <w:tcW w:w="3510" w:type="dxa"/>
          </w:tcPr>
          <w:p w14:paraId="2E6A9DBF" w14:textId="2DA3F27C" w:rsidR="00CE2D70" w:rsidRDefault="00CE2D70" w:rsidP="00CE2D70">
            <w:r w:rsidRPr="00393B52">
              <w:rPr>
                <w:rFonts w:ascii="Times New Roman" w:hAnsi="Times New Roman" w:cs="Times New Roman"/>
                <w:color w:val="000000"/>
              </w:rPr>
              <w:t xml:space="preserve">3170 Lake Rd. </w:t>
            </w:r>
            <w:proofErr w:type="spellStart"/>
            <w:r w:rsidRPr="00393B52">
              <w:rPr>
                <w:rFonts w:ascii="Times New Roman" w:hAnsi="Times New Roman" w:cs="Times New Roman"/>
                <w:color w:val="000000"/>
              </w:rPr>
              <w:t>Lottsburg</w:t>
            </w:r>
            <w:proofErr w:type="spellEnd"/>
            <w:r w:rsidRPr="00393B52">
              <w:rPr>
                <w:rFonts w:ascii="Times New Roman" w:hAnsi="Times New Roman" w:cs="Times New Roman"/>
                <w:color w:val="000000"/>
              </w:rPr>
              <w:t xml:space="preserve">, VA 22511   </w:t>
            </w:r>
            <w:r w:rsidRPr="00393B52">
              <w:rPr>
                <w:rFonts w:ascii="Times New Roman" w:hAnsi="Times New Roman" w:cs="Times New Roman"/>
                <w:color w:val="000000"/>
              </w:rPr>
              <w:br/>
              <w:t xml:space="preserve">804-529-6767 </w:t>
            </w:r>
          </w:p>
        </w:tc>
        <w:tc>
          <w:tcPr>
            <w:tcW w:w="3041" w:type="dxa"/>
          </w:tcPr>
          <w:p w14:paraId="4B327C15" w14:textId="059A3C1E" w:rsidR="00CE2D70" w:rsidRDefault="00CE2D70" w:rsidP="00CE2D70">
            <w:r w:rsidRPr="00393B52">
              <w:rPr>
                <w:rFonts w:ascii="Times New Roman" w:hAnsi="Times New Roman" w:cs="Times New Roman"/>
                <w:color w:val="000000"/>
              </w:rPr>
              <w:t xml:space="preserve">April-Oct: </w:t>
            </w:r>
            <w:r w:rsidRPr="00393B52">
              <w:rPr>
                <w:rFonts w:ascii="Times New Roman" w:hAnsi="Times New Roman" w:cs="Times New Roman"/>
                <w:color w:val="000000"/>
              </w:rPr>
              <w:br/>
              <w:t xml:space="preserve">M-F: 8:30am - 5pm </w:t>
            </w:r>
            <w:r w:rsidRPr="00393B52">
              <w:rPr>
                <w:rFonts w:ascii="Times New Roman" w:hAnsi="Times New Roman" w:cs="Times New Roman"/>
                <w:color w:val="000000"/>
              </w:rPr>
              <w:br/>
              <w:t xml:space="preserve">Sat: 9:30am-2pm </w:t>
            </w:r>
            <w:r w:rsidRPr="00393B52">
              <w:rPr>
                <w:rFonts w:ascii="Times New Roman" w:hAnsi="Times New Roman" w:cs="Times New Roman"/>
                <w:color w:val="000000"/>
              </w:rPr>
              <w:br/>
              <w:t xml:space="preserve">November-March**: </w:t>
            </w:r>
            <w:r w:rsidRPr="00393B52">
              <w:rPr>
                <w:rFonts w:ascii="Times New Roman" w:hAnsi="Times New Roman" w:cs="Times New Roman"/>
                <w:color w:val="000000"/>
              </w:rPr>
              <w:br/>
              <w:t xml:space="preserve">M-F: 9:30am-4pm </w:t>
            </w:r>
          </w:p>
        </w:tc>
        <w:tc>
          <w:tcPr>
            <w:tcW w:w="923" w:type="dxa"/>
          </w:tcPr>
          <w:p w14:paraId="6ACF0758" w14:textId="0900FFCD" w:rsidR="00CE2D70" w:rsidRDefault="00CE2D70" w:rsidP="00CE2D70">
            <w:r w:rsidRPr="00393B52">
              <w:rPr>
                <w:rFonts w:ascii="Times New Roman" w:hAnsi="Times New Roman" w:cs="Times New Roman"/>
                <w:bCs/>
                <w:color w:val="000000" w:themeColor="text1"/>
              </w:rPr>
              <w:t>7 ft</w:t>
            </w:r>
          </w:p>
        </w:tc>
        <w:tc>
          <w:tcPr>
            <w:tcW w:w="1708" w:type="dxa"/>
          </w:tcPr>
          <w:p w14:paraId="06621818" w14:textId="77777777" w:rsidR="00CE2D70" w:rsidRDefault="00CE2D70" w:rsidP="00CE2D70">
            <w:pPr>
              <w:rPr>
                <w:rFonts w:ascii="Times New Roman" w:hAnsi="Times New Roman" w:cs="Times New Roman"/>
                <w:color w:val="000000"/>
              </w:rPr>
            </w:pPr>
            <w:r w:rsidRPr="00393B52">
              <w:rPr>
                <w:rFonts w:ascii="Times New Roman" w:hAnsi="Times New Roman" w:cs="Times New Roman"/>
                <w:color w:val="000000"/>
              </w:rPr>
              <w:t xml:space="preserve">Stationary: 1 </w:t>
            </w:r>
          </w:p>
          <w:p w14:paraId="2359B361" w14:textId="7C43022B" w:rsidR="00CE2D70" w:rsidRDefault="00CE2D70" w:rsidP="00CE2D70">
            <w:r w:rsidRPr="00393B52">
              <w:rPr>
                <w:rFonts w:ascii="Times New Roman" w:hAnsi="Times New Roman" w:cs="Times New Roman"/>
                <w:color w:val="000000"/>
              </w:rPr>
              <w:t>Portable Toilet Dump Station: 1</w:t>
            </w:r>
          </w:p>
        </w:tc>
        <w:tc>
          <w:tcPr>
            <w:tcW w:w="1613" w:type="dxa"/>
          </w:tcPr>
          <w:p w14:paraId="31B72754" w14:textId="77777777" w:rsidR="00CE2D70" w:rsidRDefault="00CE2D70" w:rsidP="00CE2D70">
            <w:pPr>
              <w:rPr>
                <w:rFonts w:ascii="Times New Roman" w:hAnsi="Times New Roman" w:cs="Times New Roman"/>
                <w:color w:val="000000"/>
              </w:rPr>
            </w:pPr>
            <w:r w:rsidRPr="00393B52">
              <w:rPr>
                <w:rFonts w:ascii="Times New Roman" w:hAnsi="Times New Roman" w:cs="Times New Roman"/>
                <w:color w:val="000000"/>
              </w:rPr>
              <w:t>$10 for</w:t>
            </w:r>
            <w:r>
              <w:rPr>
                <w:rFonts w:ascii="Times New Roman" w:hAnsi="Times New Roman" w:cs="Times New Roman"/>
                <w:color w:val="000000"/>
              </w:rPr>
              <w:t xml:space="preserve"> </w:t>
            </w:r>
            <w:r w:rsidRPr="00393B52">
              <w:rPr>
                <w:rFonts w:ascii="Times New Roman" w:hAnsi="Times New Roman" w:cs="Times New Roman"/>
                <w:color w:val="000000"/>
              </w:rPr>
              <w:t xml:space="preserve">MSDs </w:t>
            </w:r>
          </w:p>
          <w:p w14:paraId="4343662E" w14:textId="5A6C9728" w:rsidR="00CE2D70" w:rsidRDefault="00CE2D70" w:rsidP="00CE2D70">
            <w:r w:rsidRPr="00393B52">
              <w:rPr>
                <w:rFonts w:ascii="Times New Roman" w:hAnsi="Times New Roman" w:cs="Times New Roman"/>
                <w:color w:val="000000"/>
              </w:rPr>
              <w:t>$5 for Portable Toilets</w:t>
            </w:r>
          </w:p>
        </w:tc>
      </w:tr>
      <w:tr w:rsidR="00CE2D70" w14:paraId="5393814C" w14:textId="77777777" w:rsidTr="00BA7281">
        <w:tc>
          <w:tcPr>
            <w:tcW w:w="2155" w:type="dxa"/>
          </w:tcPr>
          <w:p w14:paraId="0DB21844" w14:textId="5DEB5CC1" w:rsidR="00CE2D70" w:rsidRDefault="00CE2D70" w:rsidP="00CE2D70">
            <w:r w:rsidRPr="00393B52">
              <w:rPr>
                <w:rFonts w:ascii="Times New Roman" w:hAnsi="Times New Roman" w:cs="Times New Roman"/>
                <w:bCs/>
                <w:color w:val="000000" w:themeColor="text1"/>
              </w:rPr>
              <w:t>Cockrell’s Marin</w:t>
            </w:r>
            <w:r>
              <w:rPr>
                <w:rFonts w:ascii="Times New Roman" w:hAnsi="Times New Roman" w:cs="Times New Roman"/>
                <w:bCs/>
                <w:color w:val="000000" w:themeColor="text1"/>
              </w:rPr>
              <w:t>e</w:t>
            </w:r>
            <w:r w:rsidRPr="00393B52">
              <w:rPr>
                <w:rFonts w:ascii="Times New Roman" w:hAnsi="Times New Roman" w:cs="Times New Roman"/>
                <w:bCs/>
                <w:color w:val="000000" w:themeColor="text1"/>
              </w:rPr>
              <w:t xml:space="preserve"> Railway Inc. (CB-12)</w:t>
            </w:r>
          </w:p>
        </w:tc>
        <w:tc>
          <w:tcPr>
            <w:tcW w:w="3510" w:type="dxa"/>
          </w:tcPr>
          <w:p w14:paraId="0459A373" w14:textId="29523134" w:rsidR="00CE2D70" w:rsidRDefault="00CE2D70" w:rsidP="00CE2D70">
            <w:r w:rsidRPr="00393B52">
              <w:rPr>
                <w:rFonts w:ascii="Times New Roman" w:hAnsi="Times New Roman" w:cs="Times New Roman"/>
                <w:color w:val="000000"/>
              </w:rPr>
              <w:t xml:space="preserve">309 Railway Dr. Heathsville, VA 22473   </w:t>
            </w:r>
            <w:r w:rsidRPr="00393B52">
              <w:rPr>
                <w:rFonts w:ascii="Times New Roman" w:hAnsi="Times New Roman" w:cs="Times New Roman"/>
                <w:color w:val="000000"/>
              </w:rPr>
              <w:br/>
              <w:t xml:space="preserve">804-453-3560 </w:t>
            </w:r>
          </w:p>
        </w:tc>
        <w:tc>
          <w:tcPr>
            <w:tcW w:w="3041" w:type="dxa"/>
          </w:tcPr>
          <w:p w14:paraId="7DE035D6" w14:textId="5136709B" w:rsidR="00CE2D70" w:rsidRDefault="00CE2D70" w:rsidP="00CE2D70">
            <w:r w:rsidRPr="00393B52">
              <w:rPr>
                <w:rFonts w:ascii="Times New Roman" w:hAnsi="Times New Roman" w:cs="Times New Roman"/>
                <w:color w:val="000000"/>
              </w:rPr>
              <w:t>Daily</w:t>
            </w:r>
            <w:r>
              <w:rPr>
                <w:rFonts w:ascii="Times New Roman" w:hAnsi="Times New Roman" w:cs="Times New Roman"/>
                <w:color w:val="000000"/>
              </w:rPr>
              <w:t xml:space="preserve">: </w:t>
            </w:r>
            <w:r w:rsidRPr="00393B52">
              <w:rPr>
                <w:rFonts w:ascii="Times New Roman" w:hAnsi="Times New Roman" w:cs="Times New Roman"/>
                <w:color w:val="000000"/>
              </w:rPr>
              <w:t>6:00</w:t>
            </w:r>
            <w:r>
              <w:rPr>
                <w:rFonts w:ascii="Times New Roman" w:hAnsi="Times New Roman" w:cs="Times New Roman"/>
                <w:color w:val="000000"/>
              </w:rPr>
              <w:t>am</w:t>
            </w:r>
            <w:r w:rsidRPr="00393B52">
              <w:rPr>
                <w:rFonts w:ascii="Times New Roman" w:hAnsi="Times New Roman" w:cs="Times New Roman"/>
                <w:color w:val="000000"/>
              </w:rPr>
              <w:t>-6:00</w:t>
            </w:r>
            <w:r>
              <w:rPr>
                <w:rFonts w:ascii="Times New Roman" w:hAnsi="Times New Roman" w:cs="Times New Roman"/>
                <w:color w:val="000000"/>
              </w:rPr>
              <w:t>pm</w:t>
            </w:r>
            <w:r w:rsidRPr="00393B52">
              <w:rPr>
                <w:rFonts w:ascii="Times New Roman" w:hAnsi="Times New Roman" w:cs="Times New Roman"/>
                <w:color w:val="000000"/>
              </w:rPr>
              <w:t xml:space="preserve"> </w:t>
            </w:r>
          </w:p>
        </w:tc>
        <w:tc>
          <w:tcPr>
            <w:tcW w:w="923" w:type="dxa"/>
          </w:tcPr>
          <w:p w14:paraId="1D7E4263" w14:textId="308AC68C" w:rsidR="00CE2D70" w:rsidRDefault="00CE2D70" w:rsidP="00CE2D70">
            <w:r w:rsidRPr="00393B52">
              <w:rPr>
                <w:rFonts w:ascii="Times New Roman" w:hAnsi="Times New Roman" w:cs="Times New Roman"/>
                <w:bCs/>
                <w:color w:val="000000" w:themeColor="text1"/>
              </w:rPr>
              <w:t>5 ft</w:t>
            </w:r>
          </w:p>
        </w:tc>
        <w:tc>
          <w:tcPr>
            <w:tcW w:w="1708" w:type="dxa"/>
          </w:tcPr>
          <w:p w14:paraId="56EFB356" w14:textId="77777777" w:rsidR="00CE2D70" w:rsidRDefault="00CE2D70" w:rsidP="00CE2D70">
            <w:pPr>
              <w:rPr>
                <w:rFonts w:ascii="Times New Roman" w:hAnsi="Times New Roman" w:cs="Times New Roman"/>
                <w:color w:val="000000"/>
              </w:rPr>
            </w:pPr>
            <w:r w:rsidRPr="00393B52">
              <w:rPr>
                <w:rFonts w:ascii="Times New Roman" w:hAnsi="Times New Roman" w:cs="Times New Roman"/>
                <w:color w:val="000000"/>
              </w:rPr>
              <w:t xml:space="preserve">Stationary: 1 </w:t>
            </w:r>
          </w:p>
          <w:p w14:paraId="0FC59C52" w14:textId="44BFD936" w:rsidR="00CE2D70" w:rsidRDefault="00CE2D70" w:rsidP="00CE2D70">
            <w:r w:rsidRPr="00393B52">
              <w:rPr>
                <w:rFonts w:ascii="Times New Roman" w:hAnsi="Times New Roman" w:cs="Times New Roman"/>
                <w:color w:val="000000"/>
              </w:rPr>
              <w:t>Portable Toilet Dump Station: 1</w:t>
            </w:r>
          </w:p>
        </w:tc>
        <w:tc>
          <w:tcPr>
            <w:tcW w:w="1613" w:type="dxa"/>
          </w:tcPr>
          <w:p w14:paraId="2B0AACCA" w14:textId="0EFCC6D6" w:rsidR="00CE2D70" w:rsidRDefault="00CE2D70" w:rsidP="00CE2D70">
            <w:r w:rsidRPr="00393B52">
              <w:rPr>
                <w:rFonts w:ascii="Times New Roman" w:hAnsi="Times New Roman" w:cs="Times New Roman"/>
                <w:color w:val="000000"/>
              </w:rPr>
              <w:t>Holding tank size dependent: $5-20</w:t>
            </w:r>
          </w:p>
        </w:tc>
      </w:tr>
      <w:tr w:rsidR="00AE2AC2" w14:paraId="7A893293" w14:textId="77777777" w:rsidTr="00BA7281">
        <w:tc>
          <w:tcPr>
            <w:tcW w:w="2155" w:type="dxa"/>
          </w:tcPr>
          <w:p w14:paraId="5CD41820" w14:textId="72A1C7AF" w:rsidR="00AE2AC2" w:rsidRDefault="00AE2AC2" w:rsidP="00AE2AC2">
            <w:r w:rsidRPr="00393B52">
              <w:rPr>
                <w:rFonts w:ascii="Times New Roman" w:hAnsi="Times New Roman" w:cs="Times New Roman"/>
                <w:bCs/>
                <w:color w:val="000000" w:themeColor="text1"/>
              </w:rPr>
              <w:lastRenderedPageBreak/>
              <w:t>Coles Point Marina (POT-6)</w:t>
            </w:r>
          </w:p>
        </w:tc>
        <w:tc>
          <w:tcPr>
            <w:tcW w:w="3510" w:type="dxa"/>
          </w:tcPr>
          <w:p w14:paraId="4376811B" w14:textId="77777777" w:rsidR="00AE2AC2" w:rsidRPr="00393B52" w:rsidRDefault="00AE2AC2" w:rsidP="00AE2AC2">
            <w:pPr>
              <w:rPr>
                <w:rFonts w:ascii="Times New Roman" w:hAnsi="Times New Roman" w:cs="Times New Roman"/>
                <w:color w:val="000000"/>
              </w:rPr>
            </w:pPr>
            <w:r w:rsidRPr="00393B52">
              <w:rPr>
                <w:rFonts w:ascii="Times New Roman" w:hAnsi="Times New Roman" w:cs="Times New Roman"/>
                <w:color w:val="000000"/>
              </w:rPr>
              <w:t>190 Plantation Drive, Hague, VA 22469</w:t>
            </w:r>
            <w:r w:rsidRPr="00393B52">
              <w:rPr>
                <w:rFonts w:ascii="Times New Roman" w:hAnsi="Times New Roman" w:cs="Times New Roman"/>
                <w:color w:val="000000"/>
              </w:rPr>
              <w:br/>
              <w:t xml:space="preserve">804-472-4011 </w:t>
            </w:r>
          </w:p>
          <w:p w14:paraId="4FAE6375" w14:textId="77777777" w:rsidR="00AE2AC2" w:rsidRDefault="00AE2AC2" w:rsidP="00AE2AC2"/>
        </w:tc>
        <w:tc>
          <w:tcPr>
            <w:tcW w:w="3041" w:type="dxa"/>
          </w:tcPr>
          <w:p w14:paraId="3443BE74" w14:textId="77777777" w:rsidR="00AE2AC2" w:rsidRDefault="00AE2AC2" w:rsidP="00AE2AC2">
            <w:pPr>
              <w:rPr>
                <w:rFonts w:ascii="Times New Roman" w:hAnsi="Times New Roman" w:cs="Times New Roman"/>
                <w:color w:val="000000"/>
              </w:rPr>
            </w:pPr>
            <w:r w:rsidRPr="00393B52">
              <w:rPr>
                <w:rFonts w:ascii="Times New Roman" w:hAnsi="Times New Roman" w:cs="Times New Roman"/>
                <w:color w:val="000000"/>
              </w:rPr>
              <w:t xml:space="preserve">April-Oct: </w:t>
            </w:r>
            <w:r w:rsidRPr="00393B52">
              <w:rPr>
                <w:rFonts w:ascii="Times New Roman" w:hAnsi="Times New Roman" w:cs="Times New Roman"/>
                <w:color w:val="000000"/>
              </w:rPr>
              <w:br/>
              <w:t xml:space="preserve">M-Th: 9am – 5pm </w:t>
            </w:r>
            <w:r w:rsidRPr="00393B52">
              <w:rPr>
                <w:rFonts w:ascii="Times New Roman" w:hAnsi="Times New Roman" w:cs="Times New Roman"/>
                <w:color w:val="000000"/>
              </w:rPr>
              <w:br/>
            </w:r>
            <w:proofErr w:type="spellStart"/>
            <w:r w:rsidRPr="00393B52">
              <w:rPr>
                <w:rFonts w:ascii="Times New Roman" w:hAnsi="Times New Roman" w:cs="Times New Roman"/>
                <w:color w:val="000000"/>
              </w:rPr>
              <w:t>F&amp;Sat</w:t>
            </w:r>
            <w:proofErr w:type="spellEnd"/>
            <w:r w:rsidRPr="00393B52">
              <w:rPr>
                <w:rFonts w:ascii="Times New Roman" w:hAnsi="Times New Roman" w:cs="Times New Roman"/>
                <w:color w:val="000000"/>
              </w:rPr>
              <w:t xml:space="preserve">: 8am - 7pm </w:t>
            </w:r>
            <w:r w:rsidRPr="00393B52">
              <w:rPr>
                <w:rFonts w:ascii="Times New Roman" w:hAnsi="Times New Roman" w:cs="Times New Roman"/>
                <w:color w:val="000000"/>
              </w:rPr>
              <w:br/>
              <w:t xml:space="preserve">Sun: 9am-4pm </w:t>
            </w:r>
            <w:r w:rsidRPr="00393B52">
              <w:rPr>
                <w:rFonts w:ascii="Times New Roman" w:hAnsi="Times New Roman" w:cs="Times New Roman"/>
                <w:color w:val="000000"/>
              </w:rPr>
              <w:br/>
              <w:t xml:space="preserve">Nov-March**: </w:t>
            </w:r>
            <w:r w:rsidRPr="00393B52">
              <w:rPr>
                <w:rFonts w:ascii="Times New Roman" w:hAnsi="Times New Roman" w:cs="Times New Roman"/>
                <w:color w:val="000000"/>
              </w:rPr>
              <w:br/>
              <w:t xml:space="preserve">M-Sat: 9am-5pm </w:t>
            </w:r>
          </w:p>
          <w:p w14:paraId="702A658E" w14:textId="25EE3338" w:rsidR="00AE2AC2" w:rsidRDefault="00AE2AC2" w:rsidP="00AE2AC2">
            <w:r w:rsidRPr="00393B52">
              <w:rPr>
                <w:rFonts w:ascii="Times New Roman" w:hAnsi="Times New Roman" w:cs="Times New Roman"/>
                <w:color w:val="000000"/>
              </w:rPr>
              <w:t>Sun:</w:t>
            </w:r>
            <w:r>
              <w:rPr>
                <w:rFonts w:ascii="Times New Roman" w:hAnsi="Times New Roman" w:cs="Times New Roman"/>
                <w:color w:val="000000"/>
              </w:rPr>
              <w:t xml:space="preserve"> </w:t>
            </w:r>
            <w:r w:rsidRPr="00393B52">
              <w:rPr>
                <w:rFonts w:ascii="Times New Roman" w:hAnsi="Times New Roman" w:cs="Times New Roman"/>
                <w:color w:val="000000"/>
              </w:rPr>
              <w:t xml:space="preserve">9am-12pm </w:t>
            </w:r>
          </w:p>
        </w:tc>
        <w:tc>
          <w:tcPr>
            <w:tcW w:w="923" w:type="dxa"/>
          </w:tcPr>
          <w:p w14:paraId="2586E190" w14:textId="3E2FC555" w:rsidR="00AE2AC2" w:rsidRDefault="00AE2AC2" w:rsidP="00AE2AC2">
            <w:r w:rsidRPr="00393B52">
              <w:rPr>
                <w:rFonts w:ascii="Times New Roman" w:hAnsi="Times New Roman" w:cs="Times New Roman"/>
                <w:bCs/>
                <w:color w:val="000000" w:themeColor="text1"/>
              </w:rPr>
              <w:t>6 ft</w:t>
            </w:r>
          </w:p>
        </w:tc>
        <w:tc>
          <w:tcPr>
            <w:tcW w:w="1708" w:type="dxa"/>
          </w:tcPr>
          <w:p w14:paraId="49B22D7D" w14:textId="77777777" w:rsidR="00AE2AC2" w:rsidRPr="00393B52" w:rsidRDefault="00AE2AC2" w:rsidP="00AE2AC2">
            <w:pPr>
              <w:rPr>
                <w:rFonts w:ascii="Times New Roman" w:hAnsi="Times New Roman" w:cs="Times New Roman"/>
                <w:color w:val="000000"/>
              </w:rPr>
            </w:pPr>
            <w:r w:rsidRPr="00393B52">
              <w:rPr>
                <w:rFonts w:ascii="Times New Roman" w:hAnsi="Times New Roman" w:cs="Times New Roman"/>
                <w:color w:val="000000"/>
              </w:rPr>
              <w:t xml:space="preserve">Stationary: 1 </w:t>
            </w:r>
          </w:p>
          <w:p w14:paraId="42881739" w14:textId="77777777" w:rsidR="00AE2AC2" w:rsidRDefault="00AE2AC2" w:rsidP="00AE2AC2"/>
        </w:tc>
        <w:tc>
          <w:tcPr>
            <w:tcW w:w="1613" w:type="dxa"/>
          </w:tcPr>
          <w:p w14:paraId="79EFAB3D" w14:textId="5387E58E" w:rsidR="00AE2AC2" w:rsidRDefault="00AE2AC2" w:rsidP="00AE2AC2">
            <w:r w:rsidRPr="00393B52">
              <w:rPr>
                <w:rFonts w:ascii="Times New Roman" w:hAnsi="Times New Roman" w:cs="Times New Roman"/>
                <w:color w:val="000000"/>
              </w:rPr>
              <w:t xml:space="preserve">$20 </w:t>
            </w:r>
          </w:p>
        </w:tc>
      </w:tr>
      <w:tr w:rsidR="00AE2AC2" w14:paraId="762D42E4" w14:textId="77777777" w:rsidTr="00BA7281">
        <w:tc>
          <w:tcPr>
            <w:tcW w:w="2155" w:type="dxa"/>
          </w:tcPr>
          <w:p w14:paraId="7C66357F" w14:textId="0C195F89" w:rsidR="00AE2AC2" w:rsidRDefault="00AE2AC2" w:rsidP="00AE2AC2">
            <w:r w:rsidRPr="00393B52">
              <w:rPr>
                <w:rFonts w:ascii="Times New Roman" w:hAnsi="Times New Roman" w:cs="Times New Roman"/>
                <w:bCs/>
                <w:color w:val="000000" w:themeColor="text1"/>
              </w:rPr>
              <w:t xml:space="preserve">Colonial Beach Yacht Center (POT-5) </w:t>
            </w:r>
          </w:p>
        </w:tc>
        <w:tc>
          <w:tcPr>
            <w:tcW w:w="3510" w:type="dxa"/>
          </w:tcPr>
          <w:p w14:paraId="781F5254" w14:textId="4472C789" w:rsidR="00AE2AC2" w:rsidRDefault="00AE2AC2" w:rsidP="00AE2AC2">
            <w:r w:rsidRPr="00393B52">
              <w:rPr>
                <w:rFonts w:ascii="Times New Roman" w:hAnsi="Times New Roman" w:cs="Times New Roman"/>
                <w:color w:val="000000"/>
              </w:rPr>
              <w:t>1787 Castlewood Drive, Colonial Beach, VA 22443</w:t>
            </w:r>
            <w:r w:rsidRPr="00393B52">
              <w:rPr>
                <w:rFonts w:ascii="Times New Roman" w:hAnsi="Times New Roman" w:cs="Times New Roman"/>
                <w:color w:val="000000"/>
              </w:rPr>
              <w:br/>
              <w:t xml:space="preserve">804-224-7230 </w:t>
            </w:r>
          </w:p>
        </w:tc>
        <w:tc>
          <w:tcPr>
            <w:tcW w:w="3041" w:type="dxa"/>
          </w:tcPr>
          <w:p w14:paraId="64A650D5" w14:textId="025DB887" w:rsidR="00AE2AC2" w:rsidRDefault="00AE2AC2" w:rsidP="00AE2AC2">
            <w:r w:rsidRPr="00393B52">
              <w:rPr>
                <w:rFonts w:ascii="Times New Roman" w:hAnsi="Times New Roman" w:cs="Times New Roman"/>
                <w:color w:val="000000"/>
              </w:rPr>
              <w:t xml:space="preserve">April-Oct:  </w:t>
            </w:r>
            <w:r w:rsidRPr="00393B52">
              <w:rPr>
                <w:rFonts w:ascii="Times New Roman" w:hAnsi="Times New Roman" w:cs="Times New Roman"/>
                <w:color w:val="000000"/>
              </w:rPr>
              <w:br/>
              <w:t xml:space="preserve">M- Sun (except T): 10am - 4pm  </w:t>
            </w:r>
            <w:r w:rsidRPr="00393B52">
              <w:rPr>
                <w:rFonts w:ascii="Times New Roman" w:hAnsi="Times New Roman" w:cs="Times New Roman"/>
                <w:color w:val="000000"/>
              </w:rPr>
              <w:br/>
              <w:t xml:space="preserve">Nov – March**: </w:t>
            </w:r>
            <w:r w:rsidRPr="00393B52">
              <w:rPr>
                <w:rFonts w:ascii="Times New Roman" w:hAnsi="Times New Roman" w:cs="Times New Roman"/>
                <w:color w:val="000000"/>
              </w:rPr>
              <w:br/>
              <w:t>F-Sun:10am-4pm</w:t>
            </w:r>
          </w:p>
        </w:tc>
        <w:tc>
          <w:tcPr>
            <w:tcW w:w="923" w:type="dxa"/>
          </w:tcPr>
          <w:p w14:paraId="5B77E002" w14:textId="607CB9C7" w:rsidR="00AE2AC2" w:rsidRDefault="00AE2AC2" w:rsidP="00AE2AC2">
            <w:r w:rsidRPr="00393B52">
              <w:rPr>
                <w:rFonts w:ascii="Times New Roman" w:hAnsi="Times New Roman" w:cs="Times New Roman"/>
                <w:bCs/>
                <w:color w:val="000000" w:themeColor="text1"/>
              </w:rPr>
              <w:t>5 ft</w:t>
            </w:r>
          </w:p>
        </w:tc>
        <w:tc>
          <w:tcPr>
            <w:tcW w:w="1708" w:type="dxa"/>
          </w:tcPr>
          <w:p w14:paraId="20D98465" w14:textId="2BF003FA" w:rsidR="00AE2AC2" w:rsidRDefault="00AE2AC2" w:rsidP="00AE2AC2">
            <w:r w:rsidRPr="00393B52">
              <w:rPr>
                <w:rFonts w:ascii="Times New Roman" w:hAnsi="Times New Roman" w:cs="Times New Roman"/>
                <w:color w:val="000000"/>
              </w:rPr>
              <w:t>Stationary: 1 Portable Toilet Dump Station: 1</w:t>
            </w:r>
          </w:p>
        </w:tc>
        <w:tc>
          <w:tcPr>
            <w:tcW w:w="1613" w:type="dxa"/>
          </w:tcPr>
          <w:p w14:paraId="53B8DE19" w14:textId="31D561E4" w:rsidR="00AE2AC2" w:rsidRDefault="00AE2AC2" w:rsidP="00AE2AC2">
            <w:r w:rsidRPr="00393B52">
              <w:rPr>
                <w:rFonts w:ascii="Times New Roman" w:hAnsi="Times New Roman" w:cs="Times New Roman"/>
                <w:bCs/>
                <w:color w:val="000000" w:themeColor="text1"/>
              </w:rPr>
              <w:t>$5</w:t>
            </w:r>
          </w:p>
        </w:tc>
      </w:tr>
      <w:tr w:rsidR="006D1244" w14:paraId="16B63A99" w14:textId="77777777" w:rsidTr="00BA7281">
        <w:tc>
          <w:tcPr>
            <w:tcW w:w="2155" w:type="dxa"/>
          </w:tcPr>
          <w:p w14:paraId="6914A6E0" w14:textId="77777777" w:rsidR="006D1244" w:rsidRPr="00393B52" w:rsidRDefault="006D1244" w:rsidP="006D1244">
            <w:pPr>
              <w:rPr>
                <w:rFonts w:ascii="Times New Roman" w:hAnsi="Times New Roman" w:cs="Times New Roman"/>
                <w:bCs/>
                <w:color w:val="000000" w:themeColor="text1"/>
                <w:shd w:val="clear" w:color="auto" w:fill="FFFFFF"/>
              </w:rPr>
            </w:pPr>
            <w:r w:rsidRPr="00393B52">
              <w:rPr>
                <w:rFonts w:ascii="Times New Roman" w:hAnsi="Times New Roman" w:cs="Times New Roman"/>
                <w:bCs/>
                <w:color w:val="000000" w:themeColor="text1"/>
                <w:shd w:val="clear" w:color="auto" w:fill="FFFFFF"/>
              </w:rPr>
              <w:t xml:space="preserve">Fairport Marina </w:t>
            </w:r>
          </w:p>
          <w:p w14:paraId="416C0E8D" w14:textId="5852C1AE" w:rsidR="006D1244" w:rsidRDefault="006D1244" w:rsidP="006D1244">
            <w:r w:rsidRPr="00393B52">
              <w:rPr>
                <w:rFonts w:ascii="Times New Roman" w:hAnsi="Times New Roman" w:cs="Times New Roman"/>
                <w:bCs/>
                <w:color w:val="000000" w:themeColor="text1"/>
                <w:shd w:val="clear" w:color="auto" w:fill="FFFFFF"/>
              </w:rPr>
              <w:t>(CB-8)</w:t>
            </w:r>
          </w:p>
        </w:tc>
        <w:tc>
          <w:tcPr>
            <w:tcW w:w="3510" w:type="dxa"/>
          </w:tcPr>
          <w:p w14:paraId="69771C73" w14:textId="79DD1609" w:rsidR="006D1244" w:rsidRDefault="006D1244" w:rsidP="006D1244">
            <w:r w:rsidRPr="00393B52">
              <w:rPr>
                <w:rFonts w:ascii="Times New Roman" w:hAnsi="Times New Roman" w:cs="Times New Roman"/>
                <w:color w:val="000000"/>
              </w:rPr>
              <w:t>252 Polly Cove Rd., Reedville, VA  22539</w:t>
            </w:r>
            <w:r w:rsidRPr="00393B52">
              <w:rPr>
                <w:rFonts w:ascii="Times New Roman" w:hAnsi="Times New Roman" w:cs="Times New Roman"/>
                <w:color w:val="000000"/>
              </w:rPr>
              <w:br/>
              <w:t xml:space="preserve">804-453-5002 </w:t>
            </w:r>
          </w:p>
        </w:tc>
        <w:tc>
          <w:tcPr>
            <w:tcW w:w="3041" w:type="dxa"/>
          </w:tcPr>
          <w:p w14:paraId="198B50D4" w14:textId="31A351B4" w:rsidR="006D1244" w:rsidRDefault="006D1244" w:rsidP="006D1244">
            <w:proofErr w:type="spellStart"/>
            <w:proofErr w:type="gramStart"/>
            <w:r w:rsidRPr="00393B52">
              <w:rPr>
                <w:rFonts w:ascii="Times New Roman" w:hAnsi="Times New Roman" w:cs="Times New Roman"/>
                <w:color w:val="000000"/>
              </w:rPr>
              <w:t>M,T</w:t>
            </w:r>
            <w:proofErr w:type="gramEnd"/>
            <w:r w:rsidRPr="00393B52">
              <w:rPr>
                <w:rFonts w:ascii="Times New Roman" w:hAnsi="Times New Roman" w:cs="Times New Roman"/>
                <w:color w:val="000000"/>
              </w:rPr>
              <w:t>,Sat,Sun</w:t>
            </w:r>
            <w:proofErr w:type="spellEnd"/>
            <w:r w:rsidRPr="00393B52">
              <w:rPr>
                <w:rFonts w:ascii="Times New Roman" w:hAnsi="Times New Roman" w:cs="Times New Roman"/>
                <w:color w:val="000000"/>
              </w:rPr>
              <w:t xml:space="preserve">: 9am-5pm </w:t>
            </w:r>
            <w:r w:rsidRPr="00393B52">
              <w:rPr>
                <w:rFonts w:ascii="Times New Roman" w:hAnsi="Times New Roman" w:cs="Times New Roman"/>
                <w:color w:val="000000"/>
              </w:rPr>
              <w:br/>
              <w:t xml:space="preserve">W-F: 9am-10pm </w:t>
            </w:r>
          </w:p>
        </w:tc>
        <w:tc>
          <w:tcPr>
            <w:tcW w:w="923" w:type="dxa"/>
          </w:tcPr>
          <w:p w14:paraId="10A8A1D2" w14:textId="618238BC" w:rsidR="006D1244" w:rsidRDefault="006D1244" w:rsidP="006D1244">
            <w:r w:rsidRPr="00393B52">
              <w:rPr>
                <w:rFonts w:ascii="Times New Roman" w:hAnsi="Times New Roman" w:cs="Times New Roman"/>
                <w:bCs/>
                <w:color w:val="000000" w:themeColor="text1"/>
              </w:rPr>
              <w:t>8 ft</w:t>
            </w:r>
          </w:p>
        </w:tc>
        <w:tc>
          <w:tcPr>
            <w:tcW w:w="1708" w:type="dxa"/>
          </w:tcPr>
          <w:p w14:paraId="5BC77609" w14:textId="77777777" w:rsidR="006D1244" w:rsidRDefault="006D1244" w:rsidP="006D1244">
            <w:pPr>
              <w:rPr>
                <w:rFonts w:ascii="Times New Roman" w:hAnsi="Times New Roman" w:cs="Times New Roman"/>
                <w:color w:val="000000"/>
              </w:rPr>
            </w:pPr>
            <w:r w:rsidRPr="00393B52">
              <w:rPr>
                <w:rFonts w:ascii="Times New Roman" w:hAnsi="Times New Roman" w:cs="Times New Roman"/>
                <w:color w:val="000000"/>
              </w:rPr>
              <w:t xml:space="preserve">Stationary: 1 </w:t>
            </w:r>
          </w:p>
          <w:p w14:paraId="3054AFBC" w14:textId="0E082D23" w:rsidR="006D1244" w:rsidRDefault="006D1244" w:rsidP="006D1244">
            <w:r w:rsidRPr="00393B52">
              <w:rPr>
                <w:rFonts w:ascii="Times New Roman" w:hAnsi="Times New Roman" w:cs="Times New Roman"/>
                <w:color w:val="000000"/>
              </w:rPr>
              <w:t>Portable Toilet Dump Station: 1</w:t>
            </w:r>
          </w:p>
        </w:tc>
        <w:tc>
          <w:tcPr>
            <w:tcW w:w="1613" w:type="dxa"/>
          </w:tcPr>
          <w:p w14:paraId="3BE68CD9" w14:textId="6AB84079" w:rsidR="006D1244" w:rsidRDefault="006D1244" w:rsidP="006D1244">
            <w:r w:rsidRPr="00393B52">
              <w:rPr>
                <w:rFonts w:ascii="Times New Roman" w:hAnsi="Times New Roman" w:cs="Times New Roman"/>
                <w:color w:val="000000"/>
              </w:rPr>
              <w:t>Holding tank size dependent: $5-10</w:t>
            </w:r>
          </w:p>
        </w:tc>
      </w:tr>
      <w:tr w:rsidR="00BD4CAE" w14:paraId="09EE6499" w14:textId="77777777" w:rsidTr="00BA7281">
        <w:tc>
          <w:tcPr>
            <w:tcW w:w="2155" w:type="dxa"/>
          </w:tcPr>
          <w:p w14:paraId="67F2CA49" w14:textId="77E5AAA5" w:rsidR="00BD4CAE" w:rsidRDefault="00BD4CAE" w:rsidP="00BD4CAE">
            <w:r w:rsidRPr="00393B52">
              <w:rPr>
                <w:rFonts w:ascii="Times New Roman" w:hAnsi="Times New Roman" w:cs="Times New Roman"/>
                <w:bCs/>
                <w:color w:val="000000" w:themeColor="text1"/>
              </w:rPr>
              <w:t>Indian Creek Country &amp; Yacht Club (CB-9)</w:t>
            </w:r>
          </w:p>
        </w:tc>
        <w:tc>
          <w:tcPr>
            <w:tcW w:w="3510" w:type="dxa"/>
          </w:tcPr>
          <w:p w14:paraId="68473007" w14:textId="40D08091" w:rsidR="00BD4CAE" w:rsidRDefault="00BD4CAE" w:rsidP="00BD4CAE">
            <w:r w:rsidRPr="00393B52">
              <w:rPr>
                <w:rFonts w:ascii="Times New Roman" w:hAnsi="Times New Roman" w:cs="Times New Roman"/>
                <w:color w:val="000000"/>
              </w:rPr>
              <w:t xml:space="preserve">362 Club Drive, Kilmarnock, VA  22482  </w:t>
            </w:r>
            <w:r w:rsidRPr="00393B52">
              <w:rPr>
                <w:rFonts w:ascii="Times New Roman" w:hAnsi="Times New Roman" w:cs="Times New Roman"/>
                <w:color w:val="000000"/>
              </w:rPr>
              <w:br/>
              <w:t xml:space="preserve">804-435-1340 </w:t>
            </w:r>
          </w:p>
        </w:tc>
        <w:tc>
          <w:tcPr>
            <w:tcW w:w="3041" w:type="dxa"/>
          </w:tcPr>
          <w:p w14:paraId="19E101A3" w14:textId="77777777" w:rsidR="00BD4CAE" w:rsidRPr="00393B52" w:rsidRDefault="00BD4CAE" w:rsidP="00BD4CAE">
            <w:pPr>
              <w:rPr>
                <w:rFonts w:ascii="Times New Roman" w:hAnsi="Times New Roman" w:cs="Times New Roman"/>
                <w:color w:val="000000"/>
              </w:rPr>
            </w:pPr>
            <w:r w:rsidRPr="00393B52">
              <w:rPr>
                <w:rFonts w:ascii="Times New Roman" w:hAnsi="Times New Roman" w:cs="Times New Roman"/>
                <w:color w:val="000000"/>
              </w:rPr>
              <w:t xml:space="preserve">Not open to the public: Members &amp; Invitees Only </w:t>
            </w:r>
          </w:p>
          <w:p w14:paraId="0E0A70C3" w14:textId="77777777" w:rsidR="00BD4CAE" w:rsidRDefault="00BD4CAE" w:rsidP="00BD4CAE"/>
        </w:tc>
        <w:tc>
          <w:tcPr>
            <w:tcW w:w="923" w:type="dxa"/>
          </w:tcPr>
          <w:p w14:paraId="419491C0" w14:textId="68087E37" w:rsidR="00BD4CAE" w:rsidRDefault="00BD4CAE" w:rsidP="00BD4CAE">
            <w:r w:rsidRPr="00393B52">
              <w:rPr>
                <w:rFonts w:ascii="Times New Roman" w:hAnsi="Times New Roman" w:cs="Times New Roman"/>
                <w:bCs/>
                <w:color w:val="000000" w:themeColor="text1"/>
              </w:rPr>
              <w:t>6 ft</w:t>
            </w:r>
          </w:p>
        </w:tc>
        <w:tc>
          <w:tcPr>
            <w:tcW w:w="1708" w:type="dxa"/>
          </w:tcPr>
          <w:p w14:paraId="7BA85354" w14:textId="28DEE012" w:rsidR="00BD4CAE" w:rsidRDefault="00BD4CAE" w:rsidP="00BD4CAE">
            <w:r w:rsidRPr="00393B52">
              <w:rPr>
                <w:rFonts w:ascii="Times New Roman" w:hAnsi="Times New Roman" w:cs="Times New Roman"/>
                <w:color w:val="000000"/>
              </w:rPr>
              <w:t xml:space="preserve">Stationary: 1 </w:t>
            </w:r>
          </w:p>
        </w:tc>
        <w:tc>
          <w:tcPr>
            <w:tcW w:w="1613" w:type="dxa"/>
          </w:tcPr>
          <w:p w14:paraId="0391C2E4" w14:textId="0946CF16" w:rsidR="00BD4CAE" w:rsidRDefault="00BD4CAE" w:rsidP="00BD4CAE">
            <w:r w:rsidRPr="00393B52">
              <w:rPr>
                <w:rFonts w:ascii="Times New Roman" w:hAnsi="Times New Roman" w:cs="Times New Roman"/>
                <w:color w:val="000000"/>
              </w:rPr>
              <w:t>Free for members and guests</w:t>
            </w:r>
          </w:p>
        </w:tc>
      </w:tr>
      <w:tr w:rsidR="00BD4CAE" w14:paraId="72C84531" w14:textId="77777777" w:rsidTr="00BA7281">
        <w:tc>
          <w:tcPr>
            <w:tcW w:w="2155" w:type="dxa"/>
          </w:tcPr>
          <w:p w14:paraId="1995E4CD" w14:textId="760A1E18" w:rsidR="00BD4CAE" w:rsidRDefault="00BD4CAE" w:rsidP="00BD4CAE">
            <w:r w:rsidRPr="00393B52">
              <w:rPr>
                <w:rFonts w:ascii="Times New Roman" w:hAnsi="Times New Roman" w:cs="Times New Roman"/>
                <w:bCs/>
                <w:color w:val="000000" w:themeColor="text1"/>
              </w:rPr>
              <w:t>Ingram Bay Marina (CB-4)</w:t>
            </w:r>
          </w:p>
        </w:tc>
        <w:tc>
          <w:tcPr>
            <w:tcW w:w="3510" w:type="dxa"/>
          </w:tcPr>
          <w:p w14:paraId="26774E30" w14:textId="7D318177" w:rsidR="00BD4CAE" w:rsidRDefault="00BD4CAE" w:rsidP="00BD4CAE">
            <w:r w:rsidRPr="00393B52">
              <w:rPr>
                <w:rFonts w:ascii="Times New Roman" w:hAnsi="Times New Roman" w:cs="Times New Roman"/>
                <w:color w:val="000000"/>
              </w:rPr>
              <w:t xml:space="preserve">545 </w:t>
            </w:r>
            <w:proofErr w:type="spellStart"/>
            <w:r w:rsidRPr="00393B52">
              <w:rPr>
                <w:rFonts w:ascii="Times New Roman" w:hAnsi="Times New Roman" w:cs="Times New Roman"/>
                <w:color w:val="000000"/>
              </w:rPr>
              <w:t>Harveys</w:t>
            </w:r>
            <w:proofErr w:type="spellEnd"/>
            <w:r w:rsidRPr="00393B52">
              <w:rPr>
                <w:rFonts w:ascii="Times New Roman" w:hAnsi="Times New Roman" w:cs="Times New Roman"/>
                <w:color w:val="000000"/>
              </w:rPr>
              <w:t xml:space="preserve"> Neck Rd. Heathsville, VA 22473</w:t>
            </w:r>
            <w:r w:rsidRPr="00393B52">
              <w:rPr>
                <w:rFonts w:ascii="Times New Roman" w:hAnsi="Times New Roman" w:cs="Times New Roman"/>
                <w:color w:val="000000"/>
              </w:rPr>
              <w:br/>
              <w:t xml:space="preserve">804-580-7292 </w:t>
            </w:r>
          </w:p>
        </w:tc>
        <w:tc>
          <w:tcPr>
            <w:tcW w:w="3041" w:type="dxa"/>
          </w:tcPr>
          <w:p w14:paraId="49FF4661" w14:textId="6F40B115" w:rsidR="00BD4CAE" w:rsidRDefault="00BD4CAE" w:rsidP="00BD4CAE">
            <w:r w:rsidRPr="00393B52">
              <w:rPr>
                <w:rFonts w:ascii="Times New Roman" w:hAnsi="Times New Roman" w:cs="Times New Roman"/>
                <w:color w:val="000000"/>
              </w:rPr>
              <w:t xml:space="preserve">9am - 5pm daily </w:t>
            </w:r>
          </w:p>
        </w:tc>
        <w:tc>
          <w:tcPr>
            <w:tcW w:w="923" w:type="dxa"/>
          </w:tcPr>
          <w:p w14:paraId="613BC0E4" w14:textId="1FD66067" w:rsidR="00BD4CAE" w:rsidRDefault="00BD4CAE" w:rsidP="00BD4CAE">
            <w:r w:rsidRPr="00393B52">
              <w:rPr>
                <w:rFonts w:ascii="Times New Roman" w:hAnsi="Times New Roman" w:cs="Times New Roman"/>
                <w:bCs/>
                <w:color w:val="000000" w:themeColor="text1"/>
              </w:rPr>
              <w:t>6 ft</w:t>
            </w:r>
          </w:p>
        </w:tc>
        <w:tc>
          <w:tcPr>
            <w:tcW w:w="1708" w:type="dxa"/>
          </w:tcPr>
          <w:p w14:paraId="4C63D9DF" w14:textId="7E3D06F0" w:rsidR="00BD4CAE" w:rsidRDefault="00BD4CAE" w:rsidP="00BD4CAE">
            <w:r w:rsidRPr="00393B52">
              <w:rPr>
                <w:rFonts w:ascii="Times New Roman" w:hAnsi="Times New Roman" w:cs="Times New Roman"/>
                <w:color w:val="000000"/>
              </w:rPr>
              <w:t>Stationary: 1 Portable Toilet Dump Station: 1</w:t>
            </w:r>
          </w:p>
        </w:tc>
        <w:tc>
          <w:tcPr>
            <w:tcW w:w="1613" w:type="dxa"/>
          </w:tcPr>
          <w:p w14:paraId="2DAA2132" w14:textId="064015E2" w:rsidR="00BD4CAE" w:rsidRDefault="00BD4CAE" w:rsidP="00BD4CAE">
            <w:r w:rsidRPr="00393B52">
              <w:rPr>
                <w:rFonts w:ascii="Times New Roman" w:hAnsi="Times New Roman" w:cs="Times New Roman"/>
                <w:bCs/>
                <w:color w:val="000000" w:themeColor="text1"/>
              </w:rPr>
              <w:t>$5</w:t>
            </w:r>
          </w:p>
        </w:tc>
      </w:tr>
      <w:tr w:rsidR="004F1E37" w14:paraId="18DB9B83" w14:textId="77777777" w:rsidTr="00BA7281">
        <w:tc>
          <w:tcPr>
            <w:tcW w:w="2155" w:type="dxa"/>
          </w:tcPr>
          <w:p w14:paraId="08135454" w14:textId="27BF8521" w:rsidR="004F1E37" w:rsidRDefault="004F1E37" w:rsidP="004F1E37">
            <w:r w:rsidRPr="00393B52">
              <w:rPr>
                <w:rFonts w:ascii="Times New Roman" w:hAnsi="Times New Roman" w:cs="Times New Roman"/>
                <w:bCs/>
                <w:color w:val="000000" w:themeColor="text1"/>
              </w:rPr>
              <w:t>Jenning's Boatyard Inc. (CB-5)</w:t>
            </w:r>
          </w:p>
        </w:tc>
        <w:tc>
          <w:tcPr>
            <w:tcW w:w="3510" w:type="dxa"/>
          </w:tcPr>
          <w:p w14:paraId="6896C0CD" w14:textId="796304C6" w:rsidR="004F1E37" w:rsidRDefault="004F1E37" w:rsidP="004F1E37">
            <w:r w:rsidRPr="00393B52">
              <w:rPr>
                <w:rFonts w:ascii="Times New Roman" w:hAnsi="Times New Roman" w:cs="Times New Roman"/>
                <w:color w:val="000000"/>
              </w:rPr>
              <w:t>169 Boatyard Road Reedville, VA 22539</w:t>
            </w:r>
            <w:r w:rsidRPr="00393B52">
              <w:rPr>
                <w:rFonts w:ascii="Times New Roman" w:hAnsi="Times New Roman" w:cs="Times New Roman"/>
                <w:color w:val="000000"/>
              </w:rPr>
              <w:br/>
              <w:t xml:space="preserve">804-453-7181 </w:t>
            </w:r>
          </w:p>
        </w:tc>
        <w:tc>
          <w:tcPr>
            <w:tcW w:w="3041" w:type="dxa"/>
          </w:tcPr>
          <w:p w14:paraId="7A6F71B4" w14:textId="66BB0C33" w:rsidR="004F1E37" w:rsidRDefault="004F1E37" w:rsidP="004F1E37">
            <w:r w:rsidRPr="00393B52">
              <w:rPr>
                <w:rFonts w:ascii="Times New Roman" w:hAnsi="Times New Roman" w:cs="Times New Roman"/>
                <w:color w:val="000000"/>
              </w:rPr>
              <w:t xml:space="preserve">M-F: 8am - 5pm  </w:t>
            </w:r>
            <w:r w:rsidRPr="00393B52">
              <w:rPr>
                <w:rFonts w:ascii="Times New Roman" w:hAnsi="Times New Roman" w:cs="Times New Roman"/>
                <w:color w:val="000000"/>
              </w:rPr>
              <w:br/>
              <w:t xml:space="preserve">Sat: 8am - 12pm  </w:t>
            </w:r>
          </w:p>
        </w:tc>
        <w:tc>
          <w:tcPr>
            <w:tcW w:w="923" w:type="dxa"/>
          </w:tcPr>
          <w:p w14:paraId="206A028D" w14:textId="30CFEC80" w:rsidR="004F1E37" w:rsidRDefault="004F1E37" w:rsidP="004F1E37">
            <w:r w:rsidRPr="00393B52">
              <w:rPr>
                <w:rFonts w:ascii="Times New Roman" w:hAnsi="Times New Roman" w:cs="Times New Roman"/>
                <w:bCs/>
                <w:color w:val="000000" w:themeColor="text1"/>
              </w:rPr>
              <w:t>9 ft</w:t>
            </w:r>
          </w:p>
        </w:tc>
        <w:tc>
          <w:tcPr>
            <w:tcW w:w="1708" w:type="dxa"/>
          </w:tcPr>
          <w:p w14:paraId="1DF08DF4" w14:textId="33B0BA86" w:rsidR="004F1E37" w:rsidRDefault="004F1E37" w:rsidP="004F1E37">
            <w:r w:rsidRPr="00393B52">
              <w:rPr>
                <w:rFonts w:ascii="Times New Roman" w:hAnsi="Times New Roman" w:cs="Times New Roman"/>
                <w:color w:val="000000"/>
              </w:rPr>
              <w:t>Stationary: 1 Portable Toilet Dump Station: 1</w:t>
            </w:r>
          </w:p>
        </w:tc>
        <w:tc>
          <w:tcPr>
            <w:tcW w:w="1613" w:type="dxa"/>
          </w:tcPr>
          <w:p w14:paraId="30827BFE" w14:textId="1DF08039" w:rsidR="004F1E37" w:rsidRDefault="004F1E37" w:rsidP="004F1E37">
            <w:r w:rsidRPr="00393B52">
              <w:rPr>
                <w:rFonts w:ascii="Times New Roman" w:hAnsi="Times New Roman" w:cs="Times New Roman"/>
                <w:bCs/>
                <w:color w:val="000000" w:themeColor="text1"/>
              </w:rPr>
              <w:t>$5</w:t>
            </w:r>
          </w:p>
        </w:tc>
      </w:tr>
      <w:tr w:rsidR="004F1E37" w14:paraId="3DA94D53" w14:textId="77777777" w:rsidTr="00BA7281">
        <w:tc>
          <w:tcPr>
            <w:tcW w:w="2155" w:type="dxa"/>
          </w:tcPr>
          <w:p w14:paraId="3BE9BB12" w14:textId="2E73C082" w:rsidR="004F1E37" w:rsidRDefault="004F1E37" w:rsidP="004F1E37">
            <w:proofErr w:type="spellStart"/>
            <w:r w:rsidRPr="00393B52">
              <w:rPr>
                <w:rFonts w:ascii="Times New Roman" w:hAnsi="Times New Roman" w:cs="Times New Roman"/>
                <w:bCs/>
                <w:color w:val="000000" w:themeColor="text1"/>
              </w:rPr>
              <w:t>Lewisetta</w:t>
            </w:r>
            <w:proofErr w:type="spellEnd"/>
            <w:r w:rsidRPr="00393B52">
              <w:rPr>
                <w:rFonts w:ascii="Times New Roman" w:hAnsi="Times New Roman" w:cs="Times New Roman"/>
                <w:bCs/>
                <w:color w:val="000000" w:themeColor="text1"/>
              </w:rPr>
              <w:t xml:space="preserve"> Marina (POT-10)</w:t>
            </w:r>
          </w:p>
        </w:tc>
        <w:tc>
          <w:tcPr>
            <w:tcW w:w="3510" w:type="dxa"/>
          </w:tcPr>
          <w:p w14:paraId="10BA6A26" w14:textId="29ACFEBD" w:rsidR="004F1E37" w:rsidRDefault="004F1E37" w:rsidP="004F1E37">
            <w:r w:rsidRPr="00393B52">
              <w:rPr>
                <w:rFonts w:ascii="Times New Roman" w:hAnsi="Times New Roman" w:cs="Times New Roman"/>
                <w:color w:val="000000"/>
              </w:rPr>
              <w:t xml:space="preserve">369 Church Lane </w:t>
            </w:r>
            <w:proofErr w:type="spellStart"/>
            <w:r w:rsidRPr="00393B52">
              <w:rPr>
                <w:rFonts w:ascii="Times New Roman" w:hAnsi="Times New Roman" w:cs="Times New Roman"/>
                <w:color w:val="000000"/>
              </w:rPr>
              <w:t>Lottsburg</w:t>
            </w:r>
            <w:proofErr w:type="spellEnd"/>
            <w:r w:rsidRPr="00393B52">
              <w:rPr>
                <w:rFonts w:ascii="Times New Roman" w:hAnsi="Times New Roman" w:cs="Times New Roman"/>
                <w:color w:val="000000"/>
              </w:rPr>
              <w:t xml:space="preserve">, VA  22511 </w:t>
            </w:r>
            <w:r w:rsidRPr="00393B52">
              <w:rPr>
                <w:rFonts w:ascii="Times New Roman" w:hAnsi="Times New Roman" w:cs="Times New Roman"/>
                <w:color w:val="000000"/>
              </w:rPr>
              <w:br/>
              <w:t xml:space="preserve">804-529-7299 </w:t>
            </w:r>
          </w:p>
        </w:tc>
        <w:tc>
          <w:tcPr>
            <w:tcW w:w="3041" w:type="dxa"/>
          </w:tcPr>
          <w:p w14:paraId="5A86E7A7" w14:textId="6CB56562" w:rsidR="004F1E37" w:rsidRDefault="004F1E37" w:rsidP="004F1E37">
            <w:r>
              <w:rPr>
                <w:rFonts w:ascii="Times New Roman" w:hAnsi="Times New Roman" w:cs="Times New Roman"/>
                <w:color w:val="000000"/>
              </w:rPr>
              <w:t xml:space="preserve">Daily: </w:t>
            </w:r>
            <w:r w:rsidRPr="00393B52">
              <w:rPr>
                <w:rFonts w:ascii="Times New Roman" w:hAnsi="Times New Roman" w:cs="Times New Roman"/>
                <w:color w:val="000000"/>
              </w:rPr>
              <w:t xml:space="preserve">7am - 5 pm </w:t>
            </w:r>
          </w:p>
        </w:tc>
        <w:tc>
          <w:tcPr>
            <w:tcW w:w="923" w:type="dxa"/>
          </w:tcPr>
          <w:p w14:paraId="0471E62F" w14:textId="05FF60CF" w:rsidR="004F1E37" w:rsidRDefault="004F1E37" w:rsidP="004F1E37">
            <w:r w:rsidRPr="00393B52">
              <w:rPr>
                <w:rFonts w:ascii="Times New Roman" w:hAnsi="Times New Roman" w:cs="Times New Roman"/>
                <w:bCs/>
                <w:color w:val="000000" w:themeColor="text1"/>
              </w:rPr>
              <w:t>9 ft</w:t>
            </w:r>
          </w:p>
        </w:tc>
        <w:tc>
          <w:tcPr>
            <w:tcW w:w="1708" w:type="dxa"/>
          </w:tcPr>
          <w:p w14:paraId="20985DDC" w14:textId="31319095" w:rsidR="004F1E37" w:rsidRDefault="004F1E37" w:rsidP="004F1E37">
            <w:r w:rsidRPr="00393B52">
              <w:rPr>
                <w:rFonts w:ascii="Times New Roman" w:hAnsi="Times New Roman" w:cs="Times New Roman"/>
                <w:color w:val="000000"/>
              </w:rPr>
              <w:t xml:space="preserve">Stationary: 1 </w:t>
            </w:r>
          </w:p>
        </w:tc>
        <w:tc>
          <w:tcPr>
            <w:tcW w:w="1613" w:type="dxa"/>
          </w:tcPr>
          <w:p w14:paraId="10559106" w14:textId="5584847C" w:rsidR="004F1E37" w:rsidRDefault="004F1E37" w:rsidP="004F1E37">
            <w:r w:rsidRPr="00393B52">
              <w:rPr>
                <w:rFonts w:ascii="Times New Roman" w:hAnsi="Times New Roman" w:cs="Times New Roman"/>
                <w:bCs/>
                <w:color w:val="000000" w:themeColor="text1"/>
              </w:rPr>
              <w:t>$5</w:t>
            </w:r>
          </w:p>
        </w:tc>
      </w:tr>
      <w:tr w:rsidR="004F1E37" w14:paraId="7A13EF57" w14:textId="77777777" w:rsidTr="00BA7281">
        <w:tc>
          <w:tcPr>
            <w:tcW w:w="2155" w:type="dxa"/>
          </w:tcPr>
          <w:p w14:paraId="23084132" w14:textId="0FCCE57A" w:rsidR="004F1E37" w:rsidRDefault="004F1E37" w:rsidP="004F1E37">
            <w:r w:rsidRPr="00393B52">
              <w:rPr>
                <w:rFonts w:ascii="Times New Roman" w:hAnsi="Times New Roman" w:cs="Times New Roman"/>
                <w:bCs/>
                <w:color w:val="000000" w:themeColor="text1"/>
              </w:rPr>
              <w:t>Monroe Bay &amp; Winkie Doodle Marinas (POT-7)</w:t>
            </w:r>
          </w:p>
        </w:tc>
        <w:tc>
          <w:tcPr>
            <w:tcW w:w="3510" w:type="dxa"/>
          </w:tcPr>
          <w:p w14:paraId="0EB9DF0D" w14:textId="428C2D9F" w:rsidR="004F1E37" w:rsidRDefault="004F1E37" w:rsidP="004F1E37">
            <w:r w:rsidRPr="00393B52">
              <w:rPr>
                <w:rFonts w:ascii="Times New Roman" w:hAnsi="Times New Roman" w:cs="Times New Roman"/>
                <w:color w:val="000000"/>
              </w:rPr>
              <w:t xml:space="preserve">551 Lafayette Street Westmoreland, VA 22443 </w:t>
            </w:r>
            <w:r w:rsidRPr="00393B52">
              <w:rPr>
                <w:rFonts w:ascii="Times New Roman" w:hAnsi="Times New Roman" w:cs="Times New Roman"/>
                <w:color w:val="000000"/>
              </w:rPr>
              <w:br/>
              <w:t xml:space="preserve">804-224-7544 </w:t>
            </w:r>
          </w:p>
        </w:tc>
        <w:tc>
          <w:tcPr>
            <w:tcW w:w="3041" w:type="dxa"/>
          </w:tcPr>
          <w:p w14:paraId="0BAEBEEE" w14:textId="6FA5BC6F" w:rsidR="004F1E37" w:rsidRDefault="004F1E37" w:rsidP="004F1E37">
            <w:r w:rsidRPr="66DFA1A5">
              <w:rPr>
                <w:rFonts w:ascii="Times New Roman" w:hAnsi="Times New Roman" w:cs="Times New Roman"/>
                <w:color w:val="000000" w:themeColor="text1"/>
              </w:rPr>
              <w:t>April-Oct:</w:t>
            </w:r>
            <w:r>
              <w:br/>
            </w:r>
            <w:r w:rsidRPr="66DFA1A5">
              <w:rPr>
                <w:rFonts w:ascii="Times New Roman" w:hAnsi="Times New Roman" w:cs="Times New Roman"/>
                <w:color w:val="000000" w:themeColor="text1"/>
              </w:rPr>
              <w:t xml:space="preserve">Daily: 8am - 8pm </w:t>
            </w:r>
          </w:p>
        </w:tc>
        <w:tc>
          <w:tcPr>
            <w:tcW w:w="923" w:type="dxa"/>
          </w:tcPr>
          <w:p w14:paraId="49DF75B2" w14:textId="4334364E" w:rsidR="004F1E37" w:rsidRDefault="004F1E37" w:rsidP="004F1E37">
            <w:r w:rsidRPr="0098535F">
              <w:rPr>
                <w:rFonts w:ascii="Times New Roman" w:hAnsi="Times New Roman" w:cs="Times New Roman"/>
                <w:bCs/>
                <w:color w:val="000000" w:themeColor="text1"/>
              </w:rPr>
              <w:t xml:space="preserve">5.5 </w:t>
            </w:r>
            <w:r w:rsidRPr="00393B52">
              <w:rPr>
                <w:rFonts w:ascii="Times New Roman" w:hAnsi="Times New Roman" w:cs="Times New Roman"/>
                <w:bCs/>
                <w:color w:val="000000" w:themeColor="text1"/>
              </w:rPr>
              <w:t>ft</w:t>
            </w:r>
          </w:p>
        </w:tc>
        <w:tc>
          <w:tcPr>
            <w:tcW w:w="1708" w:type="dxa"/>
          </w:tcPr>
          <w:p w14:paraId="1CB30136" w14:textId="45141DD6" w:rsidR="004F1E37" w:rsidRDefault="004F1E37" w:rsidP="004F1E37">
            <w:r w:rsidRPr="00393B52">
              <w:rPr>
                <w:rFonts w:ascii="Times New Roman" w:hAnsi="Times New Roman" w:cs="Times New Roman"/>
                <w:color w:val="000000"/>
              </w:rPr>
              <w:t xml:space="preserve">Stationary: 1 </w:t>
            </w:r>
          </w:p>
        </w:tc>
        <w:tc>
          <w:tcPr>
            <w:tcW w:w="1613" w:type="dxa"/>
          </w:tcPr>
          <w:p w14:paraId="1A423C67" w14:textId="2FC969DE" w:rsidR="004F1E37" w:rsidRDefault="004F1E37" w:rsidP="004F1E37">
            <w:r w:rsidRPr="00393B52">
              <w:rPr>
                <w:rFonts w:ascii="Times New Roman" w:hAnsi="Times New Roman" w:cs="Times New Roman"/>
                <w:bCs/>
                <w:color w:val="000000" w:themeColor="text1"/>
              </w:rPr>
              <w:t>$0</w:t>
            </w:r>
          </w:p>
        </w:tc>
      </w:tr>
      <w:tr w:rsidR="004F1E37" w14:paraId="699BF706" w14:textId="77777777" w:rsidTr="00BA7281">
        <w:tc>
          <w:tcPr>
            <w:tcW w:w="2155" w:type="dxa"/>
          </w:tcPr>
          <w:p w14:paraId="69D1D816" w14:textId="53839CDD" w:rsidR="004F1E37" w:rsidRDefault="004F1E37" w:rsidP="004F1E37">
            <w:r w:rsidRPr="00393B52">
              <w:rPr>
                <w:rFonts w:ascii="Times New Roman" w:hAnsi="Times New Roman" w:cs="Times New Roman"/>
                <w:bCs/>
                <w:color w:val="000000" w:themeColor="text1"/>
              </w:rPr>
              <w:t>Olverson's Lodge Creek Marina (POT-8)</w:t>
            </w:r>
          </w:p>
        </w:tc>
        <w:tc>
          <w:tcPr>
            <w:tcW w:w="3510" w:type="dxa"/>
          </w:tcPr>
          <w:p w14:paraId="325BAB05" w14:textId="7B25A060" w:rsidR="004F1E37" w:rsidRDefault="004F1E37" w:rsidP="004F1E37">
            <w:r w:rsidRPr="00393B52">
              <w:rPr>
                <w:rFonts w:ascii="Times New Roman" w:hAnsi="Times New Roman" w:cs="Times New Roman"/>
                <w:color w:val="000000"/>
              </w:rPr>
              <w:t xml:space="preserve">1161 Melrose Rd </w:t>
            </w:r>
            <w:proofErr w:type="spellStart"/>
            <w:r w:rsidRPr="00393B52">
              <w:rPr>
                <w:rFonts w:ascii="Times New Roman" w:hAnsi="Times New Roman" w:cs="Times New Roman"/>
                <w:color w:val="000000"/>
              </w:rPr>
              <w:t>Lottsburg</w:t>
            </w:r>
            <w:proofErr w:type="spellEnd"/>
            <w:r w:rsidRPr="00393B52">
              <w:rPr>
                <w:rFonts w:ascii="Times New Roman" w:hAnsi="Times New Roman" w:cs="Times New Roman"/>
                <w:color w:val="000000"/>
              </w:rPr>
              <w:t xml:space="preserve">, VA22511 </w:t>
            </w:r>
            <w:r w:rsidRPr="00393B52">
              <w:rPr>
                <w:rFonts w:ascii="Times New Roman" w:hAnsi="Times New Roman" w:cs="Times New Roman"/>
                <w:color w:val="000000"/>
              </w:rPr>
              <w:br/>
              <w:t xml:space="preserve">804-529-5071 </w:t>
            </w:r>
          </w:p>
        </w:tc>
        <w:tc>
          <w:tcPr>
            <w:tcW w:w="3041" w:type="dxa"/>
          </w:tcPr>
          <w:p w14:paraId="01BCAF4B" w14:textId="6D8677C3" w:rsidR="004F1E37" w:rsidRDefault="004F1E37" w:rsidP="004F1E37">
            <w:r w:rsidRPr="00393B52">
              <w:rPr>
                <w:rFonts w:ascii="Times New Roman" w:hAnsi="Times New Roman" w:cs="Times New Roman"/>
                <w:color w:val="000000"/>
              </w:rPr>
              <w:t xml:space="preserve">M-Sat: 8am - 5pm  </w:t>
            </w:r>
            <w:r w:rsidRPr="00393B52">
              <w:rPr>
                <w:rFonts w:ascii="Times New Roman" w:hAnsi="Times New Roman" w:cs="Times New Roman"/>
                <w:color w:val="000000"/>
              </w:rPr>
              <w:br/>
              <w:t xml:space="preserve">Sun: 8am - 2pm  </w:t>
            </w:r>
          </w:p>
        </w:tc>
        <w:tc>
          <w:tcPr>
            <w:tcW w:w="923" w:type="dxa"/>
          </w:tcPr>
          <w:p w14:paraId="3E9D86DF" w14:textId="5AAD5B77" w:rsidR="004F1E37" w:rsidRDefault="004F1E37" w:rsidP="004F1E37">
            <w:r w:rsidRPr="00393B52">
              <w:rPr>
                <w:rFonts w:ascii="Times New Roman" w:hAnsi="Times New Roman" w:cs="Times New Roman"/>
                <w:bCs/>
                <w:color w:val="000000" w:themeColor="text1"/>
              </w:rPr>
              <w:t>10 ft</w:t>
            </w:r>
          </w:p>
        </w:tc>
        <w:tc>
          <w:tcPr>
            <w:tcW w:w="1708" w:type="dxa"/>
          </w:tcPr>
          <w:p w14:paraId="479AC629" w14:textId="77777777" w:rsidR="004F1E37" w:rsidRDefault="004F1E37" w:rsidP="004F1E37">
            <w:pPr>
              <w:rPr>
                <w:rFonts w:ascii="Times New Roman" w:hAnsi="Times New Roman" w:cs="Times New Roman"/>
                <w:color w:val="000000"/>
              </w:rPr>
            </w:pPr>
            <w:r w:rsidRPr="00393B52">
              <w:rPr>
                <w:rFonts w:ascii="Times New Roman" w:hAnsi="Times New Roman" w:cs="Times New Roman"/>
                <w:color w:val="000000"/>
              </w:rPr>
              <w:t xml:space="preserve">Stationary: 1 </w:t>
            </w:r>
          </w:p>
          <w:p w14:paraId="3C4BDC73" w14:textId="17B0FC3F" w:rsidR="004F1E37" w:rsidRDefault="004F1E37" w:rsidP="004F1E37">
            <w:r w:rsidRPr="00393B52">
              <w:rPr>
                <w:rFonts w:ascii="Times New Roman" w:hAnsi="Times New Roman" w:cs="Times New Roman"/>
                <w:color w:val="000000"/>
              </w:rPr>
              <w:t>Portable Toilet Dump Station: 1</w:t>
            </w:r>
          </w:p>
        </w:tc>
        <w:tc>
          <w:tcPr>
            <w:tcW w:w="1613" w:type="dxa"/>
          </w:tcPr>
          <w:p w14:paraId="4555048A" w14:textId="7BC9BF32" w:rsidR="004F1E37" w:rsidRDefault="004F1E37" w:rsidP="004F1E37">
            <w:r w:rsidRPr="00393B52">
              <w:rPr>
                <w:rFonts w:ascii="Times New Roman" w:hAnsi="Times New Roman" w:cs="Times New Roman"/>
                <w:bCs/>
                <w:color w:val="000000" w:themeColor="text1"/>
              </w:rPr>
              <w:t>$5</w:t>
            </w:r>
          </w:p>
        </w:tc>
      </w:tr>
      <w:tr w:rsidR="004F1E37" w14:paraId="29F31AE9" w14:textId="77777777" w:rsidTr="00BA7281">
        <w:tc>
          <w:tcPr>
            <w:tcW w:w="2155" w:type="dxa"/>
          </w:tcPr>
          <w:p w14:paraId="1F6099AB" w14:textId="1EF995D2" w:rsidR="004F1E37" w:rsidRDefault="004F1E37" w:rsidP="004F1E37">
            <w:r w:rsidRPr="00393B52">
              <w:rPr>
                <w:rFonts w:ascii="Times New Roman" w:hAnsi="Times New Roman" w:cs="Times New Roman"/>
                <w:bCs/>
                <w:color w:val="000000" w:themeColor="text1"/>
              </w:rPr>
              <w:lastRenderedPageBreak/>
              <w:t>Reedville Marina - Crazy Crab Restaurant (CB-11)</w:t>
            </w:r>
          </w:p>
        </w:tc>
        <w:tc>
          <w:tcPr>
            <w:tcW w:w="3510" w:type="dxa"/>
          </w:tcPr>
          <w:p w14:paraId="67F54B0A" w14:textId="77777777" w:rsidR="004F1E37" w:rsidRPr="00393B52" w:rsidRDefault="004F1E37" w:rsidP="004F1E37">
            <w:pPr>
              <w:rPr>
                <w:rFonts w:ascii="Times New Roman" w:hAnsi="Times New Roman" w:cs="Times New Roman"/>
                <w:color w:val="000000"/>
              </w:rPr>
            </w:pPr>
            <w:r w:rsidRPr="00393B52">
              <w:rPr>
                <w:rFonts w:ascii="Times New Roman" w:hAnsi="Times New Roman" w:cs="Times New Roman"/>
                <w:color w:val="000000"/>
              </w:rPr>
              <w:t xml:space="preserve">902 Main St Reedville, VA 22539 </w:t>
            </w:r>
          </w:p>
          <w:p w14:paraId="57F3EB98" w14:textId="484CAFD9" w:rsidR="004F1E37" w:rsidRDefault="004F1E37" w:rsidP="004F1E37">
            <w:r w:rsidRPr="00393B52">
              <w:rPr>
                <w:rFonts w:ascii="Times New Roman" w:hAnsi="Times New Roman" w:cs="Times New Roman"/>
                <w:color w:val="000000"/>
              </w:rPr>
              <w:t>804-453-6789</w:t>
            </w:r>
          </w:p>
        </w:tc>
        <w:tc>
          <w:tcPr>
            <w:tcW w:w="3041" w:type="dxa"/>
          </w:tcPr>
          <w:p w14:paraId="43A20215" w14:textId="1C8F5728" w:rsidR="006E56F2" w:rsidRPr="00FD74FB" w:rsidRDefault="004F1E37" w:rsidP="00FD74FB">
            <w:pPr>
              <w:rPr>
                <w:rFonts w:ascii="Times New Roman" w:hAnsi="Times New Roman" w:cs="Times New Roman"/>
                <w:color w:val="000000"/>
              </w:rPr>
            </w:pPr>
            <w:r w:rsidRPr="00393B52">
              <w:rPr>
                <w:rFonts w:ascii="Times New Roman" w:hAnsi="Times New Roman" w:cs="Times New Roman"/>
                <w:color w:val="000000"/>
              </w:rPr>
              <w:t xml:space="preserve">April-Oct: </w:t>
            </w:r>
            <w:r w:rsidRPr="00393B52">
              <w:rPr>
                <w:rFonts w:ascii="Times New Roman" w:hAnsi="Times New Roman" w:cs="Times New Roman"/>
                <w:color w:val="000000"/>
              </w:rPr>
              <w:br/>
            </w:r>
            <w:r>
              <w:rPr>
                <w:rFonts w:ascii="Times New Roman" w:hAnsi="Times New Roman" w:cs="Times New Roman"/>
                <w:color w:val="000000"/>
              </w:rPr>
              <w:t xml:space="preserve">Daily: </w:t>
            </w:r>
            <w:r w:rsidRPr="00393B52">
              <w:rPr>
                <w:rFonts w:ascii="Times New Roman" w:hAnsi="Times New Roman" w:cs="Times New Roman"/>
                <w:color w:val="000000"/>
              </w:rPr>
              <w:t xml:space="preserve">9am – 5pm </w:t>
            </w:r>
          </w:p>
        </w:tc>
        <w:tc>
          <w:tcPr>
            <w:tcW w:w="923" w:type="dxa"/>
          </w:tcPr>
          <w:p w14:paraId="3936ADA1" w14:textId="241D83E9" w:rsidR="004F1E37" w:rsidRDefault="004F1E37" w:rsidP="004F1E37">
            <w:r w:rsidRPr="00393B52">
              <w:rPr>
                <w:rFonts w:ascii="Times New Roman" w:hAnsi="Times New Roman" w:cs="Times New Roman"/>
                <w:bCs/>
                <w:color w:val="000000" w:themeColor="text1"/>
              </w:rPr>
              <w:t>14 ft</w:t>
            </w:r>
          </w:p>
        </w:tc>
        <w:tc>
          <w:tcPr>
            <w:tcW w:w="1708" w:type="dxa"/>
          </w:tcPr>
          <w:p w14:paraId="01AFD6B4" w14:textId="1B5A4C20" w:rsidR="004F1E37" w:rsidRDefault="004F1E37" w:rsidP="004F1E37">
            <w:r w:rsidRPr="00393B52">
              <w:rPr>
                <w:rFonts w:ascii="Times New Roman" w:hAnsi="Times New Roman" w:cs="Times New Roman"/>
                <w:color w:val="000000"/>
              </w:rPr>
              <w:t xml:space="preserve">Stationary: 1 </w:t>
            </w:r>
          </w:p>
        </w:tc>
        <w:tc>
          <w:tcPr>
            <w:tcW w:w="1613" w:type="dxa"/>
          </w:tcPr>
          <w:p w14:paraId="51CC695E" w14:textId="7227303A" w:rsidR="004F1E37" w:rsidRDefault="004F1E37" w:rsidP="004F1E37">
            <w:r w:rsidRPr="00393B52">
              <w:rPr>
                <w:rFonts w:ascii="Times New Roman" w:hAnsi="Times New Roman" w:cs="Times New Roman"/>
                <w:bCs/>
                <w:color w:val="000000" w:themeColor="text1"/>
              </w:rPr>
              <w:t>$5</w:t>
            </w:r>
          </w:p>
        </w:tc>
      </w:tr>
      <w:tr w:rsidR="004F1E37" w14:paraId="78C170CD" w14:textId="77777777" w:rsidTr="00BA7281">
        <w:tc>
          <w:tcPr>
            <w:tcW w:w="2155" w:type="dxa"/>
          </w:tcPr>
          <w:p w14:paraId="6E5C2C5E" w14:textId="642038B4" w:rsidR="004F1E37" w:rsidRDefault="004F1E37" w:rsidP="004F1E37">
            <w:r w:rsidRPr="00393B52">
              <w:rPr>
                <w:rFonts w:ascii="Times New Roman" w:hAnsi="Times New Roman" w:cs="Times New Roman"/>
                <w:bCs/>
                <w:color w:val="000000" w:themeColor="text1"/>
              </w:rPr>
              <w:t>Smith Point Marina (CB-2)</w:t>
            </w:r>
          </w:p>
        </w:tc>
        <w:tc>
          <w:tcPr>
            <w:tcW w:w="3510" w:type="dxa"/>
          </w:tcPr>
          <w:p w14:paraId="611EF62D" w14:textId="432C44EE" w:rsidR="004F1E37" w:rsidRDefault="004F1E37" w:rsidP="004F1E37">
            <w:r w:rsidRPr="00393B52">
              <w:rPr>
                <w:rFonts w:ascii="Times New Roman" w:hAnsi="Times New Roman" w:cs="Times New Roman"/>
                <w:color w:val="000000"/>
              </w:rPr>
              <w:t>989 Smith Point Rd. Reedville, VA  22539</w:t>
            </w:r>
            <w:r w:rsidRPr="00393B52">
              <w:rPr>
                <w:rFonts w:ascii="Times New Roman" w:hAnsi="Times New Roman" w:cs="Times New Roman"/>
                <w:color w:val="000000"/>
              </w:rPr>
              <w:br/>
              <w:t xml:space="preserve">804-453-4077 </w:t>
            </w:r>
          </w:p>
        </w:tc>
        <w:tc>
          <w:tcPr>
            <w:tcW w:w="3041" w:type="dxa"/>
          </w:tcPr>
          <w:p w14:paraId="145D3BC0" w14:textId="77777777" w:rsidR="004F1E37" w:rsidRDefault="004F1E37" w:rsidP="004F1E37">
            <w:pPr>
              <w:rPr>
                <w:rFonts w:ascii="Times New Roman" w:hAnsi="Times New Roman" w:cs="Times New Roman"/>
                <w:color w:val="000000"/>
              </w:rPr>
            </w:pPr>
            <w:r w:rsidRPr="00393B52">
              <w:rPr>
                <w:rFonts w:ascii="Times New Roman" w:hAnsi="Times New Roman" w:cs="Times New Roman"/>
                <w:color w:val="000000"/>
              </w:rPr>
              <w:t xml:space="preserve">April-Dec: </w:t>
            </w:r>
          </w:p>
          <w:p w14:paraId="7BD70911" w14:textId="57C9EDB2" w:rsidR="004F1E37" w:rsidRDefault="004F1E37" w:rsidP="004F1E37">
            <w:r>
              <w:rPr>
                <w:rFonts w:ascii="Times New Roman" w:hAnsi="Times New Roman" w:cs="Times New Roman"/>
                <w:color w:val="000000"/>
              </w:rPr>
              <w:t>Daily</w:t>
            </w:r>
            <w:r w:rsidRPr="00393B52">
              <w:rPr>
                <w:rFonts w:ascii="Times New Roman" w:hAnsi="Times New Roman" w:cs="Times New Roman"/>
                <w:color w:val="000000"/>
              </w:rPr>
              <w:t xml:space="preserve">: 8am - 4pm </w:t>
            </w:r>
            <w:r w:rsidRPr="00393B52">
              <w:rPr>
                <w:rFonts w:ascii="Times New Roman" w:hAnsi="Times New Roman" w:cs="Times New Roman"/>
                <w:color w:val="000000"/>
              </w:rPr>
              <w:br/>
              <w:t xml:space="preserve">Nov – Mar**: </w:t>
            </w:r>
            <w:r w:rsidRPr="00393B52">
              <w:rPr>
                <w:rFonts w:ascii="Times New Roman" w:hAnsi="Times New Roman" w:cs="Times New Roman"/>
                <w:color w:val="000000"/>
              </w:rPr>
              <w:br/>
              <w:t>M-F: 8am-4pm</w:t>
            </w:r>
          </w:p>
        </w:tc>
        <w:tc>
          <w:tcPr>
            <w:tcW w:w="923" w:type="dxa"/>
          </w:tcPr>
          <w:p w14:paraId="0383C086" w14:textId="78B0A14C" w:rsidR="004F1E37" w:rsidRDefault="004F1E37" w:rsidP="004F1E37">
            <w:r w:rsidRPr="00393B52">
              <w:rPr>
                <w:rFonts w:ascii="Times New Roman" w:hAnsi="Times New Roman" w:cs="Times New Roman"/>
                <w:bCs/>
                <w:color w:val="000000" w:themeColor="text1"/>
              </w:rPr>
              <w:t>4.5 ft</w:t>
            </w:r>
          </w:p>
        </w:tc>
        <w:tc>
          <w:tcPr>
            <w:tcW w:w="1708" w:type="dxa"/>
          </w:tcPr>
          <w:p w14:paraId="2B28E66F" w14:textId="77777777" w:rsidR="004F1E37" w:rsidRDefault="004F1E37" w:rsidP="004F1E37">
            <w:pPr>
              <w:rPr>
                <w:rFonts w:ascii="Times New Roman" w:hAnsi="Times New Roman" w:cs="Times New Roman"/>
                <w:color w:val="000000"/>
              </w:rPr>
            </w:pPr>
            <w:r w:rsidRPr="00393B52">
              <w:rPr>
                <w:rFonts w:ascii="Times New Roman" w:hAnsi="Times New Roman" w:cs="Times New Roman"/>
                <w:color w:val="000000"/>
              </w:rPr>
              <w:t xml:space="preserve">Stationary: 1 </w:t>
            </w:r>
          </w:p>
          <w:p w14:paraId="707D8528" w14:textId="5B1CF3AF" w:rsidR="004F1E37" w:rsidRDefault="004F1E37" w:rsidP="004F1E37">
            <w:r w:rsidRPr="00393B52">
              <w:rPr>
                <w:rFonts w:ascii="Times New Roman" w:hAnsi="Times New Roman" w:cs="Times New Roman"/>
                <w:color w:val="000000"/>
              </w:rPr>
              <w:t>Portable Toilet Dump Station: 1</w:t>
            </w:r>
          </w:p>
        </w:tc>
        <w:tc>
          <w:tcPr>
            <w:tcW w:w="1613" w:type="dxa"/>
          </w:tcPr>
          <w:p w14:paraId="00BD65BB" w14:textId="77777777" w:rsidR="004F1E37" w:rsidRDefault="004F1E37" w:rsidP="004F1E37">
            <w:pPr>
              <w:rPr>
                <w:rFonts w:ascii="Times New Roman" w:hAnsi="Times New Roman" w:cs="Times New Roman"/>
                <w:color w:val="000000"/>
              </w:rPr>
            </w:pPr>
            <w:r>
              <w:rPr>
                <w:rFonts w:ascii="Times New Roman" w:hAnsi="Times New Roman" w:cs="Times New Roman"/>
                <w:color w:val="000000"/>
              </w:rPr>
              <w:t>Slip Holders: Free</w:t>
            </w:r>
          </w:p>
          <w:p w14:paraId="1A6A3D61" w14:textId="7CF472A6" w:rsidR="004F1E37" w:rsidRDefault="004F1E37" w:rsidP="004F1E37">
            <w:r w:rsidRPr="00393B52">
              <w:rPr>
                <w:rFonts w:ascii="Times New Roman" w:hAnsi="Times New Roman" w:cs="Times New Roman"/>
                <w:color w:val="000000"/>
              </w:rPr>
              <w:t>non-slip holders</w:t>
            </w:r>
            <w:r>
              <w:rPr>
                <w:rFonts w:ascii="Times New Roman" w:hAnsi="Times New Roman" w:cs="Times New Roman"/>
                <w:color w:val="000000"/>
              </w:rPr>
              <w:t>: $10</w:t>
            </w:r>
          </w:p>
        </w:tc>
      </w:tr>
      <w:tr w:rsidR="004F1E37" w14:paraId="108D7CDA" w14:textId="77777777" w:rsidTr="00BA7281">
        <w:tc>
          <w:tcPr>
            <w:tcW w:w="2155" w:type="dxa"/>
          </w:tcPr>
          <w:p w14:paraId="30115C03" w14:textId="5D2EBCCC" w:rsidR="004F1E37" w:rsidRDefault="004F1E37" w:rsidP="004F1E37">
            <w:r w:rsidRPr="00393B52">
              <w:rPr>
                <w:rFonts w:ascii="Times New Roman" w:hAnsi="Times New Roman" w:cs="Times New Roman"/>
                <w:bCs/>
                <w:color w:val="000000" w:themeColor="text1"/>
              </w:rPr>
              <w:t>Stepp's Harbor View Marina (POT-2)</w:t>
            </w:r>
          </w:p>
        </w:tc>
        <w:tc>
          <w:tcPr>
            <w:tcW w:w="3510" w:type="dxa"/>
          </w:tcPr>
          <w:p w14:paraId="2503BC87" w14:textId="650DC7AE" w:rsidR="004F1E37" w:rsidRDefault="004F1E37" w:rsidP="004F1E37">
            <w:r w:rsidRPr="00393B52">
              <w:rPr>
                <w:rFonts w:ascii="Times New Roman" w:hAnsi="Times New Roman" w:cs="Times New Roman"/>
                <w:color w:val="000000"/>
              </w:rPr>
              <w:t xml:space="preserve">277 Harbor View Circle Colonial Beach, VA 22443 </w:t>
            </w:r>
            <w:r w:rsidRPr="00393B52">
              <w:rPr>
                <w:rFonts w:ascii="Times New Roman" w:hAnsi="Times New Roman" w:cs="Times New Roman"/>
                <w:color w:val="000000"/>
              </w:rPr>
              <w:br/>
              <w:t xml:space="preserve">804-224-7230 </w:t>
            </w:r>
          </w:p>
        </w:tc>
        <w:tc>
          <w:tcPr>
            <w:tcW w:w="3041" w:type="dxa"/>
          </w:tcPr>
          <w:p w14:paraId="1B644DED" w14:textId="5FC0BA15" w:rsidR="004F1E37" w:rsidRDefault="004F1E37" w:rsidP="00DD13A8">
            <w:r w:rsidRPr="00393B52">
              <w:rPr>
                <w:rFonts w:ascii="Times New Roman" w:hAnsi="Times New Roman" w:cs="Times New Roman"/>
                <w:color w:val="000000"/>
              </w:rPr>
              <w:t>April-</w:t>
            </w:r>
            <w:r>
              <w:rPr>
                <w:rFonts w:ascii="Times New Roman" w:hAnsi="Times New Roman" w:cs="Times New Roman"/>
                <w:color w:val="000000"/>
              </w:rPr>
              <w:t>Nov</w:t>
            </w:r>
            <w:r w:rsidRPr="00393B52">
              <w:rPr>
                <w:rFonts w:ascii="Times New Roman" w:hAnsi="Times New Roman" w:cs="Times New Roman"/>
                <w:color w:val="000000"/>
              </w:rPr>
              <w:t xml:space="preserve">: </w:t>
            </w:r>
            <w:r w:rsidRPr="00393B52">
              <w:rPr>
                <w:rFonts w:ascii="Times New Roman" w:hAnsi="Times New Roman" w:cs="Times New Roman"/>
                <w:color w:val="000000"/>
              </w:rPr>
              <w:br/>
            </w:r>
            <w:r>
              <w:rPr>
                <w:rFonts w:ascii="Times New Roman" w:hAnsi="Times New Roman" w:cs="Times New Roman"/>
                <w:color w:val="000000"/>
              </w:rPr>
              <w:t xml:space="preserve">Daily: </w:t>
            </w:r>
            <w:r w:rsidRPr="00393B52">
              <w:rPr>
                <w:rFonts w:ascii="Times New Roman" w:hAnsi="Times New Roman" w:cs="Times New Roman"/>
                <w:color w:val="000000"/>
              </w:rPr>
              <w:t xml:space="preserve">9am – 5pm </w:t>
            </w:r>
          </w:p>
        </w:tc>
        <w:tc>
          <w:tcPr>
            <w:tcW w:w="923" w:type="dxa"/>
          </w:tcPr>
          <w:p w14:paraId="720E507D" w14:textId="1C329753" w:rsidR="004F1E37" w:rsidRDefault="004F1E37" w:rsidP="004F1E37">
            <w:r w:rsidRPr="00393B52">
              <w:rPr>
                <w:rFonts w:ascii="Times New Roman" w:hAnsi="Times New Roman" w:cs="Times New Roman"/>
                <w:bCs/>
                <w:color w:val="000000" w:themeColor="text1"/>
              </w:rPr>
              <w:t>8 ft</w:t>
            </w:r>
          </w:p>
        </w:tc>
        <w:tc>
          <w:tcPr>
            <w:tcW w:w="1708" w:type="dxa"/>
          </w:tcPr>
          <w:p w14:paraId="2A32D1FC" w14:textId="5BE40F69" w:rsidR="004F1E37" w:rsidRDefault="004F1E37" w:rsidP="004F1E37">
            <w:r w:rsidRPr="00393B52">
              <w:rPr>
                <w:rFonts w:ascii="Times New Roman" w:hAnsi="Times New Roman" w:cs="Times New Roman"/>
                <w:bCs/>
                <w:color w:val="000000" w:themeColor="text1"/>
              </w:rPr>
              <w:t>Portable: 1</w:t>
            </w:r>
          </w:p>
        </w:tc>
        <w:tc>
          <w:tcPr>
            <w:tcW w:w="1613" w:type="dxa"/>
          </w:tcPr>
          <w:p w14:paraId="57301B31" w14:textId="77777777" w:rsidR="004F1E37" w:rsidRPr="00393B52" w:rsidRDefault="004F1E37" w:rsidP="004F1E37">
            <w:pPr>
              <w:rPr>
                <w:rFonts w:ascii="Times New Roman" w:hAnsi="Times New Roman" w:cs="Times New Roman"/>
                <w:color w:val="000000"/>
              </w:rPr>
            </w:pPr>
            <w:r w:rsidRPr="00393B52">
              <w:rPr>
                <w:rFonts w:ascii="Times New Roman" w:hAnsi="Times New Roman" w:cs="Times New Roman"/>
                <w:color w:val="000000"/>
              </w:rPr>
              <w:t xml:space="preserve">$10 </w:t>
            </w:r>
          </w:p>
          <w:p w14:paraId="7AAE6CB6" w14:textId="77777777" w:rsidR="004F1E37" w:rsidRDefault="004F1E37" w:rsidP="004F1E37"/>
        </w:tc>
      </w:tr>
      <w:tr w:rsidR="00E13FE6" w14:paraId="3A745D0E" w14:textId="77777777" w:rsidTr="00BA7281">
        <w:tc>
          <w:tcPr>
            <w:tcW w:w="2155" w:type="dxa"/>
          </w:tcPr>
          <w:p w14:paraId="1EFB7F0E" w14:textId="156E3CA8" w:rsidR="00E13FE6" w:rsidRDefault="00E13FE6" w:rsidP="00E13FE6">
            <w:r w:rsidRPr="00393B52">
              <w:rPr>
                <w:rFonts w:ascii="Times New Roman" w:hAnsi="Times New Roman" w:cs="Times New Roman"/>
                <w:bCs/>
                <w:color w:val="000000" w:themeColor="text1"/>
              </w:rPr>
              <w:t>The Boat House Marina (POT-3)</w:t>
            </w:r>
          </w:p>
        </w:tc>
        <w:tc>
          <w:tcPr>
            <w:tcW w:w="3510" w:type="dxa"/>
          </w:tcPr>
          <w:p w14:paraId="3145F6FB" w14:textId="4119B340" w:rsidR="00E13FE6" w:rsidRDefault="00E13FE6" w:rsidP="00E13FE6">
            <w:r w:rsidRPr="00393B52">
              <w:rPr>
                <w:rFonts w:ascii="Times New Roman" w:hAnsi="Times New Roman" w:cs="Times New Roman"/>
                <w:color w:val="000000"/>
              </w:rPr>
              <w:t xml:space="preserve">829 Robin Grove Lane, Colonial Beach, VA 22443 </w:t>
            </w:r>
            <w:r w:rsidRPr="00393B52">
              <w:rPr>
                <w:rFonts w:ascii="Times New Roman" w:hAnsi="Times New Roman" w:cs="Times New Roman"/>
                <w:color w:val="000000"/>
              </w:rPr>
              <w:br/>
              <w:t xml:space="preserve">804-224-7644 </w:t>
            </w:r>
          </w:p>
        </w:tc>
        <w:tc>
          <w:tcPr>
            <w:tcW w:w="3041" w:type="dxa"/>
          </w:tcPr>
          <w:p w14:paraId="6420CC2E" w14:textId="11FE7D43" w:rsidR="00E13FE6" w:rsidRDefault="00E13FE6" w:rsidP="00E13FE6">
            <w:r w:rsidRPr="00393B52">
              <w:rPr>
                <w:rFonts w:ascii="Times New Roman" w:hAnsi="Times New Roman" w:cs="Times New Roman"/>
                <w:color w:val="000000"/>
              </w:rPr>
              <w:t>T-Sat: 8:00-4:00 pm</w:t>
            </w:r>
          </w:p>
        </w:tc>
        <w:tc>
          <w:tcPr>
            <w:tcW w:w="923" w:type="dxa"/>
          </w:tcPr>
          <w:p w14:paraId="5945E81C" w14:textId="6B18331A" w:rsidR="00E13FE6" w:rsidRDefault="00E13FE6" w:rsidP="00E13FE6">
            <w:r w:rsidRPr="00393B52">
              <w:rPr>
                <w:rFonts w:ascii="Times New Roman" w:hAnsi="Times New Roman" w:cs="Times New Roman"/>
                <w:bCs/>
                <w:color w:val="000000" w:themeColor="text1"/>
              </w:rPr>
              <w:t>6 ft</w:t>
            </w:r>
          </w:p>
        </w:tc>
        <w:tc>
          <w:tcPr>
            <w:tcW w:w="1708" w:type="dxa"/>
          </w:tcPr>
          <w:p w14:paraId="69E66D7C" w14:textId="1A6D5C64" w:rsidR="00E13FE6" w:rsidRDefault="00E13FE6" w:rsidP="00E13FE6">
            <w:r w:rsidRPr="00393B52">
              <w:rPr>
                <w:rFonts w:ascii="Times New Roman" w:hAnsi="Times New Roman" w:cs="Times New Roman"/>
                <w:bCs/>
                <w:color w:val="000000" w:themeColor="text1"/>
              </w:rPr>
              <w:t>Portable: 1</w:t>
            </w:r>
          </w:p>
        </w:tc>
        <w:tc>
          <w:tcPr>
            <w:tcW w:w="1613" w:type="dxa"/>
          </w:tcPr>
          <w:p w14:paraId="48031CCA" w14:textId="707E2A30" w:rsidR="00E13FE6" w:rsidRDefault="00E13FE6" w:rsidP="00E13FE6">
            <w:r w:rsidRPr="00393B52">
              <w:rPr>
                <w:rFonts w:ascii="Times New Roman" w:hAnsi="Times New Roman" w:cs="Times New Roman"/>
                <w:bCs/>
                <w:color w:val="000000" w:themeColor="text1"/>
              </w:rPr>
              <w:t>$0</w:t>
            </w:r>
          </w:p>
        </w:tc>
      </w:tr>
      <w:tr w:rsidR="00E13FE6" w14:paraId="0EC3B3C9" w14:textId="77777777" w:rsidTr="00BA7281">
        <w:tc>
          <w:tcPr>
            <w:tcW w:w="2155" w:type="dxa"/>
          </w:tcPr>
          <w:p w14:paraId="1D22BC9A" w14:textId="332566AE" w:rsidR="00E13FE6" w:rsidRDefault="00E13FE6" w:rsidP="00E13FE6">
            <w:r w:rsidRPr="00393B52">
              <w:rPr>
                <w:rFonts w:ascii="Times New Roman" w:hAnsi="Times New Roman" w:cs="Times New Roman"/>
                <w:bCs/>
                <w:color w:val="000000" w:themeColor="text1"/>
              </w:rPr>
              <w:t>Tides Inn &amp; Lodge (RAP-6)</w:t>
            </w:r>
          </w:p>
        </w:tc>
        <w:tc>
          <w:tcPr>
            <w:tcW w:w="3510" w:type="dxa"/>
          </w:tcPr>
          <w:p w14:paraId="58AA239B" w14:textId="3CE0E2C6" w:rsidR="00E13FE6" w:rsidRDefault="00E13FE6" w:rsidP="00E13FE6">
            <w:r w:rsidRPr="00393B52">
              <w:rPr>
                <w:rFonts w:ascii="Times New Roman" w:hAnsi="Times New Roman" w:cs="Times New Roman"/>
                <w:color w:val="000000"/>
              </w:rPr>
              <w:t xml:space="preserve">480 King Carter Drive, Irvington, VA, 22480 </w:t>
            </w:r>
            <w:r w:rsidRPr="00393B52">
              <w:rPr>
                <w:rFonts w:ascii="Times New Roman" w:hAnsi="Times New Roman" w:cs="Times New Roman"/>
                <w:color w:val="000000"/>
              </w:rPr>
              <w:br/>
              <w:t xml:space="preserve">804-438-4418 </w:t>
            </w:r>
          </w:p>
        </w:tc>
        <w:tc>
          <w:tcPr>
            <w:tcW w:w="3041" w:type="dxa"/>
          </w:tcPr>
          <w:p w14:paraId="1A689D4C" w14:textId="77777777" w:rsidR="00E13FE6" w:rsidRDefault="00E13FE6" w:rsidP="00E13FE6">
            <w:pPr>
              <w:rPr>
                <w:rFonts w:ascii="Times New Roman" w:hAnsi="Times New Roman" w:cs="Times New Roman"/>
                <w:color w:val="000000"/>
              </w:rPr>
            </w:pPr>
            <w:r w:rsidRPr="00393B52">
              <w:rPr>
                <w:rFonts w:ascii="Times New Roman" w:hAnsi="Times New Roman" w:cs="Times New Roman"/>
                <w:color w:val="000000"/>
              </w:rPr>
              <w:t xml:space="preserve">Mid-March-Dec: </w:t>
            </w:r>
            <w:r w:rsidRPr="00393B52">
              <w:rPr>
                <w:rFonts w:ascii="Times New Roman" w:hAnsi="Times New Roman" w:cs="Times New Roman"/>
                <w:color w:val="000000"/>
              </w:rPr>
              <w:br/>
            </w:r>
            <w:r>
              <w:rPr>
                <w:rFonts w:ascii="Times New Roman" w:hAnsi="Times New Roman" w:cs="Times New Roman"/>
                <w:color w:val="000000"/>
              </w:rPr>
              <w:t>Daily:</w:t>
            </w:r>
            <w:r w:rsidRPr="00393B52">
              <w:rPr>
                <w:rFonts w:ascii="Times New Roman" w:hAnsi="Times New Roman" w:cs="Times New Roman"/>
                <w:color w:val="000000"/>
              </w:rPr>
              <w:t xml:space="preserve">8am – 7pm </w:t>
            </w:r>
            <w:r w:rsidRPr="00393B52">
              <w:rPr>
                <w:rFonts w:ascii="Times New Roman" w:hAnsi="Times New Roman" w:cs="Times New Roman"/>
                <w:color w:val="000000"/>
              </w:rPr>
              <w:br/>
              <w:t>Jan-Mid March</w:t>
            </w:r>
            <w:r>
              <w:rPr>
                <w:rFonts w:ascii="Times New Roman" w:hAnsi="Times New Roman" w:cs="Times New Roman"/>
                <w:color w:val="000000"/>
              </w:rPr>
              <w:t>:</w:t>
            </w:r>
          </w:p>
          <w:p w14:paraId="1224CBFA" w14:textId="3A673E82" w:rsidR="00E13FE6" w:rsidRDefault="00E13FE6" w:rsidP="00E13FE6">
            <w:r>
              <w:rPr>
                <w:rFonts w:ascii="Times New Roman" w:hAnsi="Times New Roman" w:cs="Times New Roman"/>
                <w:color w:val="000000"/>
              </w:rPr>
              <w:t>Daily:</w:t>
            </w:r>
            <w:r w:rsidRPr="00393B52">
              <w:rPr>
                <w:rFonts w:ascii="Times New Roman" w:hAnsi="Times New Roman" w:cs="Times New Roman"/>
                <w:color w:val="000000"/>
              </w:rPr>
              <w:t xml:space="preserve"> 8am - 4pm</w:t>
            </w:r>
          </w:p>
        </w:tc>
        <w:tc>
          <w:tcPr>
            <w:tcW w:w="923" w:type="dxa"/>
          </w:tcPr>
          <w:p w14:paraId="28B1E10E" w14:textId="25D5C929" w:rsidR="00E13FE6" w:rsidRDefault="00E13FE6" w:rsidP="00E13FE6">
            <w:r w:rsidRPr="00393B52">
              <w:rPr>
                <w:rFonts w:ascii="Times New Roman" w:hAnsi="Times New Roman" w:cs="Times New Roman"/>
                <w:bCs/>
                <w:color w:val="000000" w:themeColor="text1"/>
              </w:rPr>
              <w:t>8 ft</w:t>
            </w:r>
          </w:p>
        </w:tc>
        <w:tc>
          <w:tcPr>
            <w:tcW w:w="1708" w:type="dxa"/>
          </w:tcPr>
          <w:p w14:paraId="4B13A882" w14:textId="1592EBC2" w:rsidR="00E13FE6" w:rsidRDefault="00E13FE6" w:rsidP="00E13FE6">
            <w:r w:rsidRPr="00393B52">
              <w:rPr>
                <w:rFonts w:ascii="Times New Roman" w:hAnsi="Times New Roman" w:cs="Times New Roman"/>
                <w:color w:val="000000"/>
              </w:rPr>
              <w:t>Stationary: 1</w:t>
            </w:r>
          </w:p>
        </w:tc>
        <w:tc>
          <w:tcPr>
            <w:tcW w:w="1613" w:type="dxa"/>
          </w:tcPr>
          <w:p w14:paraId="4C345593" w14:textId="406B3E5A" w:rsidR="00E13FE6" w:rsidRDefault="00E13FE6" w:rsidP="00E13FE6">
            <w:r w:rsidRPr="00393B52">
              <w:rPr>
                <w:rFonts w:ascii="Times New Roman" w:hAnsi="Times New Roman" w:cs="Times New Roman"/>
                <w:bCs/>
                <w:color w:val="000000" w:themeColor="text1"/>
              </w:rPr>
              <w:t>$0</w:t>
            </w:r>
          </w:p>
        </w:tc>
      </w:tr>
      <w:tr w:rsidR="00E13FE6" w14:paraId="726B309C" w14:textId="77777777" w:rsidTr="00BA7281">
        <w:tc>
          <w:tcPr>
            <w:tcW w:w="2155" w:type="dxa"/>
          </w:tcPr>
          <w:p w14:paraId="04D4CF29" w14:textId="6D43EA78" w:rsidR="00E13FE6" w:rsidRDefault="00E13FE6" w:rsidP="00E13FE6">
            <w:r w:rsidRPr="00393B52">
              <w:rPr>
                <w:rFonts w:ascii="Times New Roman" w:hAnsi="Times New Roman" w:cs="Times New Roman"/>
                <w:bCs/>
                <w:color w:val="000000" w:themeColor="text1"/>
              </w:rPr>
              <w:t>Tiffany Yacht Company (CB-6)</w:t>
            </w:r>
          </w:p>
        </w:tc>
        <w:tc>
          <w:tcPr>
            <w:tcW w:w="3510" w:type="dxa"/>
          </w:tcPr>
          <w:p w14:paraId="731C00A7" w14:textId="6186ED63" w:rsidR="00E13FE6" w:rsidRDefault="00E13FE6" w:rsidP="00E13FE6">
            <w:r w:rsidRPr="00393B52">
              <w:rPr>
                <w:rFonts w:ascii="Times New Roman" w:hAnsi="Times New Roman" w:cs="Times New Roman"/>
                <w:color w:val="000000"/>
              </w:rPr>
              <w:t xml:space="preserve">2355 Jessie Dupont Memorial Highway, Burgess, VA 22432 </w:t>
            </w:r>
            <w:r w:rsidRPr="00393B52">
              <w:rPr>
                <w:rFonts w:ascii="Times New Roman" w:hAnsi="Times New Roman" w:cs="Times New Roman"/>
                <w:color w:val="000000"/>
              </w:rPr>
              <w:br/>
              <w:t xml:space="preserve">804-453-3464 </w:t>
            </w:r>
          </w:p>
        </w:tc>
        <w:tc>
          <w:tcPr>
            <w:tcW w:w="3041" w:type="dxa"/>
          </w:tcPr>
          <w:p w14:paraId="1451FFAE" w14:textId="104DC91B" w:rsidR="00E13FE6" w:rsidRDefault="00E13FE6" w:rsidP="00E13FE6">
            <w:r w:rsidRPr="00393B52">
              <w:rPr>
                <w:rFonts w:ascii="Times New Roman" w:hAnsi="Times New Roman" w:cs="Times New Roman"/>
                <w:color w:val="000000"/>
              </w:rPr>
              <w:t>M-F: 7:30am-4:30pm</w:t>
            </w:r>
            <w:r w:rsidRPr="00393B52">
              <w:rPr>
                <w:rFonts w:ascii="Times New Roman" w:hAnsi="Times New Roman" w:cs="Times New Roman"/>
                <w:color w:val="000000"/>
              </w:rPr>
              <w:br/>
              <w:t>Sat: 7:30am-12pm</w:t>
            </w:r>
          </w:p>
        </w:tc>
        <w:tc>
          <w:tcPr>
            <w:tcW w:w="923" w:type="dxa"/>
          </w:tcPr>
          <w:p w14:paraId="28CA772D" w14:textId="1328D7FE" w:rsidR="00E13FE6" w:rsidRDefault="00E13FE6" w:rsidP="00E13FE6">
            <w:r w:rsidRPr="00393B52">
              <w:rPr>
                <w:rFonts w:ascii="Times New Roman" w:hAnsi="Times New Roman" w:cs="Times New Roman"/>
                <w:bCs/>
                <w:color w:val="000000" w:themeColor="text1"/>
              </w:rPr>
              <w:t>10 ft</w:t>
            </w:r>
          </w:p>
        </w:tc>
        <w:tc>
          <w:tcPr>
            <w:tcW w:w="1708" w:type="dxa"/>
          </w:tcPr>
          <w:p w14:paraId="7A4ABF54" w14:textId="20F2F42E" w:rsidR="00E13FE6" w:rsidRDefault="00E13FE6" w:rsidP="00E13FE6">
            <w:r w:rsidRPr="00393B52">
              <w:rPr>
                <w:rFonts w:ascii="Times New Roman" w:hAnsi="Times New Roman" w:cs="Times New Roman"/>
                <w:bCs/>
                <w:color w:val="000000" w:themeColor="text1"/>
              </w:rPr>
              <w:t>Portable: 1</w:t>
            </w:r>
          </w:p>
        </w:tc>
        <w:tc>
          <w:tcPr>
            <w:tcW w:w="1613" w:type="dxa"/>
          </w:tcPr>
          <w:p w14:paraId="238E5870" w14:textId="77777777" w:rsidR="00E13FE6" w:rsidRPr="00393B52" w:rsidRDefault="00E13FE6" w:rsidP="00E13FE6">
            <w:pPr>
              <w:rPr>
                <w:rFonts w:ascii="Times New Roman" w:hAnsi="Times New Roman" w:cs="Times New Roman"/>
                <w:color w:val="000000"/>
              </w:rPr>
            </w:pPr>
            <w:r w:rsidRPr="00393B52">
              <w:rPr>
                <w:rFonts w:ascii="Times New Roman" w:hAnsi="Times New Roman" w:cs="Times New Roman"/>
                <w:color w:val="000000"/>
              </w:rPr>
              <w:t>Holding tank size dependent: $20+</w:t>
            </w:r>
          </w:p>
          <w:p w14:paraId="209AEC62" w14:textId="77777777" w:rsidR="00E13FE6" w:rsidRDefault="00E13FE6" w:rsidP="00E13FE6"/>
        </w:tc>
      </w:tr>
      <w:tr w:rsidR="00BA7281" w14:paraId="25A4F60E" w14:textId="77777777" w:rsidTr="00BA7281">
        <w:tc>
          <w:tcPr>
            <w:tcW w:w="2155" w:type="dxa"/>
          </w:tcPr>
          <w:p w14:paraId="1534B5AE" w14:textId="568B0930" w:rsidR="00BA7281" w:rsidRDefault="00BA7281" w:rsidP="00BA7281">
            <w:r w:rsidRPr="00393B52">
              <w:rPr>
                <w:rFonts w:ascii="Times New Roman" w:hAnsi="Times New Roman" w:cs="Times New Roman"/>
                <w:bCs/>
                <w:color w:val="000000" w:themeColor="text1"/>
              </w:rPr>
              <w:t>Whelan's Marina &amp; Campground (RAP-7)</w:t>
            </w:r>
          </w:p>
        </w:tc>
        <w:tc>
          <w:tcPr>
            <w:tcW w:w="3510" w:type="dxa"/>
          </w:tcPr>
          <w:p w14:paraId="222A81FF" w14:textId="2EEC5898" w:rsidR="00BA7281" w:rsidRDefault="00BA7281" w:rsidP="00BA7281">
            <w:r w:rsidRPr="00393B52">
              <w:rPr>
                <w:rFonts w:ascii="Times New Roman" w:hAnsi="Times New Roman" w:cs="Times New Roman"/>
                <w:color w:val="000000"/>
              </w:rPr>
              <w:t>3993 Hales Point Rd, Farham, VA  22460</w:t>
            </w:r>
            <w:r w:rsidRPr="00393B52">
              <w:rPr>
                <w:rFonts w:ascii="Times New Roman" w:hAnsi="Times New Roman" w:cs="Times New Roman"/>
                <w:color w:val="000000"/>
              </w:rPr>
              <w:br/>
              <w:t xml:space="preserve">804-394-9500 </w:t>
            </w:r>
          </w:p>
        </w:tc>
        <w:tc>
          <w:tcPr>
            <w:tcW w:w="3041" w:type="dxa"/>
          </w:tcPr>
          <w:p w14:paraId="53C9C670" w14:textId="3C0F971C" w:rsidR="00BA7281" w:rsidRDefault="00BA7281" w:rsidP="00BA7281">
            <w:r w:rsidRPr="00393B52">
              <w:rPr>
                <w:rFonts w:ascii="Times New Roman" w:hAnsi="Times New Roman" w:cs="Times New Roman"/>
                <w:color w:val="000000"/>
              </w:rPr>
              <w:t xml:space="preserve">April-Oct: </w:t>
            </w:r>
            <w:r w:rsidRPr="00393B52">
              <w:rPr>
                <w:rFonts w:ascii="Times New Roman" w:hAnsi="Times New Roman" w:cs="Times New Roman"/>
                <w:color w:val="000000"/>
              </w:rPr>
              <w:br/>
              <w:t xml:space="preserve">M-F: 8am - 5pm </w:t>
            </w:r>
            <w:r w:rsidRPr="00393B52">
              <w:rPr>
                <w:rFonts w:ascii="Times New Roman" w:hAnsi="Times New Roman" w:cs="Times New Roman"/>
                <w:color w:val="000000"/>
              </w:rPr>
              <w:br/>
              <w:t xml:space="preserve">Sat: 8am-1pm </w:t>
            </w:r>
            <w:r w:rsidRPr="00393B52">
              <w:rPr>
                <w:rFonts w:ascii="Times New Roman" w:hAnsi="Times New Roman" w:cs="Times New Roman"/>
                <w:color w:val="000000"/>
              </w:rPr>
              <w:br/>
              <w:t xml:space="preserve">Nov-March: </w:t>
            </w:r>
            <w:r w:rsidRPr="00393B52">
              <w:rPr>
                <w:rFonts w:ascii="Times New Roman" w:hAnsi="Times New Roman" w:cs="Times New Roman"/>
                <w:color w:val="000000"/>
              </w:rPr>
              <w:br/>
              <w:t xml:space="preserve">M-F: 8am-5pm </w:t>
            </w:r>
          </w:p>
        </w:tc>
        <w:tc>
          <w:tcPr>
            <w:tcW w:w="923" w:type="dxa"/>
          </w:tcPr>
          <w:p w14:paraId="7ECE965E" w14:textId="3D24E97C" w:rsidR="00BA7281" w:rsidRDefault="00BA7281" w:rsidP="00BA7281">
            <w:r w:rsidRPr="00393B52">
              <w:rPr>
                <w:rFonts w:ascii="Times New Roman" w:hAnsi="Times New Roman" w:cs="Times New Roman"/>
                <w:bCs/>
                <w:color w:val="000000" w:themeColor="text1"/>
              </w:rPr>
              <w:t>3 ft</w:t>
            </w:r>
          </w:p>
        </w:tc>
        <w:tc>
          <w:tcPr>
            <w:tcW w:w="1708" w:type="dxa"/>
          </w:tcPr>
          <w:p w14:paraId="566B92A0" w14:textId="4C1E0B7E" w:rsidR="00BA7281" w:rsidRDefault="00BA7281" w:rsidP="00BA7281">
            <w:r w:rsidRPr="00393B52">
              <w:rPr>
                <w:rFonts w:ascii="Times New Roman" w:hAnsi="Times New Roman" w:cs="Times New Roman"/>
                <w:bCs/>
                <w:color w:val="000000" w:themeColor="text1"/>
              </w:rPr>
              <w:t>Portable: 1</w:t>
            </w:r>
          </w:p>
        </w:tc>
        <w:tc>
          <w:tcPr>
            <w:tcW w:w="1613" w:type="dxa"/>
          </w:tcPr>
          <w:p w14:paraId="77E4F557" w14:textId="37ABCB9F" w:rsidR="00BA7281" w:rsidRDefault="00BA7281" w:rsidP="00BA7281">
            <w:r w:rsidRPr="00393B52">
              <w:rPr>
                <w:rFonts w:ascii="Times New Roman" w:hAnsi="Times New Roman" w:cs="Times New Roman"/>
                <w:bCs/>
                <w:color w:val="000000" w:themeColor="text1"/>
              </w:rPr>
              <w:t>$0</w:t>
            </w:r>
          </w:p>
        </w:tc>
      </w:tr>
      <w:tr w:rsidR="00BA7281" w14:paraId="2B8355FF" w14:textId="77777777" w:rsidTr="00BA7281">
        <w:tc>
          <w:tcPr>
            <w:tcW w:w="2155" w:type="dxa"/>
          </w:tcPr>
          <w:p w14:paraId="44803CD8" w14:textId="6939576E" w:rsidR="00BA7281" w:rsidRDefault="00BA7281" w:rsidP="00BA7281">
            <w:r w:rsidRPr="00393B52">
              <w:rPr>
                <w:rFonts w:ascii="Times New Roman" w:hAnsi="Times New Roman" w:cs="Times New Roman"/>
                <w:bCs/>
                <w:color w:val="000000" w:themeColor="text1"/>
              </w:rPr>
              <w:t>White Point Marina (POT-4)</w:t>
            </w:r>
          </w:p>
        </w:tc>
        <w:tc>
          <w:tcPr>
            <w:tcW w:w="3510" w:type="dxa"/>
          </w:tcPr>
          <w:p w14:paraId="06AB086F" w14:textId="57DBF49F" w:rsidR="00BA7281" w:rsidRDefault="00BA7281" w:rsidP="00BA7281">
            <w:r w:rsidRPr="00393B52">
              <w:rPr>
                <w:rFonts w:ascii="Times New Roman" w:hAnsi="Times New Roman" w:cs="Times New Roman"/>
                <w:color w:val="000000"/>
              </w:rPr>
              <w:t xml:space="preserve">175 Marina Drive Kinsale, VA 22488 </w:t>
            </w:r>
            <w:r w:rsidRPr="00393B52">
              <w:rPr>
                <w:rFonts w:ascii="Times New Roman" w:hAnsi="Times New Roman" w:cs="Times New Roman"/>
                <w:color w:val="000000"/>
              </w:rPr>
              <w:br/>
              <w:t>(804)472-2977</w:t>
            </w:r>
          </w:p>
        </w:tc>
        <w:tc>
          <w:tcPr>
            <w:tcW w:w="3041" w:type="dxa"/>
          </w:tcPr>
          <w:p w14:paraId="6A6F3542" w14:textId="23DB8332" w:rsidR="00BA7281" w:rsidRDefault="00BA7281" w:rsidP="00886860">
            <w:r w:rsidRPr="00393B52">
              <w:rPr>
                <w:rFonts w:ascii="Times New Roman" w:hAnsi="Times New Roman" w:cs="Times New Roman"/>
                <w:color w:val="000000"/>
              </w:rPr>
              <w:t xml:space="preserve">March 15- Nov 15: </w:t>
            </w:r>
            <w:r w:rsidRPr="00393B52">
              <w:rPr>
                <w:rFonts w:ascii="Times New Roman" w:hAnsi="Times New Roman" w:cs="Times New Roman"/>
                <w:color w:val="000000"/>
              </w:rPr>
              <w:br/>
              <w:t xml:space="preserve">M-F: 7:30am - 4pm  </w:t>
            </w:r>
            <w:r w:rsidRPr="00393B52">
              <w:rPr>
                <w:rFonts w:ascii="Times New Roman" w:hAnsi="Times New Roman" w:cs="Times New Roman"/>
                <w:color w:val="000000"/>
              </w:rPr>
              <w:br/>
              <w:t>S</w:t>
            </w:r>
            <w:r>
              <w:rPr>
                <w:rFonts w:ascii="Times New Roman" w:hAnsi="Times New Roman" w:cs="Times New Roman"/>
                <w:color w:val="000000"/>
              </w:rPr>
              <w:t>at</w:t>
            </w:r>
            <w:r w:rsidRPr="00393B52">
              <w:rPr>
                <w:rFonts w:ascii="Times New Roman" w:hAnsi="Times New Roman" w:cs="Times New Roman"/>
                <w:color w:val="000000"/>
              </w:rPr>
              <w:t xml:space="preserve"> &amp; S</w:t>
            </w:r>
            <w:r>
              <w:rPr>
                <w:rFonts w:ascii="Times New Roman" w:hAnsi="Times New Roman" w:cs="Times New Roman"/>
                <w:color w:val="000000"/>
              </w:rPr>
              <w:t>un</w:t>
            </w:r>
            <w:r w:rsidRPr="00393B52">
              <w:rPr>
                <w:rFonts w:ascii="Times New Roman" w:hAnsi="Times New Roman" w:cs="Times New Roman"/>
                <w:color w:val="000000"/>
              </w:rPr>
              <w:t xml:space="preserve">: 7:30am - 5pm </w:t>
            </w:r>
          </w:p>
        </w:tc>
        <w:tc>
          <w:tcPr>
            <w:tcW w:w="923" w:type="dxa"/>
          </w:tcPr>
          <w:p w14:paraId="475B01E3" w14:textId="6F976424" w:rsidR="00BA7281" w:rsidRDefault="00BA7281" w:rsidP="00BA7281">
            <w:r w:rsidRPr="00393B52">
              <w:rPr>
                <w:rFonts w:ascii="Times New Roman" w:hAnsi="Times New Roman" w:cs="Times New Roman"/>
                <w:bCs/>
                <w:color w:val="000000" w:themeColor="text1"/>
              </w:rPr>
              <w:t>8 ft</w:t>
            </w:r>
          </w:p>
        </w:tc>
        <w:tc>
          <w:tcPr>
            <w:tcW w:w="1708" w:type="dxa"/>
          </w:tcPr>
          <w:p w14:paraId="0964444D" w14:textId="1DE9A44E" w:rsidR="00BA7281" w:rsidRDefault="00BA7281" w:rsidP="00BA7281">
            <w:r w:rsidRPr="00393B52">
              <w:rPr>
                <w:rFonts w:ascii="Times New Roman" w:hAnsi="Times New Roman" w:cs="Times New Roman"/>
                <w:color w:val="000000"/>
              </w:rPr>
              <w:t>Stationary: 1 Portable Toilet Dump Station: 1</w:t>
            </w:r>
          </w:p>
        </w:tc>
        <w:tc>
          <w:tcPr>
            <w:tcW w:w="1613" w:type="dxa"/>
          </w:tcPr>
          <w:p w14:paraId="669CE17D" w14:textId="2750F51E" w:rsidR="00BA7281" w:rsidRDefault="00BA7281" w:rsidP="00BA7281">
            <w:r w:rsidRPr="00393B52">
              <w:rPr>
                <w:rFonts w:ascii="Times New Roman" w:hAnsi="Times New Roman" w:cs="Times New Roman"/>
                <w:bCs/>
                <w:color w:val="000000" w:themeColor="text1"/>
              </w:rPr>
              <w:t>$5</w:t>
            </w:r>
          </w:p>
        </w:tc>
      </w:tr>
      <w:tr w:rsidR="00BA7281" w14:paraId="7B2772CF" w14:textId="77777777" w:rsidTr="00BA7281">
        <w:tc>
          <w:tcPr>
            <w:tcW w:w="2155" w:type="dxa"/>
          </w:tcPr>
          <w:p w14:paraId="6886EC74" w14:textId="2E91C4CD" w:rsidR="00BA7281" w:rsidRDefault="00BA7281" w:rsidP="00BA7281">
            <w:r w:rsidRPr="00393B52">
              <w:rPr>
                <w:rFonts w:ascii="Times New Roman" w:hAnsi="Times New Roman" w:cs="Times New Roman"/>
                <w:bCs/>
                <w:color w:val="000000" w:themeColor="text1"/>
              </w:rPr>
              <w:t>Windmill Point Marina (RAP-2)</w:t>
            </w:r>
          </w:p>
        </w:tc>
        <w:tc>
          <w:tcPr>
            <w:tcW w:w="3510" w:type="dxa"/>
          </w:tcPr>
          <w:p w14:paraId="1B2A0FA9" w14:textId="2937A7D1" w:rsidR="00BA7281" w:rsidRDefault="00BA7281" w:rsidP="00BA7281">
            <w:r w:rsidRPr="00393B52">
              <w:rPr>
                <w:rFonts w:ascii="Times New Roman" w:hAnsi="Times New Roman" w:cs="Times New Roman"/>
                <w:color w:val="000000"/>
              </w:rPr>
              <w:t xml:space="preserve">40 Windjammer Lane, White Stone, VA  22578 </w:t>
            </w:r>
            <w:r w:rsidRPr="00393B52">
              <w:rPr>
                <w:rFonts w:ascii="Times New Roman" w:hAnsi="Times New Roman" w:cs="Times New Roman"/>
                <w:color w:val="000000"/>
              </w:rPr>
              <w:br/>
              <w:t xml:space="preserve">804-436-1818 </w:t>
            </w:r>
          </w:p>
        </w:tc>
        <w:tc>
          <w:tcPr>
            <w:tcW w:w="3041" w:type="dxa"/>
          </w:tcPr>
          <w:p w14:paraId="37A780FD" w14:textId="572DD15E" w:rsidR="00BA7281" w:rsidRDefault="00BA7281" w:rsidP="00BA7281">
            <w:r>
              <w:rPr>
                <w:rFonts w:ascii="Times New Roman" w:hAnsi="Times New Roman" w:cs="Times New Roman"/>
                <w:color w:val="000000"/>
              </w:rPr>
              <w:t xml:space="preserve">Daily: </w:t>
            </w:r>
            <w:r w:rsidRPr="00393B52">
              <w:rPr>
                <w:rFonts w:ascii="Times New Roman" w:hAnsi="Times New Roman" w:cs="Times New Roman"/>
                <w:color w:val="000000"/>
              </w:rPr>
              <w:t xml:space="preserve">9am – 5pm </w:t>
            </w:r>
            <w:r w:rsidRPr="00393B52">
              <w:rPr>
                <w:rFonts w:ascii="Times New Roman" w:hAnsi="Times New Roman" w:cs="Times New Roman"/>
                <w:color w:val="000000"/>
              </w:rPr>
              <w:br/>
              <w:t xml:space="preserve">(on call 24/7) </w:t>
            </w:r>
          </w:p>
        </w:tc>
        <w:tc>
          <w:tcPr>
            <w:tcW w:w="923" w:type="dxa"/>
          </w:tcPr>
          <w:p w14:paraId="300C4566" w14:textId="13C5F830" w:rsidR="00BA7281" w:rsidRDefault="00BA7281" w:rsidP="00BA7281">
            <w:r w:rsidRPr="00393B52">
              <w:rPr>
                <w:rFonts w:ascii="Times New Roman" w:hAnsi="Times New Roman" w:cs="Times New Roman"/>
                <w:bCs/>
                <w:color w:val="000000" w:themeColor="text1"/>
              </w:rPr>
              <w:t>6.5 ft</w:t>
            </w:r>
          </w:p>
        </w:tc>
        <w:tc>
          <w:tcPr>
            <w:tcW w:w="1708" w:type="dxa"/>
          </w:tcPr>
          <w:p w14:paraId="61CF2B93" w14:textId="2CCF18A3" w:rsidR="00BA7281" w:rsidRDefault="00BA7281" w:rsidP="00BA7281">
            <w:r w:rsidRPr="00393B52">
              <w:rPr>
                <w:rFonts w:ascii="Times New Roman" w:hAnsi="Times New Roman" w:cs="Times New Roman"/>
                <w:bCs/>
                <w:color w:val="000000" w:themeColor="text1"/>
              </w:rPr>
              <w:t>Portable: 1</w:t>
            </w:r>
          </w:p>
        </w:tc>
        <w:tc>
          <w:tcPr>
            <w:tcW w:w="1613" w:type="dxa"/>
          </w:tcPr>
          <w:p w14:paraId="1FF0FED5" w14:textId="77777777" w:rsidR="00BA7281" w:rsidRPr="00393B52" w:rsidRDefault="00BA7281" w:rsidP="00BA7281">
            <w:pPr>
              <w:rPr>
                <w:rFonts w:ascii="Times New Roman" w:hAnsi="Times New Roman" w:cs="Times New Roman"/>
                <w:color w:val="000000"/>
              </w:rPr>
            </w:pPr>
            <w:r w:rsidRPr="00393B52">
              <w:rPr>
                <w:rFonts w:ascii="Times New Roman" w:hAnsi="Times New Roman" w:cs="Times New Roman"/>
                <w:color w:val="000000"/>
              </w:rPr>
              <w:t xml:space="preserve">$20 </w:t>
            </w:r>
          </w:p>
          <w:p w14:paraId="63C79837" w14:textId="77777777" w:rsidR="00BA7281" w:rsidRDefault="00BA7281" w:rsidP="00BA7281"/>
        </w:tc>
      </w:tr>
      <w:tr w:rsidR="00BA7281" w14:paraId="56CA3DA1" w14:textId="77777777" w:rsidTr="00BA7281">
        <w:tc>
          <w:tcPr>
            <w:tcW w:w="2155" w:type="dxa"/>
          </w:tcPr>
          <w:p w14:paraId="336C6091" w14:textId="01798A48" w:rsidR="00BA7281" w:rsidRDefault="00BA7281" w:rsidP="00BA7281">
            <w:r w:rsidRPr="00393B52">
              <w:rPr>
                <w:rFonts w:ascii="Times New Roman" w:hAnsi="Times New Roman" w:cs="Times New Roman"/>
                <w:bCs/>
                <w:color w:val="000000" w:themeColor="text1"/>
              </w:rPr>
              <w:lastRenderedPageBreak/>
              <w:t>Yankee Point Marina (RAP-5)</w:t>
            </w:r>
          </w:p>
        </w:tc>
        <w:tc>
          <w:tcPr>
            <w:tcW w:w="3510" w:type="dxa"/>
          </w:tcPr>
          <w:p w14:paraId="5FC16DC5" w14:textId="2EBA8F60" w:rsidR="00BA7281" w:rsidRDefault="00BA7281" w:rsidP="00BA7281">
            <w:r w:rsidRPr="00393B52">
              <w:rPr>
                <w:rFonts w:ascii="Times New Roman" w:hAnsi="Times New Roman" w:cs="Times New Roman"/>
                <w:color w:val="000000"/>
              </w:rPr>
              <w:t>1303 Oak Hill Rd., Lancaster, VA 22503</w:t>
            </w:r>
            <w:r w:rsidRPr="00393B52">
              <w:rPr>
                <w:rFonts w:ascii="Times New Roman" w:hAnsi="Times New Roman" w:cs="Times New Roman"/>
                <w:color w:val="000000"/>
              </w:rPr>
              <w:br/>
              <w:t xml:space="preserve">804-462-7635 </w:t>
            </w:r>
          </w:p>
        </w:tc>
        <w:tc>
          <w:tcPr>
            <w:tcW w:w="3041" w:type="dxa"/>
          </w:tcPr>
          <w:p w14:paraId="1A9D0944" w14:textId="461B1797" w:rsidR="00BA7281" w:rsidRDefault="00BA7281" w:rsidP="00BA7281">
            <w:r w:rsidRPr="00393B52">
              <w:rPr>
                <w:rFonts w:ascii="Times New Roman" w:hAnsi="Times New Roman" w:cs="Times New Roman"/>
                <w:color w:val="000000"/>
              </w:rPr>
              <w:t xml:space="preserve">May 1-Sept 30: </w:t>
            </w:r>
            <w:r w:rsidRPr="00393B52">
              <w:rPr>
                <w:rFonts w:ascii="Times New Roman" w:hAnsi="Times New Roman" w:cs="Times New Roman"/>
                <w:color w:val="000000"/>
              </w:rPr>
              <w:br/>
              <w:t xml:space="preserve">M-TR: 8am - 4:30pm </w:t>
            </w:r>
            <w:r w:rsidRPr="00393B52">
              <w:rPr>
                <w:rFonts w:ascii="Times New Roman" w:hAnsi="Times New Roman" w:cs="Times New Roman"/>
                <w:color w:val="000000"/>
              </w:rPr>
              <w:br/>
              <w:t xml:space="preserve">Sat-Sun: 7am-6pm </w:t>
            </w:r>
            <w:r w:rsidRPr="00393B52">
              <w:rPr>
                <w:rFonts w:ascii="Times New Roman" w:hAnsi="Times New Roman" w:cs="Times New Roman"/>
                <w:color w:val="000000"/>
              </w:rPr>
              <w:br/>
              <w:t xml:space="preserve">Oct 1-April 30: </w:t>
            </w:r>
            <w:r w:rsidRPr="00393B52">
              <w:rPr>
                <w:rFonts w:ascii="Times New Roman" w:hAnsi="Times New Roman" w:cs="Times New Roman"/>
                <w:color w:val="000000"/>
              </w:rPr>
              <w:br/>
              <w:t xml:space="preserve">M-F: 8am-4:30pm </w:t>
            </w:r>
            <w:r w:rsidRPr="00393B52">
              <w:rPr>
                <w:rFonts w:ascii="Times New Roman" w:hAnsi="Times New Roman" w:cs="Times New Roman"/>
                <w:color w:val="000000"/>
              </w:rPr>
              <w:br/>
              <w:t>Sat: 9am-4pm</w:t>
            </w:r>
          </w:p>
        </w:tc>
        <w:tc>
          <w:tcPr>
            <w:tcW w:w="923" w:type="dxa"/>
          </w:tcPr>
          <w:p w14:paraId="1579425C" w14:textId="1864C64D" w:rsidR="00BA7281" w:rsidRDefault="00BA7281" w:rsidP="00BA7281">
            <w:r w:rsidRPr="00393B52">
              <w:rPr>
                <w:rFonts w:ascii="Times New Roman" w:hAnsi="Times New Roman" w:cs="Times New Roman"/>
                <w:bCs/>
                <w:color w:val="000000" w:themeColor="text1"/>
              </w:rPr>
              <w:t>8.5 ft</w:t>
            </w:r>
          </w:p>
        </w:tc>
        <w:tc>
          <w:tcPr>
            <w:tcW w:w="1708" w:type="dxa"/>
          </w:tcPr>
          <w:p w14:paraId="67F36FED" w14:textId="6D1829DF" w:rsidR="00BA7281" w:rsidRDefault="00BA7281" w:rsidP="00BA7281">
            <w:r w:rsidRPr="00393B52">
              <w:rPr>
                <w:rFonts w:ascii="Times New Roman" w:hAnsi="Times New Roman" w:cs="Times New Roman"/>
                <w:color w:val="000000"/>
              </w:rPr>
              <w:t>Stationary: 1 Portable Toilet Dump Station: 1</w:t>
            </w:r>
          </w:p>
        </w:tc>
        <w:tc>
          <w:tcPr>
            <w:tcW w:w="1613" w:type="dxa"/>
          </w:tcPr>
          <w:p w14:paraId="530B4F2A" w14:textId="77777777" w:rsidR="00BA7281" w:rsidRPr="00393B52" w:rsidRDefault="00BA7281" w:rsidP="00BA7281">
            <w:pPr>
              <w:rPr>
                <w:rFonts w:ascii="Times New Roman" w:hAnsi="Times New Roman" w:cs="Times New Roman"/>
                <w:color w:val="000000"/>
              </w:rPr>
            </w:pPr>
            <w:r w:rsidRPr="00393B52">
              <w:rPr>
                <w:rFonts w:ascii="Times New Roman" w:hAnsi="Times New Roman" w:cs="Times New Roman"/>
                <w:color w:val="000000"/>
              </w:rPr>
              <w:t>Holding tank size dependent: $10+</w:t>
            </w:r>
          </w:p>
          <w:p w14:paraId="0119D342" w14:textId="77777777" w:rsidR="00BA7281" w:rsidRDefault="00BA7281" w:rsidP="00BA7281"/>
        </w:tc>
      </w:tr>
    </w:tbl>
    <w:p w14:paraId="504DF401" w14:textId="77777777" w:rsidR="00E941EC" w:rsidRPr="00E941EC" w:rsidRDefault="00E941EC" w:rsidP="00E941EC"/>
    <w:p w14:paraId="41397A79" w14:textId="77777777" w:rsidR="00E01853" w:rsidRDefault="00E01853" w:rsidP="003A73A0"/>
    <w:p w14:paraId="74DF1DD6" w14:textId="06325B31" w:rsidR="009F542C" w:rsidRPr="009F542C" w:rsidRDefault="009F542C" w:rsidP="009F542C">
      <w:pPr>
        <w:sectPr w:rsidR="009F542C" w:rsidRPr="009F542C" w:rsidSect="00BD45E2">
          <w:headerReference w:type="default" r:id="rId30"/>
          <w:pgSz w:w="15840" w:h="12240" w:orient="landscape"/>
          <w:pgMar w:top="1440" w:right="1440" w:bottom="1440" w:left="1440" w:header="720" w:footer="720" w:gutter="0"/>
          <w:cols w:space="720"/>
          <w:docGrid w:linePitch="360"/>
        </w:sectPr>
      </w:pPr>
    </w:p>
    <w:p w14:paraId="2B49B754" w14:textId="0C1D84A4" w:rsidR="009F542C" w:rsidRDefault="009F542C" w:rsidP="009F542C">
      <w:pPr>
        <w:pStyle w:val="Heading2"/>
        <w:numPr>
          <w:ilvl w:val="1"/>
          <w:numId w:val="2"/>
        </w:numPr>
        <w:spacing w:line="276" w:lineRule="auto"/>
        <w:ind w:left="540" w:hanging="540"/>
        <w:jc w:val="both"/>
        <w:rPr>
          <w:rFonts w:ascii="Georgia" w:hAnsi="Georgia"/>
        </w:rPr>
      </w:pPr>
      <w:bookmarkStart w:id="19" w:name="_Toc186814847"/>
      <w:r>
        <w:rPr>
          <w:rFonts w:ascii="Georgia" w:hAnsi="Georgia"/>
        </w:rPr>
        <w:lastRenderedPageBreak/>
        <w:t>Pumpout Facility Restrictions and Seasonal Availability</w:t>
      </w:r>
      <w:bookmarkEnd w:id="19"/>
    </w:p>
    <w:p w14:paraId="2AB7A1F5" w14:textId="77777777" w:rsidR="009F542C" w:rsidRPr="009543D4" w:rsidRDefault="009F542C" w:rsidP="009F542C">
      <w:pPr>
        <w:spacing w:line="276" w:lineRule="auto"/>
        <w:jc w:val="both"/>
        <w:rPr>
          <w:rFonts w:ascii="Times New Roman" w:hAnsi="Times New Roman" w:cs="Times New Roman"/>
          <w:sz w:val="24"/>
          <w:szCs w:val="24"/>
        </w:rPr>
      </w:pPr>
    </w:p>
    <w:p w14:paraId="7555CD82" w14:textId="316BE676" w:rsidR="003D26F2" w:rsidRDefault="003D26F2" w:rsidP="009F542C">
      <w:pPr>
        <w:spacing w:line="276" w:lineRule="auto"/>
        <w:jc w:val="both"/>
        <w:rPr>
          <w:rFonts w:ascii="Times New Roman" w:hAnsi="Times New Roman" w:cs="Times New Roman"/>
          <w:sz w:val="24"/>
          <w:szCs w:val="24"/>
        </w:rPr>
      </w:pPr>
      <w:r w:rsidRPr="009543D4">
        <w:rPr>
          <w:rFonts w:ascii="Times New Roman" w:hAnsi="Times New Roman" w:cs="Times New Roman"/>
          <w:sz w:val="24"/>
          <w:szCs w:val="24"/>
        </w:rPr>
        <w:t xml:space="preserve">The information </w:t>
      </w:r>
      <w:r w:rsidR="009744D5">
        <w:rPr>
          <w:rFonts w:ascii="Times New Roman" w:hAnsi="Times New Roman" w:cs="Times New Roman"/>
          <w:sz w:val="24"/>
          <w:szCs w:val="24"/>
        </w:rPr>
        <w:t>about</w:t>
      </w:r>
      <w:r w:rsidRPr="009543D4">
        <w:rPr>
          <w:rFonts w:ascii="Times New Roman" w:hAnsi="Times New Roman" w:cs="Times New Roman"/>
          <w:sz w:val="24"/>
          <w:szCs w:val="24"/>
        </w:rPr>
        <w:t xml:space="preserve"> </w:t>
      </w:r>
      <w:r w:rsidR="009744D5">
        <w:rPr>
          <w:rFonts w:ascii="Times New Roman" w:hAnsi="Times New Roman" w:cs="Times New Roman"/>
          <w:sz w:val="24"/>
          <w:szCs w:val="24"/>
        </w:rPr>
        <w:t xml:space="preserve">pumpout facilities </w:t>
      </w:r>
      <w:r w:rsidR="009543D4" w:rsidRPr="009543D4">
        <w:rPr>
          <w:rFonts w:ascii="Times New Roman" w:hAnsi="Times New Roman" w:cs="Times New Roman"/>
          <w:sz w:val="24"/>
          <w:szCs w:val="24"/>
        </w:rPr>
        <w:t>w</w:t>
      </w:r>
      <w:r w:rsidR="004F2024">
        <w:rPr>
          <w:rFonts w:ascii="Times New Roman" w:hAnsi="Times New Roman" w:cs="Times New Roman"/>
          <w:sz w:val="24"/>
          <w:szCs w:val="24"/>
        </w:rPr>
        <w:t>as</w:t>
      </w:r>
      <w:r w:rsidR="009543D4" w:rsidRPr="009543D4">
        <w:rPr>
          <w:rFonts w:ascii="Times New Roman" w:hAnsi="Times New Roman" w:cs="Times New Roman"/>
          <w:sz w:val="24"/>
          <w:szCs w:val="24"/>
        </w:rPr>
        <w:t xml:space="preserve"> obtained via phone calls and in person visits to </w:t>
      </w:r>
      <w:r w:rsidR="009744D5">
        <w:rPr>
          <w:rFonts w:ascii="Times New Roman" w:hAnsi="Times New Roman" w:cs="Times New Roman"/>
          <w:sz w:val="24"/>
          <w:szCs w:val="24"/>
        </w:rPr>
        <w:t>the</w:t>
      </w:r>
      <w:r w:rsidR="009543D4" w:rsidRPr="009543D4">
        <w:rPr>
          <w:rFonts w:ascii="Times New Roman" w:hAnsi="Times New Roman" w:cs="Times New Roman"/>
          <w:sz w:val="24"/>
          <w:szCs w:val="24"/>
        </w:rPr>
        <w:t xml:space="preserve"> facilities. </w:t>
      </w:r>
    </w:p>
    <w:p w14:paraId="652BE8A3" w14:textId="77777777" w:rsidR="009543D4" w:rsidRPr="009543D4" w:rsidRDefault="009543D4" w:rsidP="009F542C">
      <w:pPr>
        <w:spacing w:line="276" w:lineRule="auto"/>
        <w:jc w:val="both"/>
        <w:rPr>
          <w:rFonts w:ascii="Times New Roman" w:hAnsi="Times New Roman" w:cs="Times New Roman"/>
          <w:sz w:val="24"/>
          <w:szCs w:val="24"/>
        </w:rPr>
      </w:pPr>
    </w:p>
    <w:p w14:paraId="6E039034" w14:textId="19BFFCE6" w:rsidR="003D26F2" w:rsidRDefault="009F542C" w:rsidP="009F542C">
      <w:pPr>
        <w:spacing w:line="276" w:lineRule="auto"/>
        <w:jc w:val="both"/>
        <w:rPr>
          <w:rFonts w:ascii="Times New Roman" w:hAnsi="Times New Roman" w:cs="Times New Roman"/>
          <w:sz w:val="24"/>
          <w:szCs w:val="24"/>
        </w:rPr>
      </w:pPr>
      <w:r w:rsidRPr="00056186">
        <w:rPr>
          <w:rFonts w:ascii="Times New Roman" w:hAnsi="Times New Roman" w:cs="Times New Roman"/>
          <w:sz w:val="24"/>
          <w:szCs w:val="24"/>
          <w:u w:val="single"/>
        </w:rPr>
        <w:t>Draft restrictions</w:t>
      </w:r>
      <w:r w:rsidR="00063DA3">
        <w:rPr>
          <w:rFonts w:ascii="Times New Roman" w:hAnsi="Times New Roman" w:cs="Times New Roman"/>
          <w:sz w:val="24"/>
          <w:szCs w:val="24"/>
        </w:rPr>
        <w:t xml:space="preserve"> </w:t>
      </w:r>
    </w:p>
    <w:p w14:paraId="15FE9A4C" w14:textId="038D15C6" w:rsidR="00063DA3" w:rsidRPr="003D26F2" w:rsidRDefault="003D26F2" w:rsidP="009F542C">
      <w:pPr>
        <w:spacing w:line="276" w:lineRule="auto"/>
        <w:jc w:val="both"/>
        <w:rPr>
          <w:rFonts w:ascii="Times New Roman" w:hAnsi="Times New Roman" w:cs="Times New Roman"/>
          <w:sz w:val="24"/>
          <w:szCs w:val="24"/>
          <w:u w:val="single"/>
        </w:rPr>
      </w:pPr>
      <w:r>
        <w:rPr>
          <w:rFonts w:ascii="Times New Roman" w:hAnsi="Times New Roman" w:cs="Times New Roman"/>
          <w:sz w:val="24"/>
          <w:szCs w:val="24"/>
        </w:rPr>
        <w:t xml:space="preserve">The </w:t>
      </w:r>
      <w:r w:rsidRPr="4369F67C">
        <w:rPr>
          <w:rFonts w:ascii="Times New Roman" w:hAnsi="Times New Roman" w:cs="Times New Roman"/>
          <w:sz w:val="24"/>
          <w:szCs w:val="24"/>
        </w:rPr>
        <w:t>mean low water (MLW) depths</w:t>
      </w:r>
      <w:r>
        <w:rPr>
          <w:rFonts w:ascii="Times New Roman" w:hAnsi="Times New Roman" w:cs="Times New Roman"/>
          <w:sz w:val="24"/>
          <w:szCs w:val="24"/>
        </w:rPr>
        <w:t xml:space="preserve"> at the pumpout facilities are similar to that of the creeks thus if vessels cannot access the pumpout it is likely they cannot access the creek as a whole. However, m</w:t>
      </w:r>
      <w:r w:rsidR="009F542C" w:rsidRPr="4369F67C">
        <w:rPr>
          <w:rFonts w:ascii="Times New Roman" w:hAnsi="Times New Roman" w:cs="Times New Roman"/>
          <w:sz w:val="24"/>
          <w:szCs w:val="24"/>
        </w:rPr>
        <w:t xml:space="preserve">ost of the pumpout </w:t>
      </w:r>
      <w:r w:rsidR="000162EC" w:rsidRPr="4369F67C">
        <w:rPr>
          <w:rFonts w:ascii="Times New Roman" w:hAnsi="Times New Roman" w:cs="Times New Roman"/>
          <w:sz w:val="24"/>
          <w:szCs w:val="24"/>
        </w:rPr>
        <w:t>facilitie</w:t>
      </w:r>
      <w:r w:rsidR="009F542C" w:rsidRPr="4369F67C">
        <w:rPr>
          <w:rFonts w:ascii="Times New Roman" w:hAnsi="Times New Roman" w:cs="Times New Roman"/>
          <w:sz w:val="24"/>
          <w:szCs w:val="24"/>
        </w:rPr>
        <w:t xml:space="preserve">s in this application have </w:t>
      </w:r>
      <w:r w:rsidR="00711E15" w:rsidRPr="4369F67C">
        <w:rPr>
          <w:rFonts w:ascii="Times New Roman" w:hAnsi="Times New Roman" w:cs="Times New Roman"/>
          <w:sz w:val="24"/>
          <w:szCs w:val="24"/>
        </w:rPr>
        <w:t>MLW</w:t>
      </w:r>
      <w:r w:rsidR="009F542C" w:rsidRPr="4369F67C">
        <w:rPr>
          <w:rFonts w:ascii="Times New Roman" w:hAnsi="Times New Roman" w:cs="Times New Roman"/>
          <w:sz w:val="24"/>
          <w:szCs w:val="24"/>
        </w:rPr>
        <w:t xml:space="preserve"> depths between 6 and 13 feet</w:t>
      </w:r>
      <w:r w:rsidR="00711E15" w:rsidRPr="4369F67C">
        <w:rPr>
          <w:rFonts w:ascii="Times New Roman" w:hAnsi="Times New Roman" w:cs="Times New Roman"/>
          <w:sz w:val="24"/>
          <w:szCs w:val="24"/>
        </w:rPr>
        <w:t xml:space="preserve"> (</w:t>
      </w:r>
      <w:r w:rsidR="009F542C" w:rsidRPr="4369F67C">
        <w:rPr>
          <w:rFonts w:ascii="Times New Roman" w:hAnsi="Times New Roman" w:cs="Times New Roman"/>
          <w:sz w:val="24"/>
          <w:szCs w:val="24"/>
        </w:rPr>
        <w:t xml:space="preserve">Table 5) </w:t>
      </w:r>
      <w:r w:rsidR="00711E15" w:rsidRPr="4369F67C">
        <w:rPr>
          <w:rFonts w:ascii="Times New Roman" w:hAnsi="Times New Roman" w:cs="Times New Roman"/>
          <w:sz w:val="24"/>
          <w:szCs w:val="24"/>
        </w:rPr>
        <w:t xml:space="preserve">which is </w:t>
      </w:r>
      <w:r w:rsidR="009F542C" w:rsidRPr="4369F67C">
        <w:rPr>
          <w:rFonts w:ascii="Times New Roman" w:hAnsi="Times New Roman" w:cs="Times New Roman"/>
          <w:sz w:val="24"/>
          <w:szCs w:val="24"/>
        </w:rPr>
        <w:t>sufficient to accommodate boats with larger drafts. Most of the facilities with MLWs below 6 ft are located near other facilities with greater MLW to accommodate vessels with greater draft needs. Vessel</w:t>
      </w:r>
      <w:r w:rsidR="001F58E0" w:rsidRPr="4369F67C">
        <w:rPr>
          <w:rFonts w:ascii="Times New Roman" w:hAnsi="Times New Roman" w:cs="Times New Roman"/>
          <w:sz w:val="24"/>
          <w:szCs w:val="24"/>
        </w:rPr>
        <w:t xml:space="preserve"> operators also have the option of timing their use of a pumpout facility during high tide. </w:t>
      </w:r>
      <w:r w:rsidR="009F542C" w:rsidRPr="4369F67C">
        <w:rPr>
          <w:rFonts w:ascii="Times New Roman" w:hAnsi="Times New Roman" w:cs="Times New Roman"/>
          <w:sz w:val="24"/>
          <w:szCs w:val="24"/>
        </w:rPr>
        <w:t>Whel</w:t>
      </w:r>
      <w:r w:rsidR="006A6F98">
        <w:rPr>
          <w:rFonts w:ascii="Times New Roman" w:hAnsi="Times New Roman" w:cs="Times New Roman"/>
          <w:sz w:val="24"/>
          <w:szCs w:val="24"/>
        </w:rPr>
        <w:t>a</w:t>
      </w:r>
      <w:r w:rsidR="009F542C" w:rsidRPr="4369F67C">
        <w:rPr>
          <w:rFonts w:ascii="Times New Roman" w:hAnsi="Times New Roman" w:cs="Times New Roman"/>
          <w:sz w:val="24"/>
          <w:szCs w:val="24"/>
        </w:rPr>
        <w:t xml:space="preserve">n’s Marina </w:t>
      </w:r>
      <w:r w:rsidR="001F58E0" w:rsidRPr="4369F67C">
        <w:rPr>
          <w:rFonts w:ascii="Times New Roman" w:hAnsi="Times New Roman" w:cs="Times New Roman"/>
          <w:sz w:val="24"/>
          <w:szCs w:val="24"/>
        </w:rPr>
        <w:t xml:space="preserve">on Lancaster Creek </w:t>
      </w:r>
      <w:r w:rsidR="009F542C" w:rsidRPr="4369F67C">
        <w:rPr>
          <w:rFonts w:ascii="Times New Roman" w:hAnsi="Times New Roman" w:cs="Times New Roman"/>
          <w:sz w:val="24"/>
          <w:szCs w:val="24"/>
        </w:rPr>
        <w:t>has an MLW of 3 feet but the creek itself</w:t>
      </w:r>
      <w:r w:rsidR="001F58E0" w:rsidRPr="4369F67C">
        <w:rPr>
          <w:rFonts w:ascii="Times New Roman" w:hAnsi="Times New Roman" w:cs="Times New Roman"/>
          <w:sz w:val="24"/>
          <w:szCs w:val="24"/>
        </w:rPr>
        <w:t xml:space="preserve"> has similar controlling depths </w:t>
      </w:r>
      <w:r w:rsidR="009F542C" w:rsidRPr="4369F67C">
        <w:rPr>
          <w:rFonts w:ascii="Times New Roman" w:hAnsi="Times New Roman" w:cs="Times New Roman"/>
          <w:sz w:val="24"/>
          <w:szCs w:val="24"/>
        </w:rPr>
        <w:t>so large draft vessels would not be navigating in that creek.</w:t>
      </w:r>
      <w:r w:rsidR="00095720">
        <w:rPr>
          <w:rFonts w:ascii="Times New Roman" w:hAnsi="Times New Roman" w:cs="Times New Roman"/>
          <w:sz w:val="24"/>
          <w:szCs w:val="24"/>
        </w:rPr>
        <w:t xml:space="preserve"> </w:t>
      </w:r>
    </w:p>
    <w:p w14:paraId="4C87950C" w14:textId="77777777" w:rsidR="009F542C" w:rsidRDefault="009F542C" w:rsidP="009F542C">
      <w:pPr>
        <w:spacing w:line="276" w:lineRule="auto"/>
        <w:jc w:val="both"/>
        <w:rPr>
          <w:rFonts w:ascii="Times New Roman" w:hAnsi="Times New Roman" w:cs="Times New Roman"/>
          <w:sz w:val="24"/>
          <w:szCs w:val="24"/>
          <w:u w:val="single"/>
        </w:rPr>
      </w:pPr>
    </w:p>
    <w:p w14:paraId="30B1525D" w14:textId="320A345D" w:rsidR="009F542C" w:rsidRPr="00056186" w:rsidRDefault="009F542C" w:rsidP="009F542C">
      <w:pPr>
        <w:spacing w:line="276" w:lineRule="auto"/>
        <w:jc w:val="both"/>
        <w:rPr>
          <w:rFonts w:ascii="Times New Roman" w:hAnsi="Times New Roman" w:cs="Times New Roman"/>
          <w:sz w:val="24"/>
          <w:szCs w:val="24"/>
          <w:u w:val="single"/>
        </w:rPr>
      </w:pPr>
      <w:r w:rsidRPr="00056186">
        <w:rPr>
          <w:rFonts w:ascii="Times New Roman" w:hAnsi="Times New Roman" w:cs="Times New Roman"/>
          <w:sz w:val="24"/>
          <w:szCs w:val="24"/>
          <w:u w:val="single"/>
        </w:rPr>
        <w:t>Height restrictions</w:t>
      </w:r>
    </w:p>
    <w:p w14:paraId="1DB18457" w14:textId="77777777" w:rsidR="009F542C" w:rsidRPr="00056186" w:rsidRDefault="009F542C" w:rsidP="009F542C">
      <w:p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 xml:space="preserve">There are no height restrictions for any of the facilities listed in this application.  </w:t>
      </w:r>
    </w:p>
    <w:p w14:paraId="248233CE" w14:textId="044A2193" w:rsidR="009F542C" w:rsidRDefault="009F542C" w:rsidP="004055E3">
      <w:pPr>
        <w:spacing w:line="276" w:lineRule="auto"/>
        <w:jc w:val="both"/>
        <w:rPr>
          <w:rFonts w:ascii="Times New Roman" w:hAnsi="Times New Roman" w:cs="Times New Roman"/>
          <w:sz w:val="24"/>
          <w:szCs w:val="24"/>
          <w:u w:val="single"/>
        </w:rPr>
      </w:pPr>
    </w:p>
    <w:p w14:paraId="75FBD212" w14:textId="2BABF20F" w:rsidR="001F65E4" w:rsidRPr="00056186" w:rsidRDefault="001F65E4" w:rsidP="001F65E4">
      <w:pPr>
        <w:spacing w:line="276" w:lineRule="auto"/>
        <w:jc w:val="both"/>
        <w:rPr>
          <w:rFonts w:ascii="Times New Roman" w:hAnsi="Times New Roman" w:cs="Times New Roman"/>
          <w:sz w:val="24"/>
          <w:szCs w:val="24"/>
          <w:u w:val="single"/>
        </w:rPr>
      </w:pPr>
      <w:r>
        <w:rPr>
          <w:rFonts w:ascii="Times New Roman" w:hAnsi="Times New Roman" w:cs="Times New Roman"/>
          <w:sz w:val="24"/>
          <w:szCs w:val="24"/>
          <w:u w:val="single"/>
        </w:rPr>
        <w:t>Temporal Use of Waters</w:t>
      </w:r>
    </w:p>
    <w:p w14:paraId="2AF6B495" w14:textId="169A018A" w:rsidR="001F65E4" w:rsidRDefault="001F65E4" w:rsidP="004055E3">
      <w:p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Recreational traffic in this area is mostly seasonal such that there is very little traffic during the winter season. Traffic begins to decrease significantly in November and begins to pick back up again in April. The little traffic that does occur in the winter is concentrated along the lower portion of the</w:t>
      </w:r>
      <w:r>
        <w:rPr>
          <w:rFonts w:ascii="Times New Roman" w:hAnsi="Times New Roman" w:cs="Times New Roman"/>
          <w:sz w:val="24"/>
          <w:szCs w:val="24"/>
        </w:rPr>
        <w:t xml:space="preserve"> Northern Neck</w:t>
      </w:r>
      <w:r w:rsidRPr="00056186">
        <w:rPr>
          <w:rFonts w:ascii="Times New Roman" w:hAnsi="Times New Roman" w:cs="Times New Roman"/>
          <w:sz w:val="24"/>
          <w:szCs w:val="24"/>
        </w:rPr>
        <w:t xml:space="preserve"> peninsula including the </w:t>
      </w:r>
      <w:proofErr w:type="spellStart"/>
      <w:r w:rsidRPr="00056186">
        <w:rPr>
          <w:rFonts w:ascii="Times New Roman" w:hAnsi="Times New Roman" w:cs="Times New Roman"/>
          <w:sz w:val="24"/>
          <w:szCs w:val="24"/>
        </w:rPr>
        <w:t>Yeocomico</w:t>
      </w:r>
      <w:proofErr w:type="spellEnd"/>
      <w:r w:rsidRPr="00056186">
        <w:rPr>
          <w:rFonts w:ascii="Times New Roman" w:hAnsi="Times New Roman" w:cs="Times New Roman"/>
          <w:sz w:val="24"/>
          <w:szCs w:val="24"/>
        </w:rPr>
        <w:t xml:space="preserve"> and Coan Rivers, Great Wicomico, Indian Creek, Carter Creek, and </w:t>
      </w:r>
      <w:proofErr w:type="spellStart"/>
      <w:r w:rsidRPr="00056186">
        <w:rPr>
          <w:rFonts w:ascii="Times New Roman" w:hAnsi="Times New Roman" w:cs="Times New Roman"/>
          <w:sz w:val="24"/>
          <w:szCs w:val="24"/>
        </w:rPr>
        <w:t>Corrotoman</w:t>
      </w:r>
      <w:proofErr w:type="spellEnd"/>
      <w:r w:rsidRPr="00056186">
        <w:rPr>
          <w:rFonts w:ascii="Times New Roman" w:hAnsi="Times New Roman" w:cs="Times New Roman"/>
          <w:sz w:val="24"/>
          <w:szCs w:val="24"/>
        </w:rPr>
        <w:t xml:space="preserve"> River.  </w:t>
      </w:r>
    </w:p>
    <w:p w14:paraId="41CAFBE4" w14:textId="419D9ADD" w:rsidR="00AB5B4F" w:rsidRDefault="3293D200" w:rsidP="004055E3">
      <w:pPr>
        <w:spacing w:line="276" w:lineRule="auto"/>
        <w:jc w:val="both"/>
        <w:rPr>
          <w:rFonts w:ascii="Times New Roman" w:hAnsi="Times New Roman" w:cs="Times New Roman"/>
          <w:sz w:val="24"/>
          <w:szCs w:val="24"/>
        </w:rPr>
      </w:pPr>
      <w:r w:rsidRPr="66DFA1A5">
        <w:rPr>
          <w:rFonts w:ascii="Times New Roman" w:hAnsi="Times New Roman" w:cs="Times New Roman"/>
          <w:sz w:val="24"/>
          <w:szCs w:val="24"/>
        </w:rPr>
        <w:t>Transient traffic is similar to recreational traffic with winter having the lowest traffic and summer having higher traffic. However, transient traffic is also high during spring and fall months when boaters are transporting their boats to different regions.</w:t>
      </w:r>
      <w:r w:rsidR="00AB5B4F">
        <w:rPr>
          <w:rFonts w:ascii="Times New Roman" w:hAnsi="Times New Roman" w:cs="Times New Roman"/>
          <w:sz w:val="24"/>
          <w:szCs w:val="24"/>
        </w:rPr>
        <w:t xml:space="preserve"> </w:t>
      </w:r>
      <w:r w:rsidR="0070753B">
        <w:rPr>
          <w:rFonts w:ascii="Times New Roman" w:hAnsi="Times New Roman" w:cs="Times New Roman"/>
          <w:sz w:val="24"/>
          <w:szCs w:val="24"/>
        </w:rPr>
        <w:t xml:space="preserve">Most pumpout facilities are </w:t>
      </w:r>
      <w:r w:rsidR="00FE5643">
        <w:rPr>
          <w:rFonts w:ascii="Times New Roman" w:hAnsi="Times New Roman" w:cs="Times New Roman"/>
          <w:sz w:val="24"/>
          <w:szCs w:val="24"/>
        </w:rPr>
        <w:t xml:space="preserve">open with full capacity through </w:t>
      </w:r>
      <w:r w:rsidR="005A3854">
        <w:rPr>
          <w:rFonts w:ascii="Times New Roman" w:hAnsi="Times New Roman" w:cs="Times New Roman"/>
          <w:sz w:val="24"/>
          <w:szCs w:val="24"/>
        </w:rPr>
        <w:t xml:space="preserve">during both </w:t>
      </w:r>
      <w:r w:rsidR="005A13A3">
        <w:rPr>
          <w:rFonts w:ascii="Times New Roman" w:hAnsi="Times New Roman" w:cs="Times New Roman"/>
          <w:sz w:val="24"/>
          <w:szCs w:val="24"/>
        </w:rPr>
        <w:t xml:space="preserve">spring and fall </w:t>
      </w:r>
      <w:r w:rsidR="00027124">
        <w:rPr>
          <w:rFonts w:ascii="Times New Roman" w:hAnsi="Times New Roman" w:cs="Times New Roman"/>
          <w:sz w:val="24"/>
          <w:szCs w:val="24"/>
        </w:rPr>
        <w:t>months when transient vessel traffic is high.</w:t>
      </w:r>
    </w:p>
    <w:p w14:paraId="1C68AF96" w14:textId="70B25CE3" w:rsidR="00027124" w:rsidRDefault="3293D200" w:rsidP="004055E3">
      <w:pPr>
        <w:spacing w:line="276" w:lineRule="auto"/>
        <w:jc w:val="both"/>
        <w:rPr>
          <w:rFonts w:ascii="Times New Roman" w:hAnsi="Times New Roman" w:cs="Times New Roman"/>
          <w:sz w:val="24"/>
          <w:szCs w:val="24"/>
        </w:rPr>
      </w:pPr>
      <w:r w:rsidRPr="3B0250C3">
        <w:rPr>
          <w:rFonts w:ascii="Times New Roman" w:hAnsi="Times New Roman" w:cs="Times New Roman"/>
          <w:sz w:val="24"/>
          <w:szCs w:val="24"/>
        </w:rPr>
        <w:t xml:space="preserve">Commercial traffic </w:t>
      </w:r>
      <w:r w:rsidR="7914835B" w:rsidRPr="3B0250C3">
        <w:rPr>
          <w:rFonts w:ascii="Times New Roman" w:hAnsi="Times New Roman" w:cs="Times New Roman"/>
          <w:sz w:val="24"/>
          <w:szCs w:val="24"/>
        </w:rPr>
        <w:t>varies by commercial usage type (Table 1</w:t>
      </w:r>
      <w:r w:rsidR="6D78E6AF" w:rsidRPr="3B0250C3">
        <w:rPr>
          <w:rFonts w:ascii="Times New Roman" w:hAnsi="Times New Roman" w:cs="Times New Roman"/>
          <w:sz w:val="24"/>
          <w:szCs w:val="24"/>
        </w:rPr>
        <w:t>0</w:t>
      </w:r>
      <w:r w:rsidR="7914835B" w:rsidRPr="3B0250C3">
        <w:rPr>
          <w:rFonts w:ascii="Times New Roman" w:hAnsi="Times New Roman" w:cs="Times New Roman"/>
          <w:sz w:val="24"/>
          <w:szCs w:val="24"/>
        </w:rPr>
        <w:t>).</w:t>
      </w:r>
      <w:r w:rsidR="2298F00E" w:rsidRPr="3B0250C3">
        <w:rPr>
          <w:rFonts w:ascii="Times New Roman" w:hAnsi="Times New Roman" w:cs="Times New Roman"/>
          <w:sz w:val="24"/>
          <w:szCs w:val="24"/>
        </w:rPr>
        <w:t xml:space="preserve"> </w:t>
      </w:r>
      <w:r w:rsidR="7914835B" w:rsidRPr="3B0250C3">
        <w:rPr>
          <w:rFonts w:ascii="Times New Roman" w:hAnsi="Times New Roman" w:cs="Times New Roman"/>
          <w:sz w:val="24"/>
          <w:szCs w:val="24"/>
        </w:rPr>
        <w:t xml:space="preserve">However, in general commercial vessel traffic follows similar patterns of recreational traffic with summer having the highest traffic and winter having the lowest traffic. The largest exception to that pattern would be commercial fishing vessels. October-May is the approved </w:t>
      </w:r>
      <w:r w:rsidR="00490980" w:rsidRPr="3B0250C3">
        <w:rPr>
          <w:rFonts w:ascii="Times New Roman" w:hAnsi="Times New Roman" w:cs="Times New Roman"/>
          <w:sz w:val="24"/>
          <w:szCs w:val="24"/>
        </w:rPr>
        <w:t>o</w:t>
      </w:r>
      <w:r w:rsidR="7914835B" w:rsidRPr="3B0250C3">
        <w:rPr>
          <w:rFonts w:ascii="Times New Roman" w:hAnsi="Times New Roman" w:cs="Times New Roman"/>
          <w:sz w:val="24"/>
          <w:szCs w:val="24"/>
        </w:rPr>
        <w:t>yster harvesting season in Virginia</w:t>
      </w:r>
      <w:r w:rsidR="6B533A74" w:rsidRPr="3B0250C3">
        <w:rPr>
          <w:rFonts w:ascii="Times New Roman" w:hAnsi="Times New Roman" w:cs="Times New Roman"/>
          <w:sz w:val="24"/>
          <w:szCs w:val="24"/>
        </w:rPr>
        <w:t xml:space="preserve"> (VMRC). Oyster harvesting</w:t>
      </w:r>
      <w:r w:rsidR="007C20CC" w:rsidRPr="3B0250C3">
        <w:rPr>
          <w:rFonts w:ascii="Times New Roman" w:hAnsi="Times New Roman" w:cs="Times New Roman"/>
          <w:sz w:val="24"/>
          <w:szCs w:val="24"/>
        </w:rPr>
        <w:t xml:space="preserve"> including aquaculture</w:t>
      </w:r>
      <w:r w:rsidR="6B533A74" w:rsidRPr="3B0250C3">
        <w:rPr>
          <w:rFonts w:ascii="Times New Roman" w:hAnsi="Times New Roman" w:cs="Times New Roman"/>
          <w:sz w:val="24"/>
          <w:szCs w:val="24"/>
        </w:rPr>
        <w:t>,</w:t>
      </w:r>
      <w:r w:rsidR="7914835B" w:rsidRPr="3B0250C3">
        <w:rPr>
          <w:rFonts w:ascii="Times New Roman" w:hAnsi="Times New Roman" w:cs="Times New Roman"/>
          <w:sz w:val="24"/>
          <w:szCs w:val="24"/>
        </w:rPr>
        <w:t xml:space="preserve"> along with other key fisheries</w:t>
      </w:r>
      <w:r w:rsidR="6B533A74" w:rsidRPr="3B0250C3">
        <w:rPr>
          <w:rFonts w:ascii="Times New Roman" w:hAnsi="Times New Roman" w:cs="Times New Roman"/>
          <w:sz w:val="24"/>
          <w:szCs w:val="24"/>
        </w:rPr>
        <w:t>,</w:t>
      </w:r>
      <w:r w:rsidR="7914835B" w:rsidRPr="3B0250C3">
        <w:rPr>
          <w:rFonts w:ascii="Times New Roman" w:hAnsi="Times New Roman" w:cs="Times New Roman"/>
          <w:sz w:val="24"/>
          <w:szCs w:val="24"/>
        </w:rPr>
        <w:t xml:space="preserve"> make commercial fishing a </w:t>
      </w:r>
      <w:r w:rsidR="6B533A74" w:rsidRPr="3B0250C3">
        <w:rPr>
          <w:rFonts w:ascii="Times New Roman" w:hAnsi="Times New Roman" w:cs="Times New Roman"/>
          <w:sz w:val="24"/>
          <w:szCs w:val="24"/>
        </w:rPr>
        <w:t>year-round</w:t>
      </w:r>
      <w:r w:rsidR="7914835B" w:rsidRPr="3B0250C3">
        <w:rPr>
          <w:rFonts w:ascii="Times New Roman" w:hAnsi="Times New Roman" w:cs="Times New Roman"/>
          <w:sz w:val="24"/>
          <w:szCs w:val="24"/>
        </w:rPr>
        <w:t xml:space="preserve"> operation. However, most commercial fishing vessels have </w:t>
      </w:r>
      <w:r w:rsidR="00C72133" w:rsidRPr="3B0250C3">
        <w:rPr>
          <w:rFonts w:ascii="Times New Roman" w:hAnsi="Times New Roman" w:cs="Times New Roman"/>
          <w:sz w:val="24"/>
          <w:szCs w:val="24"/>
        </w:rPr>
        <w:t xml:space="preserve">either </w:t>
      </w:r>
      <w:r w:rsidR="7914835B" w:rsidRPr="3B0250C3">
        <w:rPr>
          <w:rFonts w:ascii="Times New Roman" w:hAnsi="Times New Roman" w:cs="Times New Roman"/>
          <w:sz w:val="24"/>
          <w:szCs w:val="24"/>
        </w:rPr>
        <w:t>a</w:t>
      </w:r>
      <w:r w:rsidR="6B533A74" w:rsidRPr="3B0250C3">
        <w:rPr>
          <w:rFonts w:ascii="Times New Roman" w:hAnsi="Times New Roman" w:cs="Times New Roman"/>
          <w:sz w:val="24"/>
          <w:szCs w:val="24"/>
        </w:rPr>
        <w:t>n onboard</w:t>
      </w:r>
      <w:r w:rsidR="7914835B" w:rsidRPr="3B0250C3">
        <w:rPr>
          <w:rFonts w:ascii="Times New Roman" w:hAnsi="Times New Roman" w:cs="Times New Roman"/>
          <w:sz w:val="24"/>
          <w:szCs w:val="24"/>
        </w:rPr>
        <w:t xml:space="preserve"> portable </w:t>
      </w:r>
      <w:r w:rsidR="7914835B" w:rsidRPr="3B0250C3">
        <w:rPr>
          <w:rFonts w:ascii="Times New Roman" w:hAnsi="Times New Roman" w:cs="Times New Roman"/>
          <w:sz w:val="24"/>
          <w:szCs w:val="24"/>
        </w:rPr>
        <w:lastRenderedPageBreak/>
        <w:t xml:space="preserve">toilet or exit the NDZ </w:t>
      </w:r>
      <w:r w:rsidR="1F1B7503" w:rsidRPr="3B0250C3">
        <w:rPr>
          <w:rFonts w:ascii="Times New Roman" w:hAnsi="Times New Roman" w:cs="Times New Roman"/>
          <w:sz w:val="24"/>
          <w:szCs w:val="24"/>
        </w:rPr>
        <w:t>daily,</w:t>
      </w:r>
      <w:r w:rsidR="7914835B" w:rsidRPr="3B0250C3">
        <w:rPr>
          <w:rFonts w:ascii="Times New Roman" w:hAnsi="Times New Roman" w:cs="Times New Roman"/>
          <w:sz w:val="24"/>
          <w:szCs w:val="24"/>
        </w:rPr>
        <w:t xml:space="preserve"> </w:t>
      </w:r>
      <w:r w:rsidR="6B533A74" w:rsidRPr="3B0250C3">
        <w:rPr>
          <w:rFonts w:ascii="Times New Roman" w:hAnsi="Times New Roman" w:cs="Times New Roman"/>
          <w:sz w:val="24"/>
          <w:szCs w:val="24"/>
        </w:rPr>
        <w:t xml:space="preserve">so these </w:t>
      </w:r>
      <w:r w:rsidR="00F10D59" w:rsidRPr="3B0250C3">
        <w:rPr>
          <w:rFonts w:ascii="Times New Roman" w:hAnsi="Times New Roman" w:cs="Times New Roman"/>
          <w:sz w:val="24"/>
          <w:szCs w:val="24"/>
        </w:rPr>
        <w:t>vessels place</w:t>
      </w:r>
      <w:r w:rsidR="6B533A74" w:rsidRPr="3B0250C3">
        <w:rPr>
          <w:rFonts w:ascii="Times New Roman" w:hAnsi="Times New Roman" w:cs="Times New Roman"/>
          <w:sz w:val="24"/>
          <w:szCs w:val="24"/>
        </w:rPr>
        <w:t xml:space="preserve"> </w:t>
      </w:r>
      <w:r w:rsidR="08F1AD8B" w:rsidRPr="3B0250C3">
        <w:rPr>
          <w:rFonts w:ascii="Times New Roman" w:hAnsi="Times New Roman" w:cs="Times New Roman"/>
          <w:sz w:val="24"/>
          <w:szCs w:val="24"/>
        </w:rPr>
        <w:t>little, if any,</w:t>
      </w:r>
      <w:r w:rsidR="6B533A74" w:rsidRPr="3B0250C3">
        <w:rPr>
          <w:rFonts w:ascii="Times New Roman" w:hAnsi="Times New Roman" w:cs="Times New Roman"/>
          <w:sz w:val="24"/>
          <w:szCs w:val="24"/>
        </w:rPr>
        <w:t xml:space="preserve"> demand on pumpout facilities during any season (Tables 1</w:t>
      </w:r>
      <w:r w:rsidR="6D78E6AF" w:rsidRPr="3B0250C3">
        <w:rPr>
          <w:rFonts w:ascii="Times New Roman" w:hAnsi="Times New Roman" w:cs="Times New Roman"/>
          <w:sz w:val="24"/>
          <w:szCs w:val="24"/>
        </w:rPr>
        <w:t>1</w:t>
      </w:r>
      <w:r w:rsidR="6B533A74" w:rsidRPr="3B0250C3">
        <w:rPr>
          <w:rFonts w:ascii="Times New Roman" w:hAnsi="Times New Roman" w:cs="Times New Roman"/>
          <w:sz w:val="24"/>
          <w:szCs w:val="24"/>
        </w:rPr>
        <w:t xml:space="preserve"> and 1</w:t>
      </w:r>
      <w:r w:rsidR="6D78E6AF" w:rsidRPr="3B0250C3">
        <w:rPr>
          <w:rFonts w:ascii="Times New Roman" w:hAnsi="Times New Roman" w:cs="Times New Roman"/>
          <w:sz w:val="24"/>
          <w:szCs w:val="24"/>
        </w:rPr>
        <w:t>2</w:t>
      </w:r>
      <w:r w:rsidR="6B533A74" w:rsidRPr="3B0250C3">
        <w:rPr>
          <w:rFonts w:ascii="Times New Roman" w:hAnsi="Times New Roman" w:cs="Times New Roman"/>
          <w:sz w:val="24"/>
          <w:szCs w:val="24"/>
        </w:rPr>
        <w:t>).</w:t>
      </w:r>
      <w:r w:rsidR="00463AB2" w:rsidRPr="3B0250C3">
        <w:rPr>
          <w:rFonts w:ascii="Times New Roman" w:hAnsi="Times New Roman" w:cs="Times New Roman"/>
          <w:sz w:val="24"/>
          <w:szCs w:val="24"/>
        </w:rPr>
        <w:t xml:space="preserve"> </w:t>
      </w:r>
      <w:r w:rsidR="00D0637B" w:rsidRPr="3B0250C3">
        <w:rPr>
          <w:rFonts w:ascii="Times New Roman" w:hAnsi="Times New Roman" w:cs="Times New Roman"/>
          <w:sz w:val="24"/>
          <w:szCs w:val="24"/>
        </w:rPr>
        <w:t xml:space="preserve">The two largest </w:t>
      </w:r>
      <w:r w:rsidR="00703293" w:rsidRPr="3B0250C3">
        <w:rPr>
          <w:rFonts w:ascii="Times New Roman" w:hAnsi="Times New Roman" w:cs="Times New Roman"/>
          <w:sz w:val="24"/>
          <w:szCs w:val="24"/>
        </w:rPr>
        <w:t>commercial</w:t>
      </w:r>
      <w:r w:rsidR="00D0637B" w:rsidRPr="3B0250C3">
        <w:rPr>
          <w:rFonts w:ascii="Times New Roman" w:hAnsi="Times New Roman" w:cs="Times New Roman"/>
          <w:sz w:val="24"/>
          <w:szCs w:val="24"/>
        </w:rPr>
        <w:t xml:space="preserve"> </w:t>
      </w:r>
      <w:r w:rsidR="00703293" w:rsidRPr="3B0250C3">
        <w:rPr>
          <w:rFonts w:ascii="Times New Roman" w:hAnsi="Times New Roman" w:cs="Times New Roman"/>
          <w:sz w:val="24"/>
          <w:szCs w:val="24"/>
        </w:rPr>
        <w:t>fishing</w:t>
      </w:r>
      <w:r w:rsidR="00D0637B" w:rsidRPr="3B0250C3">
        <w:rPr>
          <w:rFonts w:ascii="Times New Roman" w:hAnsi="Times New Roman" w:cs="Times New Roman"/>
          <w:sz w:val="24"/>
          <w:szCs w:val="24"/>
        </w:rPr>
        <w:t xml:space="preserve"> vessel fleets </w:t>
      </w:r>
      <w:r w:rsidR="00115B83" w:rsidRPr="3B0250C3">
        <w:rPr>
          <w:rFonts w:ascii="Times New Roman" w:hAnsi="Times New Roman" w:cs="Times New Roman"/>
          <w:sz w:val="24"/>
          <w:szCs w:val="24"/>
        </w:rPr>
        <w:t>that operate within</w:t>
      </w:r>
      <w:r w:rsidR="00345364" w:rsidRPr="3B0250C3">
        <w:rPr>
          <w:rFonts w:ascii="Times New Roman" w:hAnsi="Times New Roman" w:cs="Times New Roman"/>
          <w:sz w:val="24"/>
          <w:szCs w:val="24"/>
        </w:rPr>
        <w:t xml:space="preserve"> the proposed NDZ</w:t>
      </w:r>
      <w:r w:rsidR="00D0637B" w:rsidRPr="3B0250C3">
        <w:rPr>
          <w:rFonts w:ascii="Times New Roman" w:hAnsi="Times New Roman" w:cs="Times New Roman"/>
          <w:sz w:val="24"/>
          <w:szCs w:val="24"/>
        </w:rPr>
        <w:t xml:space="preserve"> are Omega</w:t>
      </w:r>
      <w:r w:rsidR="00A940D8" w:rsidRPr="3B0250C3">
        <w:rPr>
          <w:rFonts w:ascii="Times New Roman" w:hAnsi="Times New Roman" w:cs="Times New Roman"/>
          <w:sz w:val="24"/>
          <w:szCs w:val="24"/>
        </w:rPr>
        <w:t xml:space="preserve"> Protein</w:t>
      </w:r>
      <w:r w:rsidR="00D0637B" w:rsidRPr="3B0250C3">
        <w:rPr>
          <w:rFonts w:ascii="Times New Roman" w:hAnsi="Times New Roman" w:cs="Times New Roman"/>
          <w:sz w:val="24"/>
          <w:szCs w:val="24"/>
        </w:rPr>
        <w:t xml:space="preserve"> and </w:t>
      </w:r>
      <w:r w:rsidR="00FA34F9" w:rsidRPr="3B0250C3">
        <w:rPr>
          <w:rFonts w:ascii="Times New Roman" w:hAnsi="Times New Roman" w:cs="Times New Roman"/>
          <w:sz w:val="24"/>
          <w:szCs w:val="24"/>
        </w:rPr>
        <w:t xml:space="preserve">W.E. </w:t>
      </w:r>
      <w:r w:rsidR="00D0637B" w:rsidRPr="3B0250C3">
        <w:rPr>
          <w:rFonts w:ascii="Times New Roman" w:hAnsi="Times New Roman" w:cs="Times New Roman"/>
          <w:sz w:val="24"/>
          <w:szCs w:val="24"/>
        </w:rPr>
        <w:t>Kellum</w:t>
      </w:r>
      <w:r w:rsidR="00FA34F9" w:rsidRPr="3B0250C3">
        <w:rPr>
          <w:rFonts w:ascii="Times New Roman" w:hAnsi="Times New Roman" w:cs="Times New Roman"/>
          <w:sz w:val="24"/>
          <w:szCs w:val="24"/>
        </w:rPr>
        <w:t xml:space="preserve"> Seafood</w:t>
      </w:r>
      <w:r w:rsidR="00D0637B" w:rsidRPr="3B0250C3">
        <w:rPr>
          <w:rFonts w:ascii="Times New Roman" w:hAnsi="Times New Roman" w:cs="Times New Roman"/>
          <w:sz w:val="24"/>
          <w:szCs w:val="24"/>
        </w:rPr>
        <w:t>. Omega</w:t>
      </w:r>
      <w:r w:rsidR="000D7467" w:rsidRPr="3B0250C3">
        <w:rPr>
          <w:rFonts w:ascii="Times New Roman" w:hAnsi="Times New Roman" w:cs="Times New Roman"/>
          <w:sz w:val="24"/>
          <w:szCs w:val="24"/>
        </w:rPr>
        <w:t xml:space="preserve"> Protein</w:t>
      </w:r>
      <w:r w:rsidR="00D0637B" w:rsidRPr="3B0250C3">
        <w:rPr>
          <w:rFonts w:ascii="Times New Roman" w:hAnsi="Times New Roman" w:cs="Times New Roman"/>
          <w:sz w:val="24"/>
          <w:szCs w:val="24"/>
        </w:rPr>
        <w:t xml:space="preserve"> has its own pumpout facility for their boats</w:t>
      </w:r>
      <w:r w:rsidR="00BE08F9" w:rsidRPr="3B0250C3">
        <w:rPr>
          <w:rFonts w:ascii="Times New Roman" w:hAnsi="Times New Roman" w:cs="Times New Roman"/>
          <w:sz w:val="24"/>
          <w:szCs w:val="24"/>
        </w:rPr>
        <w:t xml:space="preserve"> at their </w:t>
      </w:r>
      <w:r w:rsidR="00557EC2" w:rsidRPr="3B0250C3">
        <w:rPr>
          <w:rFonts w:ascii="Times New Roman" w:hAnsi="Times New Roman" w:cs="Times New Roman"/>
          <w:sz w:val="24"/>
          <w:szCs w:val="24"/>
        </w:rPr>
        <w:t>processing plant</w:t>
      </w:r>
      <w:r w:rsidR="00BE08F9" w:rsidRPr="3B0250C3">
        <w:rPr>
          <w:rFonts w:ascii="Times New Roman" w:hAnsi="Times New Roman" w:cs="Times New Roman"/>
          <w:sz w:val="24"/>
          <w:szCs w:val="24"/>
        </w:rPr>
        <w:t xml:space="preserve"> in Reedville</w:t>
      </w:r>
      <w:r w:rsidR="000D7467" w:rsidRPr="3B0250C3">
        <w:rPr>
          <w:rFonts w:ascii="Times New Roman" w:hAnsi="Times New Roman" w:cs="Times New Roman"/>
          <w:sz w:val="24"/>
          <w:szCs w:val="24"/>
        </w:rPr>
        <w:t>.</w:t>
      </w:r>
      <w:r w:rsidR="00D0637B" w:rsidRPr="3B0250C3">
        <w:rPr>
          <w:rFonts w:ascii="Times New Roman" w:hAnsi="Times New Roman" w:cs="Times New Roman"/>
          <w:sz w:val="24"/>
          <w:szCs w:val="24"/>
        </w:rPr>
        <w:t xml:space="preserve"> </w:t>
      </w:r>
      <w:r w:rsidR="000D7467" w:rsidRPr="3B0250C3">
        <w:rPr>
          <w:rFonts w:ascii="Times New Roman" w:hAnsi="Times New Roman" w:cs="Times New Roman"/>
          <w:sz w:val="24"/>
          <w:szCs w:val="24"/>
        </w:rPr>
        <w:t>W.E.</w:t>
      </w:r>
      <w:r w:rsidR="00D0637B" w:rsidRPr="3B0250C3">
        <w:rPr>
          <w:rFonts w:ascii="Times New Roman" w:hAnsi="Times New Roman" w:cs="Times New Roman"/>
          <w:sz w:val="24"/>
          <w:szCs w:val="24"/>
        </w:rPr>
        <w:t xml:space="preserve"> </w:t>
      </w:r>
      <w:r w:rsidR="001E7F3C" w:rsidRPr="3B0250C3">
        <w:rPr>
          <w:rFonts w:ascii="Times New Roman" w:hAnsi="Times New Roman" w:cs="Times New Roman"/>
          <w:sz w:val="24"/>
          <w:szCs w:val="24"/>
        </w:rPr>
        <w:t>Kellum</w:t>
      </w:r>
      <w:r w:rsidR="000D7467" w:rsidRPr="3B0250C3">
        <w:rPr>
          <w:rFonts w:ascii="Times New Roman" w:hAnsi="Times New Roman" w:cs="Times New Roman"/>
          <w:sz w:val="24"/>
          <w:szCs w:val="24"/>
        </w:rPr>
        <w:t xml:space="preserve"> Seafood’s </w:t>
      </w:r>
      <w:r w:rsidR="00BE08F9" w:rsidRPr="3B0250C3">
        <w:rPr>
          <w:rFonts w:ascii="Times New Roman" w:hAnsi="Times New Roman" w:cs="Times New Roman"/>
          <w:sz w:val="24"/>
          <w:szCs w:val="24"/>
        </w:rPr>
        <w:t>operating facility</w:t>
      </w:r>
      <w:r w:rsidR="001E7F3C" w:rsidRPr="3B0250C3">
        <w:rPr>
          <w:rFonts w:ascii="Times New Roman" w:hAnsi="Times New Roman" w:cs="Times New Roman"/>
          <w:sz w:val="24"/>
          <w:szCs w:val="24"/>
        </w:rPr>
        <w:t xml:space="preserve"> is located next to Carter’s Cove Marina which has both a pumpout facility and portable </w:t>
      </w:r>
      <w:r w:rsidR="00467660" w:rsidRPr="3B0250C3">
        <w:rPr>
          <w:rFonts w:ascii="Times New Roman" w:hAnsi="Times New Roman" w:cs="Times New Roman"/>
          <w:sz w:val="24"/>
          <w:szCs w:val="24"/>
        </w:rPr>
        <w:t xml:space="preserve">toilet dump station they allow </w:t>
      </w:r>
      <w:r w:rsidR="00F94FBE" w:rsidRPr="3B0250C3">
        <w:rPr>
          <w:rFonts w:ascii="Times New Roman" w:hAnsi="Times New Roman" w:cs="Times New Roman"/>
          <w:sz w:val="24"/>
          <w:szCs w:val="24"/>
        </w:rPr>
        <w:t>W.E. Kellum Seafood’s</w:t>
      </w:r>
      <w:r w:rsidR="00467660" w:rsidRPr="3B0250C3">
        <w:rPr>
          <w:rFonts w:ascii="Times New Roman" w:hAnsi="Times New Roman" w:cs="Times New Roman"/>
          <w:sz w:val="24"/>
          <w:szCs w:val="24"/>
        </w:rPr>
        <w:t xml:space="preserve"> vessels to use. </w:t>
      </w:r>
    </w:p>
    <w:p w14:paraId="5910D658" w14:textId="77777777" w:rsidR="001F65E4" w:rsidRDefault="001F65E4" w:rsidP="004055E3">
      <w:pPr>
        <w:spacing w:line="276" w:lineRule="auto"/>
        <w:jc w:val="both"/>
        <w:rPr>
          <w:rFonts w:ascii="Times New Roman" w:hAnsi="Times New Roman" w:cs="Times New Roman"/>
          <w:sz w:val="24"/>
          <w:szCs w:val="24"/>
          <w:u w:val="single"/>
        </w:rPr>
      </w:pPr>
    </w:p>
    <w:p w14:paraId="26F0F45B" w14:textId="48A406D6" w:rsidR="00AD6C0C" w:rsidRPr="00056186" w:rsidRDefault="00743549" w:rsidP="004055E3">
      <w:pPr>
        <w:spacing w:line="276" w:lineRule="auto"/>
        <w:jc w:val="both"/>
        <w:rPr>
          <w:rFonts w:ascii="Times New Roman" w:hAnsi="Times New Roman" w:cs="Times New Roman"/>
          <w:sz w:val="24"/>
          <w:szCs w:val="24"/>
          <w:u w:val="single"/>
        </w:rPr>
      </w:pPr>
      <w:r>
        <w:rPr>
          <w:rFonts w:ascii="Times New Roman" w:hAnsi="Times New Roman" w:cs="Times New Roman"/>
          <w:sz w:val="24"/>
          <w:szCs w:val="24"/>
          <w:u w:val="single"/>
        </w:rPr>
        <w:t xml:space="preserve">Winter </w:t>
      </w:r>
      <w:r w:rsidR="00AD6C0C" w:rsidRPr="00056186">
        <w:rPr>
          <w:rFonts w:ascii="Times New Roman" w:hAnsi="Times New Roman" w:cs="Times New Roman"/>
          <w:sz w:val="24"/>
          <w:szCs w:val="24"/>
          <w:u w:val="single"/>
        </w:rPr>
        <w:t xml:space="preserve">Facility </w:t>
      </w:r>
      <w:r>
        <w:rPr>
          <w:rFonts w:ascii="Times New Roman" w:hAnsi="Times New Roman" w:cs="Times New Roman"/>
          <w:sz w:val="24"/>
          <w:szCs w:val="24"/>
          <w:u w:val="single"/>
        </w:rPr>
        <w:t>A</w:t>
      </w:r>
      <w:r w:rsidR="00AD6C0C" w:rsidRPr="00056186">
        <w:rPr>
          <w:rFonts w:ascii="Times New Roman" w:hAnsi="Times New Roman" w:cs="Times New Roman"/>
          <w:sz w:val="24"/>
          <w:szCs w:val="24"/>
          <w:u w:val="single"/>
        </w:rPr>
        <w:t>vailability</w:t>
      </w:r>
    </w:p>
    <w:p w14:paraId="04DAFDD6" w14:textId="1D00BE3F" w:rsidR="00891C8E" w:rsidRPr="00056186" w:rsidRDefault="00743549" w:rsidP="004055E3">
      <w:pPr>
        <w:spacing w:line="276" w:lineRule="auto"/>
        <w:jc w:val="both"/>
        <w:rPr>
          <w:rFonts w:ascii="Times New Roman" w:hAnsi="Times New Roman" w:cs="Times New Roman"/>
          <w:sz w:val="24"/>
          <w:szCs w:val="24"/>
        </w:rPr>
      </w:pPr>
      <w:r>
        <w:rPr>
          <w:rFonts w:ascii="Times New Roman" w:hAnsi="Times New Roman" w:cs="Times New Roman"/>
          <w:sz w:val="24"/>
          <w:szCs w:val="24"/>
        </w:rPr>
        <w:t>Pumpout</w:t>
      </w:r>
      <w:r w:rsidR="001F65E4">
        <w:rPr>
          <w:rFonts w:ascii="Times New Roman" w:hAnsi="Times New Roman" w:cs="Times New Roman"/>
          <w:sz w:val="24"/>
          <w:szCs w:val="24"/>
        </w:rPr>
        <w:t xml:space="preserve"> availability varies by waterfront facility with some </w:t>
      </w:r>
      <w:r>
        <w:rPr>
          <w:rFonts w:ascii="Times New Roman" w:hAnsi="Times New Roman" w:cs="Times New Roman"/>
          <w:sz w:val="24"/>
          <w:szCs w:val="24"/>
        </w:rPr>
        <w:t>pumpouts</w:t>
      </w:r>
      <w:r w:rsidR="001F65E4">
        <w:rPr>
          <w:rFonts w:ascii="Times New Roman" w:hAnsi="Times New Roman" w:cs="Times New Roman"/>
          <w:sz w:val="24"/>
          <w:szCs w:val="24"/>
        </w:rPr>
        <w:t xml:space="preserve"> being available </w:t>
      </w:r>
      <w:r w:rsidR="00C45FB8">
        <w:rPr>
          <w:rFonts w:ascii="Times New Roman" w:hAnsi="Times New Roman" w:cs="Times New Roman"/>
          <w:sz w:val="24"/>
          <w:szCs w:val="24"/>
        </w:rPr>
        <w:t>year-round</w:t>
      </w:r>
      <w:r w:rsidR="001F65E4">
        <w:rPr>
          <w:rFonts w:ascii="Times New Roman" w:hAnsi="Times New Roman" w:cs="Times New Roman"/>
          <w:sz w:val="24"/>
          <w:szCs w:val="24"/>
        </w:rPr>
        <w:t xml:space="preserve">, some available depending on the weather, and others that perform entire facility closures during specified months. Table 5 </w:t>
      </w:r>
      <w:r w:rsidR="00C45FB8">
        <w:rPr>
          <w:rFonts w:ascii="Times New Roman" w:hAnsi="Times New Roman" w:cs="Times New Roman"/>
          <w:sz w:val="24"/>
          <w:szCs w:val="24"/>
        </w:rPr>
        <w:t>provides</w:t>
      </w:r>
      <w:r w:rsidR="001F65E4">
        <w:rPr>
          <w:rFonts w:ascii="Times New Roman" w:hAnsi="Times New Roman" w:cs="Times New Roman"/>
          <w:sz w:val="24"/>
          <w:szCs w:val="24"/>
        </w:rPr>
        <w:t xml:space="preserve"> information pertaining to seasonal facility closures, pumpout winterization, and </w:t>
      </w:r>
      <w:r w:rsidR="00C45FB8">
        <w:rPr>
          <w:rFonts w:ascii="Times New Roman" w:hAnsi="Times New Roman" w:cs="Times New Roman"/>
          <w:sz w:val="24"/>
          <w:szCs w:val="24"/>
        </w:rPr>
        <w:t>hours of operations</w:t>
      </w:r>
      <w:r w:rsidR="001F65E4">
        <w:rPr>
          <w:rFonts w:ascii="Times New Roman" w:hAnsi="Times New Roman" w:cs="Times New Roman"/>
          <w:sz w:val="24"/>
          <w:szCs w:val="24"/>
        </w:rPr>
        <w:t>.</w:t>
      </w:r>
      <w:r w:rsidR="00C45FB8">
        <w:rPr>
          <w:rFonts w:ascii="Times New Roman" w:hAnsi="Times New Roman" w:cs="Times New Roman"/>
          <w:sz w:val="24"/>
          <w:szCs w:val="24"/>
        </w:rPr>
        <w:t xml:space="preserve"> The </w:t>
      </w:r>
      <w:r w:rsidR="00546958" w:rsidRPr="00056186">
        <w:rPr>
          <w:rFonts w:ascii="Times New Roman" w:hAnsi="Times New Roman" w:cs="Times New Roman"/>
          <w:sz w:val="24"/>
          <w:szCs w:val="24"/>
        </w:rPr>
        <w:t xml:space="preserve">following facilities are open in the winter and have weekend hours: </w:t>
      </w:r>
    </w:p>
    <w:p w14:paraId="38F6F7A3" w14:textId="77777777" w:rsidR="000A5BE6" w:rsidRPr="00056186" w:rsidRDefault="000A5BE6" w:rsidP="000A5BE6">
      <w:pPr>
        <w:pStyle w:val="ListParagraph"/>
        <w:numPr>
          <w:ilvl w:val="0"/>
          <w:numId w:val="8"/>
        </w:num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Blue Compass Marina (Great Wicomico, CB-3)</w:t>
      </w:r>
    </w:p>
    <w:p w14:paraId="784300D4" w14:textId="1AEA45D5" w:rsidR="00122047" w:rsidRDefault="00003ACF" w:rsidP="004055E3">
      <w:pPr>
        <w:pStyle w:val="ListParagraph"/>
        <w:numPr>
          <w:ilvl w:val="0"/>
          <w:numId w:val="8"/>
        </w:numPr>
        <w:spacing w:line="276" w:lineRule="auto"/>
        <w:jc w:val="both"/>
        <w:rPr>
          <w:rFonts w:ascii="Times New Roman" w:hAnsi="Times New Roman" w:cs="Times New Roman"/>
          <w:sz w:val="24"/>
          <w:szCs w:val="24"/>
        </w:rPr>
      </w:pPr>
      <w:r>
        <w:rPr>
          <w:rFonts w:ascii="Times New Roman" w:hAnsi="Times New Roman" w:cs="Times New Roman"/>
          <w:sz w:val="24"/>
          <w:szCs w:val="24"/>
        </w:rPr>
        <w:t>Cockrell</w:t>
      </w:r>
      <w:r w:rsidR="00531DC9">
        <w:rPr>
          <w:rFonts w:ascii="Times New Roman" w:hAnsi="Times New Roman" w:cs="Times New Roman"/>
          <w:sz w:val="24"/>
          <w:szCs w:val="24"/>
        </w:rPr>
        <w:t>’s Marine Railway Inc. (CB-12)</w:t>
      </w:r>
    </w:p>
    <w:p w14:paraId="0026CA11" w14:textId="3192CD4C" w:rsidR="00122047" w:rsidRDefault="00531DC9" w:rsidP="004055E3">
      <w:pPr>
        <w:pStyle w:val="ListParagraph"/>
        <w:numPr>
          <w:ilvl w:val="0"/>
          <w:numId w:val="8"/>
        </w:numPr>
        <w:spacing w:line="276" w:lineRule="auto"/>
        <w:jc w:val="both"/>
        <w:rPr>
          <w:rFonts w:ascii="Times New Roman" w:hAnsi="Times New Roman" w:cs="Times New Roman"/>
          <w:sz w:val="24"/>
          <w:szCs w:val="24"/>
        </w:rPr>
      </w:pPr>
      <w:r>
        <w:rPr>
          <w:rFonts w:ascii="Times New Roman" w:hAnsi="Times New Roman" w:cs="Times New Roman"/>
          <w:sz w:val="24"/>
          <w:szCs w:val="24"/>
        </w:rPr>
        <w:t>Fairport Marina (</w:t>
      </w:r>
      <w:r w:rsidR="001E1EE3">
        <w:rPr>
          <w:rFonts w:ascii="Times New Roman" w:hAnsi="Times New Roman" w:cs="Times New Roman"/>
          <w:sz w:val="24"/>
          <w:szCs w:val="24"/>
        </w:rPr>
        <w:t>CB-8)</w:t>
      </w:r>
    </w:p>
    <w:p w14:paraId="36B63B44" w14:textId="77777777" w:rsidR="001E1EE3" w:rsidRPr="00056186" w:rsidRDefault="001E1EE3" w:rsidP="001E1EE3">
      <w:pPr>
        <w:pStyle w:val="ListParagraph"/>
        <w:numPr>
          <w:ilvl w:val="0"/>
          <w:numId w:val="8"/>
        </w:num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Ingram Bay Marina (Ingram Bay/Great Wicomico, CB-4)</w:t>
      </w:r>
    </w:p>
    <w:p w14:paraId="6317E1BE" w14:textId="27C72272" w:rsidR="001E1EE3" w:rsidRDefault="001E1EE3" w:rsidP="001E1EE3">
      <w:pPr>
        <w:pStyle w:val="ListParagraph"/>
        <w:numPr>
          <w:ilvl w:val="0"/>
          <w:numId w:val="8"/>
        </w:num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Indian Creek Country &amp; Yacht Club (Indian Cree</w:t>
      </w:r>
      <w:r>
        <w:rPr>
          <w:rFonts w:ascii="Times New Roman" w:hAnsi="Times New Roman" w:cs="Times New Roman"/>
          <w:sz w:val="24"/>
          <w:szCs w:val="24"/>
        </w:rPr>
        <w:t>k</w:t>
      </w:r>
      <w:r w:rsidRPr="00056186">
        <w:rPr>
          <w:rFonts w:ascii="Times New Roman" w:hAnsi="Times New Roman" w:cs="Times New Roman"/>
          <w:sz w:val="24"/>
          <w:szCs w:val="24"/>
        </w:rPr>
        <w:t>, CB-</w:t>
      </w:r>
      <w:r w:rsidR="00392954">
        <w:rPr>
          <w:rFonts w:ascii="Times New Roman" w:hAnsi="Times New Roman" w:cs="Times New Roman"/>
          <w:sz w:val="24"/>
          <w:szCs w:val="24"/>
        </w:rPr>
        <w:t>9</w:t>
      </w:r>
      <w:r w:rsidRPr="00056186">
        <w:rPr>
          <w:rFonts w:ascii="Times New Roman" w:hAnsi="Times New Roman" w:cs="Times New Roman"/>
          <w:sz w:val="24"/>
          <w:szCs w:val="24"/>
        </w:rPr>
        <w:t>)</w:t>
      </w:r>
    </w:p>
    <w:p w14:paraId="035B4C72" w14:textId="16B9705A" w:rsidR="001E1EE3" w:rsidRPr="00056186" w:rsidRDefault="001E1EE3" w:rsidP="001E1EE3">
      <w:pPr>
        <w:pStyle w:val="ListParagraph"/>
        <w:numPr>
          <w:ilvl w:val="0"/>
          <w:numId w:val="8"/>
        </w:num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Jennings Boatyard (Wicomico, CB-5)</w:t>
      </w:r>
    </w:p>
    <w:p w14:paraId="1D652AA6" w14:textId="3414689F" w:rsidR="001E1EE3" w:rsidRPr="00056186" w:rsidRDefault="001E1EE3" w:rsidP="001E1EE3">
      <w:pPr>
        <w:pStyle w:val="ListParagraph"/>
        <w:numPr>
          <w:ilvl w:val="0"/>
          <w:numId w:val="8"/>
        </w:numPr>
        <w:spacing w:line="276" w:lineRule="auto"/>
        <w:jc w:val="both"/>
        <w:rPr>
          <w:rFonts w:ascii="Times New Roman" w:hAnsi="Times New Roman" w:cs="Times New Roman"/>
          <w:sz w:val="24"/>
          <w:szCs w:val="24"/>
        </w:rPr>
      </w:pPr>
      <w:proofErr w:type="spellStart"/>
      <w:r w:rsidRPr="00056186">
        <w:rPr>
          <w:rFonts w:ascii="Times New Roman" w:hAnsi="Times New Roman" w:cs="Times New Roman"/>
          <w:sz w:val="24"/>
          <w:szCs w:val="24"/>
        </w:rPr>
        <w:t>Lewisetta</w:t>
      </w:r>
      <w:proofErr w:type="spellEnd"/>
      <w:r w:rsidRPr="00056186">
        <w:rPr>
          <w:rFonts w:ascii="Times New Roman" w:hAnsi="Times New Roman" w:cs="Times New Roman"/>
          <w:sz w:val="24"/>
          <w:szCs w:val="24"/>
        </w:rPr>
        <w:t xml:space="preserve"> Marina (Coan River, POT-</w:t>
      </w:r>
      <w:r w:rsidR="003A1A0D">
        <w:rPr>
          <w:rFonts w:ascii="Times New Roman" w:hAnsi="Times New Roman" w:cs="Times New Roman"/>
          <w:sz w:val="24"/>
          <w:szCs w:val="24"/>
        </w:rPr>
        <w:t>10</w:t>
      </w:r>
      <w:r w:rsidRPr="00056186">
        <w:rPr>
          <w:rFonts w:ascii="Times New Roman" w:hAnsi="Times New Roman" w:cs="Times New Roman"/>
          <w:sz w:val="24"/>
          <w:szCs w:val="24"/>
        </w:rPr>
        <w:t>)</w:t>
      </w:r>
    </w:p>
    <w:p w14:paraId="1534E06D" w14:textId="55493528" w:rsidR="003A1A0D" w:rsidRDefault="003A1A0D" w:rsidP="003A1A0D">
      <w:pPr>
        <w:pStyle w:val="ListParagraph"/>
        <w:numPr>
          <w:ilvl w:val="0"/>
          <w:numId w:val="8"/>
        </w:num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Olverson’s Lodge Creek Marina (</w:t>
      </w:r>
      <w:proofErr w:type="spellStart"/>
      <w:r w:rsidRPr="00056186">
        <w:rPr>
          <w:rFonts w:ascii="Times New Roman" w:hAnsi="Times New Roman" w:cs="Times New Roman"/>
          <w:sz w:val="24"/>
          <w:szCs w:val="24"/>
        </w:rPr>
        <w:t>Yeocomico</w:t>
      </w:r>
      <w:proofErr w:type="spellEnd"/>
      <w:r w:rsidRPr="00056186">
        <w:rPr>
          <w:rFonts w:ascii="Times New Roman" w:hAnsi="Times New Roman" w:cs="Times New Roman"/>
          <w:sz w:val="24"/>
          <w:szCs w:val="24"/>
        </w:rPr>
        <w:t>, POT-</w:t>
      </w:r>
      <w:r>
        <w:rPr>
          <w:rFonts w:ascii="Times New Roman" w:hAnsi="Times New Roman" w:cs="Times New Roman"/>
          <w:sz w:val="24"/>
          <w:szCs w:val="24"/>
        </w:rPr>
        <w:t>8</w:t>
      </w:r>
      <w:r w:rsidRPr="00056186">
        <w:rPr>
          <w:rFonts w:ascii="Times New Roman" w:hAnsi="Times New Roman" w:cs="Times New Roman"/>
          <w:sz w:val="24"/>
          <w:szCs w:val="24"/>
        </w:rPr>
        <w:t xml:space="preserve">) </w:t>
      </w:r>
    </w:p>
    <w:p w14:paraId="7489104D" w14:textId="059A96DB" w:rsidR="00236849" w:rsidRPr="00C45FB8" w:rsidRDefault="00236849" w:rsidP="00C45FB8">
      <w:pPr>
        <w:pStyle w:val="ListParagraph"/>
        <w:numPr>
          <w:ilvl w:val="0"/>
          <w:numId w:val="8"/>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The </w:t>
      </w:r>
      <w:r w:rsidRPr="00056186">
        <w:rPr>
          <w:rFonts w:ascii="Times New Roman" w:hAnsi="Times New Roman" w:cs="Times New Roman"/>
          <w:sz w:val="24"/>
          <w:szCs w:val="24"/>
        </w:rPr>
        <w:t>Boathouse Marina (Monroe Bay, POT-</w:t>
      </w:r>
      <w:r>
        <w:rPr>
          <w:rFonts w:ascii="Times New Roman" w:hAnsi="Times New Roman" w:cs="Times New Roman"/>
          <w:sz w:val="24"/>
          <w:szCs w:val="24"/>
        </w:rPr>
        <w:t>3</w:t>
      </w:r>
      <w:r w:rsidRPr="00056186">
        <w:rPr>
          <w:rFonts w:ascii="Times New Roman" w:hAnsi="Times New Roman" w:cs="Times New Roman"/>
          <w:sz w:val="24"/>
          <w:szCs w:val="24"/>
        </w:rPr>
        <w:t>)</w:t>
      </w:r>
    </w:p>
    <w:p w14:paraId="3710751C" w14:textId="77777777" w:rsidR="008265FF" w:rsidRPr="00056186" w:rsidRDefault="008265FF" w:rsidP="008265FF">
      <w:pPr>
        <w:pStyle w:val="ListParagraph"/>
        <w:numPr>
          <w:ilvl w:val="0"/>
          <w:numId w:val="8"/>
        </w:num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Tides Inn (Carter Creek, RAP-</w:t>
      </w:r>
      <w:r>
        <w:rPr>
          <w:rFonts w:ascii="Times New Roman" w:hAnsi="Times New Roman" w:cs="Times New Roman"/>
          <w:sz w:val="24"/>
          <w:szCs w:val="24"/>
        </w:rPr>
        <w:t>6</w:t>
      </w:r>
      <w:r w:rsidRPr="00056186">
        <w:rPr>
          <w:rFonts w:ascii="Times New Roman" w:hAnsi="Times New Roman" w:cs="Times New Roman"/>
          <w:sz w:val="24"/>
          <w:szCs w:val="24"/>
        </w:rPr>
        <w:t>)</w:t>
      </w:r>
    </w:p>
    <w:p w14:paraId="50282C11" w14:textId="77777777" w:rsidR="008265FF" w:rsidRPr="00056186" w:rsidRDefault="008265FF" w:rsidP="008265FF">
      <w:pPr>
        <w:pStyle w:val="ListParagraph"/>
        <w:numPr>
          <w:ilvl w:val="0"/>
          <w:numId w:val="8"/>
        </w:num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Tiffany Yacht Company (Wicomico, CB-6)</w:t>
      </w:r>
    </w:p>
    <w:p w14:paraId="0AB0D92F" w14:textId="77777777" w:rsidR="008265FF" w:rsidRPr="00056186" w:rsidRDefault="008265FF" w:rsidP="008265FF">
      <w:pPr>
        <w:pStyle w:val="ListParagraph"/>
        <w:numPr>
          <w:ilvl w:val="0"/>
          <w:numId w:val="8"/>
        </w:num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Windmill Point (Windmill Point/Rappahannock, RAP-2)</w:t>
      </w:r>
    </w:p>
    <w:p w14:paraId="6BD5A734" w14:textId="0F62C866" w:rsidR="00566197" w:rsidRPr="00684BC3" w:rsidRDefault="008265FF" w:rsidP="00684BC3">
      <w:pPr>
        <w:pStyle w:val="ListParagraph"/>
        <w:numPr>
          <w:ilvl w:val="0"/>
          <w:numId w:val="8"/>
        </w:num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Yankee Point Sailboat Marina (</w:t>
      </w:r>
      <w:proofErr w:type="spellStart"/>
      <w:r w:rsidRPr="00056186">
        <w:rPr>
          <w:rFonts w:ascii="Times New Roman" w:hAnsi="Times New Roman" w:cs="Times New Roman"/>
          <w:sz w:val="24"/>
          <w:szCs w:val="24"/>
        </w:rPr>
        <w:t>Corrotoman</w:t>
      </w:r>
      <w:proofErr w:type="spellEnd"/>
      <w:r w:rsidRPr="00056186">
        <w:rPr>
          <w:rFonts w:ascii="Times New Roman" w:hAnsi="Times New Roman" w:cs="Times New Roman"/>
          <w:sz w:val="24"/>
          <w:szCs w:val="24"/>
        </w:rPr>
        <w:t>, RAP-</w:t>
      </w:r>
      <w:r>
        <w:rPr>
          <w:rFonts w:ascii="Times New Roman" w:hAnsi="Times New Roman" w:cs="Times New Roman"/>
          <w:sz w:val="24"/>
          <w:szCs w:val="24"/>
        </w:rPr>
        <w:t>5</w:t>
      </w:r>
      <w:r w:rsidRPr="00056186">
        <w:rPr>
          <w:rFonts w:ascii="Times New Roman" w:hAnsi="Times New Roman" w:cs="Times New Roman"/>
          <w:sz w:val="24"/>
          <w:szCs w:val="24"/>
        </w:rPr>
        <w:t>)</w:t>
      </w:r>
    </w:p>
    <w:p w14:paraId="7708D752" w14:textId="77777777" w:rsidR="00C65E7F" w:rsidRPr="00056186" w:rsidRDefault="00C65E7F" w:rsidP="004055E3">
      <w:pPr>
        <w:spacing w:line="276" w:lineRule="auto"/>
        <w:jc w:val="both"/>
        <w:rPr>
          <w:rFonts w:ascii="Times New Roman" w:hAnsi="Times New Roman" w:cs="Times New Roman"/>
          <w:sz w:val="24"/>
          <w:szCs w:val="24"/>
        </w:rPr>
      </w:pPr>
    </w:p>
    <w:p w14:paraId="29394BE4" w14:textId="77777777" w:rsidR="00964DDB" w:rsidRPr="00056186" w:rsidRDefault="00964DDB" w:rsidP="004055E3">
      <w:pPr>
        <w:spacing w:line="276" w:lineRule="auto"/>
        <w:jc w:val="both"/>
        <w:rPr>
          <w:rFonts w:ascii="Times New Roman" w:hAnsi="Times New Roman" w:cs="Times New Roman"/>
          <w:sz w:val="24"/>
          <w:szCs w:val="24"/>
          <w:u w:val="single"/>
        </w:rPr>
      </w:pPr>
      <w:r w:rsidRPr="00056186">
        <w:rPr>
          <w:rFonts w:ascii="Times New Roman" w:hAnsi="Times New Roman" w:cs="Times New Roman"/>
          <w:sz w:val="24"/>
          <w:szCs w:val="24"/>
          <w:u w:val="single"/>
        </w:rPr>
        <w:t>Dump stations</w:t>
      </w:r>
    </w:p>
    <w:p w14:paraId="0F8B0267" w14:textId="0568A59B" w:rsidR="0071402F" w:rsidRDefault="1EE540EC" w:rsidP="004055E3">
      <w:pPr>
        <w:spacing w:line="276" w:lineRule="auto"/>
        <w:jc w:val="both"/>
        <w:rPr>
          <w:rFonts w:ascii="Times New Roman" w:hAnsi="Times New Roman" w:cs="Times New Roman"/>
          <w:sz w:val="24"/>
          <w:szCs w:val="24"/>
        </w:rPr>
      </w:pPr>
      <w:r w:rsidRPr="436A65BB">
        <w:rPr>
          <w:rFonts w:ascii="Times New Roman" w:hAnsi="Times New Roman" w:cs="Times New Roman"/>
          <w:sz w:val="24"/>
          <w:szCs w:val="24"/>
        </w:rPr>
        <w:t>Some vessels navigating these proposed NDZs may have portable toilets onboard instead of an MSD.  It is illegal to empty sewage waste collected in portable toilets into any waters of the United States – the contents must be safely discharged either at an approved dump station or at home.  Because it is already illegal to discharge into U.S. waters, dump stations are not considered in this NDZ application</w:t>
      </w:r>
      <w:r w:rsidR="387F8158" w:rsidRPr="436A65BB">
        <w:rPr>
          <w:rFonts w:ascii="Times New Roman" w:hAnsi="Times New Roman" w:cs="Times New Roman"/>
          <w:sz w:val="24"/>
          <w:szCs w:val="24"/>
        </w:rPr>
        <w:t>.</w:t>
      </w:r>
      <w:r w:rsidR="71C47AB5" w:rsidRPr="436A65BB">
        <w:rPr>
          <w:rFonts w:ascii="Times New Roman" w:hAnsi="Times New Roman" w:cs="Times New Roman"/>
          <w:sz w:val="24"/>
          <w:szCs w:val="24"/>
        </w:rPr>
        <w:t xml:space="preserve"> Although, many of the marinas in this application do have dump stations available for boaters with onboard portable toilets (</w:t>
      </w:r>
      <w:r w:rsidR="353CF8CC" w:rsidRPr="436A65BB">
        <w:rPr>
          <w:rFonts w:ascii="Times New Roman" w:hAnsi="Times New Roman" w:cs="Times New Roman"/>
          <w:sz w:val="24"/>
          <w:szCs w:val="24"/>
        </w:rPr>
        <w:t>T</w:t>
      </w:r>
      <w:r w:rsidR="71C47AB5" w:rsidRPr="436A65BB">
        <w:rPr>
          <w:rFonts w:ascii="Times New Roman" w:hAnsi="Times New Roman" w:cs="Times New Roman"/>
          <w:sz w:val="24"/>
          <w:szCs w:val="24"/>
        </w:rPr>
        <w:t>able 5)</w:t>
      </w:r>
      <w:r w:rsidR="6D777F89" w:rsidRPr="436A65BB">
        <w:rPr>
          <w:rFonts w:ascii="Times New Roman" w:hAnsi="Times New Roman" w:cs="Times New Roman"/>
          <w:sz w:val="24"/>
          <w:szCs w:val="24"/>
        </w:rPr>
        <w:t>.</w:t>
      </w:r>
      <w:r w:rsidR="71C47AB5" w:rsidRPr="436A65BB">
        <w:rPr>
          <w:rFonts w:ascii="Times New Roman" w:hAnsi="Times New Roman" w:cs="Times New Roman"/>
          <w:sz w:val="24"/>
          <w:szCs w:val="24"/>
        </w:rPr>
        <w:t xml:space="preserve"> </w:t>
      </w:r>
    </w:p>
    <w:p w14:paraId="16214146" w14:textId="4A238AEC" w:rsidR="00275F49" w:rsidRDefault="00964DDB" w:rsidP="004055E3">
      <w:pPr>
        <w:spacing w:line="276" w:lineRule="auto"/>
        <w:jc w:val="both"/>
        <w:rPr>
          <w:rFonts w:ascii="Georgia" w:hAnsi="Georgia"/>
        </w:rPr>
      </w:pPr>
      <w:r>
        <w:rPr>
          <w:rFonts w:ascii="Georgia" w:hAnsi="Georgia"/>
        </w:rPr>
        <w:t xml:space="preserve"> </w:t>
      </w:r>
    </w:p>
    <w:p w14:paraId="30B078DB" w14:textId="530322DD" w:rsidR="005C17E5" w:rsidRPr="00056186" w:rsidRDefault="005C17E5" w:rsidP="005C17E5">
      <w:pPr>
        <w:spacing w:line="276" w:lineRule="auto"/>
        <w:jc w:val="both"/>
        <w:rPr>
          <w:rFonts w:ascii="Times New Roman" w:hAnsi="Times New Roman" w:cs="Times New Roman"/>
          <w:sz w:val="24"/>
          <w:szCs w:val="24"/>
          <w:u w:val="single"/>
        </w:rPr>
      </w:pPr>
      <w:r>
        <w:rPr>
          <w:rFonts w:ascii="Times New Roman" w:hAnsi="Times New Roman" w:cs="Times New Roman"/>
          <w:sz w:val="24"/>
          <w:szCs w:val="24"/>
          <w:u w:val="single"/>
        </w:rPr>
        <w:lastRenderedPageBreak/>
        <w:t>Commercial Vessels</w:t>
      </w:r>
    </w:p>
    <w:p w14:paraId="50955DC5" w14:textId="2DB69E16" w:rsidR="005C17E5" w:rsidRPr="00725601" w:rsidRDefault="03C39D93" w:rsidP="004055E3">
      <w:pPr>
        <w:spacing w:line="276" w:lineRule="auto"/>
        <w:jc w:val="both"/>
        <w:rPr>
          <w:rFonts w:ascii="Times New Roman" w:hAnsi="Times New Roman" w:cs="Times New Roman"/>
          <w:sz w:val="24"/>
          <w:szCs w:val="24"/>
        </w:rPr>
      </w:pPr>
      <w:r w:rsidRPr="436A65BB">
        <w:rPr>
          <w:rFonts w:ascii="Times New Roman" w:hAnsi="Times New Roman" w:cs="Times New Roman"/>
          <w:sz w:val="24"/>
          <w:szCs w:val="24"/>
        </w:rPr>
        <w:t>Populations of commercial vessels are discussed in section 5.2</w:t>
      </w:r>
      <w:r w:rsidR="5B5631DA" w:rsidRPr="436A65BB">
        <w:rPr>
          <w:rFonts w:ascii="Times New Roman" w:hAnsi="Times New Roman" w:cs="Times New Roman"/>
          <w:sz w:val="24"/>
          <w:szCs w:val="24"/>
        </w:rPr>
        <w:t xml:space="preserve">. Waterfront facilities have stated that they are willing to accept </w:t>
      </w:r>
      <w:r w:rsidR="171BD35A" w:rsidRPr="436A65BB">
        <w:rPr>
          <w:rFonts w:ascii="Times New Roman" w:hAnsi="Times New Roman" w:cs="Times New Roman"/>
          <w:sz w:val="24"/>
          <w:szCs w:val="24"/>
        </w:rPr>
        <w:t xml:space="preserve">commercial vessels </w:t>
      </w:r>
      <w:r w:rsidR="68A4A85B" w:rsidRPr="436A65BB">
        <w:rPr>
          <w:rFonts w:ascii="Times New Roman" w:hAnsi="Times New Roman" w:cs="Times New Roman"/>
          <w:sz w:val="24"/>
          <w:szCs w:val="24"/>
        </w:rPr>
        <w:t>if</w:t>
      </w:r>
      <w:r w:rsidR="171BD35A" w:rsidRPr="436A65BB">
        <w:rPr>
          <w:rFonts w:ascii="Times New Roman" w:hAnsi="Times New Roman" w:cs="Times New Roman"/>
          <w:sz w:val="24"/>
          <w:szCs w:val="24"/>
        </w:rPr>
        <w:t xml:space="preserve"> they are able to access the pumpout facility based on vessel size restrictions. </w:t>
      </w:r>
      <w:r w:rsidR="483B7CA3" w:rsidRPr="436A65BB">
        <w:rPr>
          <w:rFonts w:ascii="Times New Roman" w:hAnsi="Times New Roman" w:cs="Times New Roman"/>
          <w:sz w:val="24"/>
          <w:szCs w:val="24"/>
        </w:rPr>
        <w:t xml:space="preserve">Such size restrictions are the same as those previously </w:t>
      </w:r>
      <w:r w:rsidR="781CA838" w:rsidRPr="436A65BB">
        <w:rPr>
          <w:rFonts w:ascii="Times New Roman" w:hAnsi="Times New Roman" w:cs="Times New Roman"/>
          <w:sz w:val="24"/>
          <w:szCs w:val="24"/>
        </w:rPr>
        <w:t>discussed</w:t>
      </w:r>
      <w:r w:rsidR="483B7CA3" w:rsidRPr="436A65BB">
        <w:rPr>
          <w:rFonts w:ascii="Times New Roman" w:hAnsi="Times New Roman" w:cs="Times New Roman"/>
          <w:sz w:val="24"/>
          <w:szCs w:val="24"/>
        </w:rPr>
        <w:t xml:space="preserve"> in this section</w:t>
      </w:r>
      <w:r w:rsidR="781CA838" w:rsidRPr="436A65BB">
        <w:rPr>
          <w:rFonts w:ascii="Times New Roman" w:hAnsi="Times New Roman" w:cs="Times New Roman"/>
          <w:sz w:val="24"/>
          <w:szCs w:val="24"/>
        </w:rPr>
        <w:t xml:space="preserve"> </w:t>
      </w:r>
      <w:r w:rsidR="2C7DC4E8" w:rsidRPr="436A65BB">
        <w:rPr>
          <w:rFonts w:ascii="Times New Roman" w:hAnsi="Times New Roman" w:cs="Times New Roman"/>
          <w:sz w:val="24"/>
          <w:szCs w:val="24"/>
        </w:rPr>
        <w:t>where if</w:t>
      </w:r>
      <w:r w:rsidR="781CA838" w:rsidRPr="436A65BB">
        <w:rPr>
          <w:rFonts w:ascii="Times New Roman" w:hAnsi="Times New Roman" w:cs="Times New Roman"/>
          <w:sz w:val="24"/>
          <w:szCs w:val="24"/>
        </w:rPr>
        <w:t xml:space="preserve"> larger commercia</w:t>
      </w:r>
      <w:r w:rsidR="2C7DC4E8" w:rsidRPr="436A65BB">
        <w:rPr>
          <w:rFonts w:ascii="Times New Roman" w:hAnsi="Times New Roman" w:cs="Times New Roman"/>
          <w:sz w:val="24"/>
          <w:szCs w:val="24"/>
        </w:rPr>
        <w:t>l</w:t>
      </w:r>
      <w:r w:rsidR="781CA838" w:rsidRPr="436A65BB">
        <w:rPr>
          <w:rFonts w:ascii="Times New Roman" w:hAnsi="Times New Roman" w:cs="Times New Roman"/>
          <w:sz w:val="24"/>
          <w:szCs w:val="24"/>
        </w:rPr>
        <w:t xml:space="preserve"> vessels are able to access the </w:t>
      </w:r>
      <w:r w:rsidR="71C47AB5" w:rsidRPr="436A65BB">
        <w:rPr>
          <w:rFonts w:ascii="Times New Roman" w:hAnsi="Times New Roman" w:cs="Times New Roman"/>
          <w:sz w:val="24"/>
          <w:szCs w:val="24"/>
        </w:rPr>
        <w:t>creek,</w:t>
      </w:r>
      <w:r w:rsidR="781CA838" w:rsidRPr="436A65BB">
        <w:rPr>
          <w:rFonts w:ascii="Times New Roman" w:hAnsi="Times New Roman" w:cs="Times New Roman"/>
          <w:sz w:val="24"/>
          <w:szCs w:val="24"/>
        </w:rPr>
        <w:t xml:space="preserve"> then the MLW depth at the pumpout </w:t>
      </w:r>
      <w:r w:rsidR="2C7DC4E8" w:rsidRPr="436A65BB">
        <w:rPr>
          <w:rFonts w:ascii="Times New Roman" w:hAnsi="Times New Roman" w:cs="Times New Roman"/>
          <w:sz w:val="24"/>
          <w:szCs w:val="24"/>
        </w:rPr>
        <w:t xml:space="preserve">is similar </w:t>
      </w:r>
      <w:r w:rsidR="2338F81A" w:rsidRPr="436A65BB">
        <w:rPr>
          <w:rFonts w:ascii="Times New Roman" w:hAnsi="Times New Roman" w:cs="Times New Roman"/>
          <w:sz w:val="24"/>
          <w:szCs w:val="24"/>
        </w:rPr>
        <w:t>and</w:t>
      </w:r>
      <w:r w:rsidR="781CA838" w:rsidRPr="436A65BB">
        <w:rPr>
          <w:rFonts w:ascii="Times New Roman" w:hAnsi="Times New Roman" w:cs="Times New Roman"/>
          <w:sz w:val="24"/>
          <w:szCs w:val="24"/>
        </w:rPr>
        <w:t xml:space="preserve"> sufficient for the vessel. </w:t>
      </w:r>
      <w:r w:rsidR="0718731D" w:rsidRPr="436A65BB">
        <w:rPr>
          <w:rFonts w:ascii="Times New Roman" w:hAnsi="Times New Roman" w:cs="Times New Roman"/>
          <w:sz w:val="24"/>
          <w:szCs w:val="24"/>
        </w:rPr>
        <w:t>Commercial vessels are charged the same as recreational boaters or dependent upon holding tank size (Table 5).</w:t>
      </w:r>
    </w:p>
    <w:p w14:paraId="385BB160" w14:textId="77777777" w:rsidR="005C17E5" w:rsidRDefault="005C17E5" w:rsidP="004055E3">
      <w:pPr>
        <w:spacing w:line="276" w:lineRule="auto"/>
        <w:jc w:val="both"/>
        <w:rPr>
          <w:rFonts w:ascii="Georgia" w:hAnsi="Georgia"/>
        </w:rPr>
      </w:pPr>
    </w:p>
    <w:p w14:paraId="6E77F732" w14:textId="432671D8" w:rsidR="0071402F" w:rsidRDefault="0071402F" w:rsidP="0071402F">
      <w:pPr>
        <w:spacing w:line="276" w:lineRule="auto"/>
        <w:jc w:val="both"/>
        <w:rPr>
          <w:rFonts w:ascii="Times New Roman" w:hAnsi="Times New Roman" w:cs="Times New Roman"/>
          <w:sz w:val="24"/>
          <w:szCs w:val="24"/>
          <w:u w:val="single"/>
        </w:rPr>
      </w:pPr>
      <w:r>
        <w:rPr>
          <w:rFonts w:ascii="Times New Roman" w:hAnsi="Times New Roman" w:cs="Times New Roman"/>
          <w:sz w:val="24"/>
          <w:szCs w:val="24"/>
          <w:u w:val="single"/>
        </w:rPr>
        <w:t>Percent of Vessels Excluded</w:t>
      </w:r>
    </w:p>
    <w:p w14:paraId="5B241FCD" w14:textId="26F90CF5" w:rsidR="002D024C" w:rsidRPr="00056186" w:rsidRDefault="00842CC5" w:rsidP="002D024C">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Based on the information discussed above </w:t>
      </w:r>
      <w:r w:rsidR="00E85943">
        <w:rPr>
          <w:rFonts w:ascii="Times New Roman" w:hAnsi="Times New Roman" w:cs="Times New Roman"/>
          <w:sz w:val="24"/>
          <w:szCs w:val="24"/>
        </w:rPr>
        <w:t>a</w:t>
      </w:r>
      <w:r w:rsidR="002D024C" w:rsidRPr="00056186">
        <w:rPr>
          <w:rFonts w:ascii="Times New Roman" w:hAnsi="Times New Roman" w:cs="Times New Roman"/>
          <w:sz w:val="24"/>
          <w:szCs w:val="24"/>
        </w:rPr>
        <w:t xml:space="preserve"> small percentage of vessels (3.7%) potentially using the waterbodies included in this application are greater than or equal to 40 feet in length. The majority of those will be able to access the facilities included in this application. We estimate that less than 1% of vessels may be unable to access some of the facilities included in this application.  </w:t>
      </w:r>
    </w:p>
    <w:p w14:paraId="77B3535C" w14:textId="77777777" w:rsidR="00275F49" w:rsidRDefault="00275F49" w:rsidP="004055E3">
      <w:pPr>
        <w:spacing w:line="276" w:lineRule="auto"/>
        <w:jc w:val="both"/>
        <w:rPr>
          <w:rFonts w:ascii="Georgia" w:hAnsi="Georgia"/>
        </w:rPr>
      </w:pPr>
    </w:p>
    <w:p w14:paraId="4FAFB0A2" w14:textId="19775F59" w:rsidR="0076756F" w:rsidRDefault="009F542C" w:rsidP="004055E3">
      <w:pPr>
        <w:pStyle w:val="Heading2"/>
        <w:numPr>
          <w:ilvl w:val="1"/>
          <w:numId w:val="2"/>
        </w:numPr>
        <w:spacing w:line="276" w:lineRule="auto"/>
        <w:ind w:left="540" w:hanging="540"/>
        <w:jc w:val="both"/>
        <w:rPr>
          <w:rFonts w:ascii="Georgia" w:hAnsi="Georgia"/>
        </w:rPr>
      </w:pPr>
      <w:bookmarkStart w:id="20" w:name="_Toc112262982"/>
      <w:bookmarkStart w:id="21" w:name="_Toc186814848"/>
      <w:r>
        <w:rPr>
          <w:rFonts w:ascii="Georgia" w:hAnsi="Georgia"/>
        </w:rPr>
        <w:t xml:space="preserve">Pumpout </w:t>
      </w:r>
      <w:r w:rsidR="0076756F">
        <w:rPr>
          <w:rFonts w:ascii="Georgia" w:hAnsi="Georgia"/>
        </w:rPr>
        <w:t>Facility Maintenance</w:t>
      </w:r>
      <w:bookmarkEnd w:id="20"/>
      <w:bookmarkEnd w:id="21"/>
    </w:p>
    <w:p w14:paraId="22181F74" w14:textId="77777777" w:rsidR="00BC7434" w:rsidRPr="00BC7434" w:rsidRDefault="00BC7434" w:rsidP="004055E3">
      <w:pPr>
        <w:spacing w:line="276" w:lineRule="auto"/>
        <w:jc w:val="both"/>
      </w:pPr>
    </w:p>
    <w:p w14:paraId="127B6E80" w14:textId="60714C7F" w:rsidR="0076756F" w:rsidRPr="00056186" w:rsidRDefault="0076756F" w:rsidP="004055E3">
      <w:pPr>
        <w:spacing w:line="276" w:lineRule="auto"/>
        <w:jc w:val="both"/>
        <w:rPr>
          <w:rFonts w:ascii="Times New Roman" w:hAnsi="Times New Roman" w:cs="Times New Roman"/>
          <w:color w:val="000000"/>
          <w:sz w:val="24"/>
          <w:szCs w:val="24"/>
        </w:rPr>
      </w:pPr>
      <w:r w:rsidRPr="00056186">
        <w:rPr>
          <w:rFonts w:ascii="Times New Roman" w:hAnsi="Times New Roman" w:cs="Times New Roman"/>
          <w:color w:val="000000"/>
          <w:sz w:val="24"/>
          <w:szCs w:val="24"/>
        </w:rPr>
        <w:t xml:space="preserve">The Health Department performs annual inspections of marinas to ensure </w:t>
      </w:r>
      <w:r w:rsidR="007F0D48" w:rsidRPr="00056186">
        <w:rPr>
          <w:rFonts w:ascii="Times New Roman" w:hAnsi="Times New Roman" w:cs="Times New Roman"/>
          <w:color w:val="000000"/>
          <w:sz w:val="24"/>
          <w:szCs w:val="24"/>
        </w:rPr>
        <w:t xml:space="preserve">that </w:t>
      </w:r>
      <w:r w:rsidR="00872196">
        <w:rPr>
          <w:rFonts w:ascii="Times New Roman" w:hAnsi="Times New Roman" w:cs="Times New Roman"/>
          <w:color w:val="000000"/>
          <w:sz w:val="24"/>
          <w:szCs w:val="24"/>
        </w:rPr>
        <w:t>pumpout</w:t>
      </w:r>
      <w:r w:rsidR="007F0D48" w:rsidRPr="00056186">
        <w:rPr>
          <w:rFonts w:ascii="Times New Roman" w:hAnsi="Times New Roman" w:cs="Times New Roman"/>
          <w:color w:val="000000"/>
          <w:sz w:val="24"/>
          <w:szCs w:val="24"/>
        </w:rPr>
        <w:t xml:space="preserve"> facilities</w:t>
      </w:r>
      <w:r w:rsidRPr="00056186">
        <w:rPr>
          <w:rFonts w:ascii="Times New Roman" w:hAnsi="Times New Roman" w:cs="Times New Roman"/>
          <w:color w:val="000000"/>
          <w:sz w:val="24"/>
          <w:szCs w:val="24"/>
        </w:rPr>
        <w:t xml:space="preserve"> are open and functioning properly. Broken pumpout stations can be reported by calling the VDH Marina Program. Specific design and operation requirements are </w:t>
      </w:r>
      <w:r w:rsidRPr="000162EC">
        <w:rPr>
          <w:rFonts w:ascii="Times New Roman" w:hAnsi="Times New Roman" w:cs="Times New Roman"/>
          <w:color w:val="000000"/>
          <w:sz w:val="24"/>
          <w:szCs w:val="24"/>
        </w:rPr>
        <w:t xml:space="preserve">addressed in </w:t>
      </w:r>
      <w:r w:rsidRPr="000162EC">
        <w:rPr>
          <w:rFonts w:ascii="Times New Roman" w:hAnsi="Times New Roman" w:cs="Times New Roman"/>
          <w:i/>
          <w:color w:val="000000"/>
          <w:sz w:val="24"/>
          <w:szCs w:val="24"/>
        </w:rPr>
        <w:t>The Virginia Sanitary Regulations for Marinas and Boat Mooring</w:t>
      </w:r>
      <w:r w:rsidRPr="000162EC">
        <w:rPr>
          <w:rFonts w:ascii="Times New Roman" w:hAnsi="Times New Roman" w:cs="Times New Roman"/>
          <w:color w:val="000000"/>
          <w:sz w:val="24"/>
          <w:szCs w:val="24"/>
        </w:rPr>
        <w:t xml:space="preserve"> (</w:t>
      </w:r>
      <w:r w:rsidR="002B10A0">
        <w:rPr>
          <w:rFonts w:ascii="Times New Roman" w:hAnsi="Times New Roman" w:cs="Times New Roman"/>
          <w:color w:val="000000"/>
          <w:sz w:val="24"/>
          <w:szCs w:val="24"/>
        </w:rPr>
        <w:t>12VAC5-570</w:t>
      </w:r>
      <w:r w:rsidRPr="000162EC">
        <w:rPr>
          <w:rFonts w:ascii="Times New Roman" w:hAnsi="Times New Roman" w:cs="Times New Roman"/>
          <w:color w:val="000000"/>
          <w:sz w:val="24"/>
          <w:szCs w:val="24"/>
        </w:rPr>
        <w:t>).</w:t>
      </w:r>
      <w:r w:rsidR="008E571A">
        <w:rPr>
          <w:rFonts w:ascii="Times New Roman" w:hAnsi="Times New Roman" w:cs="Times New Roman"/>
          <w:color w:val="000000"/>
          <w:sz w:val="24"/>
          <w:szCs w:val="24"/>
        </w:rPr>
        <w:t xml:space="preserve"> During marina visits facilities</w:t>
      </w:r>
      <w:r w:rsidR="00E6741F">
        <w:rPr>
          <w:rFonts w:ascii="Times New Roman" w:hAnsi="Times New Roman" w:cs="Times New Roman"/>
          <w:color w:val="000000"/>
          <w:sz w:val="24"/>
          <w:szCs w:val="24"/>
        </w:rPr>
        <w:t xml:space="preserve"> </w:t>
      </w:r>
      <w:r w:rsidR="005A45AF">
        <w:rPr>
          <w:rFonts w:ascii="Times New Roman" w:hAnsi="Times New Roman" w:cs="Times New Roman"/>
          <w:color w:val="000000"/>
          <w:sz w:val="24"/>
          <w:szCs w:val="24"/>
        </w:rPr>
        <w:t>expressed consistent and proper maintenance of their equipment</w:t>
      </w:r>
      <w:r w:rsidR="00E6741F">
        <w:rPr>
          <w:rFonts w:ascii="Times New Roman" w:hAnsi="Times New Roman" w:cs="Times New Roman"/>
          <w:color w:val="000000"/>
          <w:sz w:val="24"/>
          <w:szCs w:val="24"/>
        </w:rPr>
        <w:t xml:space="preserve">; </w:t>
      </w:r>
      <w:r w:rsidR="00C02251">
        <w:rPr>
          <w:rFonts w:ascii="Times New Roman" w:hAnsi="Times New Roman" w:cs="Times New Roman"/>
          <w:color w:val="000000"/>
          <w:sz w:val="24"/>
          <w:szCs w:val="24"/>
        </w:rPr>
        <w:t xml:space="preserve">daily/monthly/yearly inspections, winterization, cleaning, </w:t>
      </w:r>
      <w:r w:rsidR="000B3736">
        <w:rPr>
          <w:rFonts w:ascii="Times New Roman" w:hAnsi="Times New Roman" w:cs="Times New Roman"/>
          <w:color w:val="000000"/>
          <w:sz w:val="24"/>
          <w:szCs w:val="24"/>
        </w:rPr>
        <w:t xml:space="preserve">and </w:t>
      </w:r>
      <w:r w:rsidR="00E6741F">
        <w:rPr>
          <w:rFonts w:ascii="Times New Roman" w:hAnsi="Times New Roman" w:cs="Times New Roman"/>
          <w:color w:val="000000"/>
          <w:sz w:val="24"/>
          <w:szCs w:val="24"/>
        </w:rPr>
        <w:t>annual pumpout</w:t>
      </w:r>
      <w:r w:rsidR="000B3736">
        <w:rPr>
          <w:rFonts w:ascii="Times New Roman" w:hAnsi="Times New Roman" w:cs="Times New Roman"/>
          <w:color w:val="000000"/>
          <w:sz w:val="24"/>
          <w:szCs w:val="24"/>
        </w:rPr>
        <w:t>s</w:t>
      </w:r>
      <w:r w:rsidR="00E6741F">
        <w:rPr>
          <w:rFonts w:ascii="Times New Roman" w:hAnsi="Times New Roman" w:cs="Times New Roman"/>
          <w:color w:val="000000"/>
          <w:sz w:val="24"/>
          <w:szCs w:val="24"/>
        </w:rPr>
        <w:t xml:space="preserve"> of holding/septic tanks</w:t>
      </w:r>
      <w:r w:rsidR="000B3736">
        <w:rPr>
          <w:rFonts w:ascii="Times New Roman" w:hAnsi="Times New Roman" w:cs="Times New Roman"/>
          <w:color w:val="000000"/>
          <w:sz w:val="24"/>
          <w:szCs w:val="24"/>
        </w:rPr>
        <w:t>.</w:t>
      </w:r>
    </w:p>
    <w:p w14:paraId="244AD14F" w14:textId="77777777" w:rsidR="00BC7434" w:rsidRPr="00093983" w:rsidRDefault="00BC7434" w:rsidP="004055E3">
      <w:pPr>
        <w:spacing w:line="276" w:lineRule="auto"/>
        <w:jc w:val="both"/>
        <w:rPr>
          <w:rFonts w:ascii="Georgia" w:hAnsi="Georgia"/>
        </w:rPr>
      </w:pPr>
    </w:p>
    <w:p w14:paraId="654C8F00" w14:textId="139185D8" w:rsidR="0076756F" w:rsidRDefault="009F542C" w:rsidP="004055E3">
      <w:pPr>
        <w:pStyle w:val="Heading2"/>
        <w:numPr>
          <w:ilvl w:val="1"/>
          <w:numId w:val="2"/>
        </w:numPr>
        <w:spacing w:line="276" w:lineRule="auto"/>
        <w:ind w:left="540" w:hanging="540"/>
        <w:jc w:val="both"/>
        <w:rPr>
          <w:rFonts w:ascii="Georgia" w:hAnsi="Georgia"/>
        </w:rPr>
      </w:pPr>
      <w:bookmarkStart w:id="22" w:name="_Toc112262983"/>
      <w:bookmarkStart w:id="23" w:name="_Toc186814849"/>
      <w:r>
        <w:rPr>
          <w:rFonts w:ascii="Georgia" w:hAnsi="Georgia"/>
        </w:rPr>
        <w:t xml:space="preserve">Pumpout </w:t>
      </w:r>
      <w:r w:rsidR="0076756F">
        <w:rPr>
          <w:rFonts w:ascii="Georgia" w:hAnsi="Georgia"/>
        </w:rPr>
        <w:t>Facility Waste Management</w:t>
      </w:r>
      <w:bookmarkEnd w:id="22"/>
      <w:bookmarkEnd w:id="23"/>
      <w:r w:rsidR="0076756F">
        <w:rPr>
          <w:rFonts w:ascii="Georgia" w:hAnsi="Georgia"/>
        </w:rPr>
        <w:t xml:space="preserve"> </w:t>
      </w:r>
    </w:p>
    <w:p w14:paraId="4516E1E5" w14:textId="77777777" w:rsidR="00BC7434" w:rsidRPr="00BC7434" w:rsidRDefault="00BC7434" w:rsidP="004055E3">
      <w:pPr>
        <w:spacing w:line="276" w:lineRule="auto"/>
        <w:jc w:val="both"/>
      </w:pPr>
    </w:p>
    <w:p w14:paraId="1FABE049" w14:textId="45FEC3AD" w:rsidR="00EA1564" w:rsidRDefault="7D530BCE" w:rsidP="004055E3">
      <w:pPr>
        <w:spacing w:line="276" w:lineRule="auto"/>
        <w:jc w:val="both"/>
        <w:rPr>
          <w:rFonts w:ascii="Times New Roman" w:hAnsi="Times New Roman" w:cs="Times New Roman"/>
          <w:sz w:val="24"/>
          <w:szCs w:val="24"/>
        </w:rPr>
      </w:pPr>
      <w:r w:rsidRPr="436A65BB">
        <w:rPr>
          <w:rFonts w:ascii="Times New Roman" w:hAnsi="Times New Roman" w:cs="Times New Roman"/>
          <w:sz w:val="24"/>
          <w:szCs w:val="24"/>
        </w:rPr>
        <w:t>The Commonwealth of Virginia Sanitary Regulations for Marinas and Boat</w:t>
      </w:r>
      <w:r w:rsidR="3920C160" w:rsidRPr="436A65BB">
        <w:rPr>
          <w:rFonts w:ascii="Times New Roman" w:hAnsi="Times New Roman" w:cs="Times New Roman"/>
          <w:sz w:val="24"/>
          <w:szCs w:val="24"/>
        </w:rPr>
        <w:t xml:space="preserve"> Mooring</w:t>
      </w:r>
      <w:r w:rsidRPr="436A65BB">
        <w:rPr>
          <w:rFonts w:ascii="Times New Roman" w:hAnsi="Times New Roman" w:cs="Times New Roman"/>
          <w:sz w:val="24"/>
          <w:szCs w:val="24"/>
        </w:rPr>
        <w:t xml:space="preserve"> (12 VAC5-570) address pumping, storing, conveying, and treatment of collected vessel sewage from pumpout</w:t>
      </w:r>
      <w:r w:rsidR="3920C160" w:rsidRPr="436A65BB">
        <w:rPr>
          <w:rFonts w:ascii="Times New Roman" w:hAnsi="Times New Roman" w:cs="Times New Roman"/>
          <w:sz w:val="24"/>
          <w:szCs w:val="24"/>
        </w:rPr>
        <w:t xml:space="preserve"> s</w:t>
      </w:r>
      <w:r w:rsidRPr="436A65BB">
        <w:rPr>
          <w:rFonts w:ascii="Times New Roman" w:hAnsi="Times New Roman" w:cs="Times New Roman"/>
          <w:sz w:val="24"/>
          <w:szCs w:val="24"/>
        </w:rPr>
        <w:t>tations. Waste collected by the marinas in the proposed NDZs above is either</w:t>
      </w:r>
      <w:r w:rsidR="78EEC293" w:rsidRPr="436A65BB">
        <w:rPr>
          <w:rFonts w:ascii="Times New Roman" w:hAnsi="Times New Roman" w:cs="Times New Roman"/>
          <w:sz w:val="24"/>
          <w:szCs w:val="24"/>
        </w:rPr>
        <w:t xml:space="preserve"> discharged to a public sewer system, </w:t>
      </w:r>
      <w:r w:rsidRPr="436A65BB">
        <w:rPr>
          <w:rFonts w:ascii="Times New Roman" w:hAnsi="Times New Roman" w:cs="Times New Roman"/>
          <w:sz w:val="24"/>
          <w:szCs w:val="24"/>
        </w:rPr>
        <w:t>pumped and hauled</w:t>
      </w:r>
      <w:r w:rsidR="78EEC293" w:rsidRPr="436A65BB">
        <w:rPr>
          <w:rFonts w:ascii="Times New Roman" w:hAnsi="Times New Roman" w:cs="Times New Roman"/>
          <w:sz w:val="24"/>
          <w:szCs w:val="24"/>
        </w:rPr>
        <w:t xml:space="preserve">, or </w:t>
      </w:r>
      <w:r w:rsidRPr="436A65BB">
        <w:rPr>
          <w:rFonts w:ascii="Times New Roman" w:hAnsi="Times New Roman" w:cs="Times New Roman"/>
          <w:sz w:val="24"/>
          <w:szCs w:val="24"/>
        </w:rPr>
        <w:t>tre</w:t>
      </w:r>
      <w:r w:rsidR="78EEC293" w:rsidRPr="436A65BB">
        <w:rPr>
          <w:rFonts w:ascii="Times New Roman" w:hAnsi="Times New Roman" w:cs="Times New Roman"/>
          <w:sz w:val="24"/>
          <w:szCs w:val="24"/>
        </w:rPr>
        <w:t xml:space="preserve">ated in an onsite sewage system.  </w:t>
      </w:r>
    </w:p>
    <w:p w14:paraId="4A75948F" w14:textId="7F5347DB" w:rsidR="00EA1564" w:rsidRDefault="62BF0313" w:rsidP="004055E3">
      <w:pPr>
        <w:spacing w:line="276" w:lineRule="auto"/>
        <w:jc w:val="both"/>
        <w:rPr>
          <w:rFonts w:ascii="Times New Roman" w:hAnsi="Times New Roman" w:cs="Times New Roman"/>
          <w:sz w:val="24"/>
          <w:szCs w:val="24"/>
        </w:rPr>
      </w:pPr>
      <w:r w:rsidRPr="436A65BB">
        <w:rPr>
          <w:rFonts w:ascii="Times New Roman" w:hAnsi="Times New Roman" w:cs="Times New Roman"/>
          <w:sz w:val="24"/>
          <w:szCs w:val="24"/>
        </w:rPr>
        <w:t xml:space="preserve">Nine pumpout facilities </w:t>
      </w:r>
      <w:r w:rsidR="5768ABAA" w:rsidRPr="436A65BB">
        <w:rPr>
          <w:rFonts w:ascii="Times New Roman" w:hAnsi="Times New Roman" w:cs="Times New Roman"/>
          <w:sz w:val="24"/>
          <w:szCs w:val="24"/>
        </w:rPr>
        <w:t xml:space="preserve">(Cockrell’s Marine Railway Inc., Ingram Bay Marina, Jenning’s Boatyard Inc., </w:t>
      </w:r>
      <w:proofErr w:type="spellStart"/>
      <w:r w:rsidR="51E28B7E" w:rsidRPr="436A65BB">
        <w:rPr>
          <w:rFonts w:ascii="Times New Roman" w:hAnsi="Times New Roman" w:cs="Times New Roman"/>
          <w:sz w:val="24"/>
          <w:szCs w:val="24"/>
        </w:rPr>
        <w:t>Lewisetta</w:t>
      </w:r>
      <w:proofErr w:type="spellEnd"/>
      <w:r w:rsidR="51E28B7E" w:rsidRPr="436A65BB">
        <w:rPr>
          <w:rFonts w:ascii="Times New Roman" w:hAnsi="Times New Roman" w:cs="Times New Roman"/>
          <w:sz w:val="24"/>
          <w:szCs w:val="24"/>
        </w:rPr>
        <w:t xml:space="preserve"> Marina, Olverson’s Lodge Creek Marina, Stepp’s Harbor View Marina, Tiffany Yacht Company, </w:t>
      </w:r>
      <w:r w:rsidR="4DD0C470" w:rsidRPr="436A65BB">
        <w:rPr>
          <w:rFonts w:ascii="Times New Roman" w:hAnsi="Times New Roman" w:cs="Times New Roman"/>
          <w:sz w:val="24"/>
          <w:szCs w:val="24"/>
        </w:rPr>
        <w:t xml:space="preserve">White Point Marina, and Yankee Point Marina) </w:t>
      </w:r>
      <w:r w:rsidR="1D6FB8F2" w:rsidRPr="436A65BB">
        <w:rPr>
          <w:rFonts w:ascii="Times New Roman" w:hAnsi="Times New Roman" w:cs="Times New Roman"/>
          <w:sz w:val="24"/>
          <w:szCs w:val="24"/>
        </w:rPr>
        <w:t>have a ‘pump and haul’ treatment method which conveys waste via pipe to holding tanks. Wastes from these holding tanks are regularly transported by licensed haulers (</w:t>
      </w:r>
      <w:r w:rsidR="6D48BB80" w:rsidRPr="436A65BB">
        <w:rPr>
          <w:rFonts w:ascii="Times New Roman" w:hAnsi="Times New Roman" w:cs="Times New Roman"/>
          <w:sz w:val="24"/>
          <w:szCs w:val="24"/>
        </w:rPr>
        <w:t>Lowery, Tom Beasley, Miller, E-Z septic) and then hauled to</w:t>
      </w:r>
      <w:r w:rsidR="1D6FB8F2" w:rsidRPr="436A65BB">
        <w:rPr>
          <w:rFonts w:ascii="Times New Roman" w:hAnsi="Times New Roman" w:cs="Times New Roman"/>
          <w:sz w:val="24"/>
          <w:szCs w:val="24"/>
        </w:rPr>
        <w:t xml:space="preserve"> either municipal waste-treatment facilities or private treatment facilities – all of which </w:t>
      </w:r>
      <w:r w:rsidR="1D6FB8F2" w:rsidRPr="436A65BB">
        <w:rPr>
          <w:rFonts w:ascii="Times New Roman" w:hAnsi="Times New Roman" w:cs="Times New Roman"/>
          <w:sz w:val="24"/>
          <w:szCs w:val="24"/>
        </w:rPr>
        <w:lastRenderedPageBreak/>
        <w:t xml:space="preserve">are permitted under and must comply with a Virginia Pollutant Elimination Discharge System (VPDES) permit - for their final treatment and disposal. These permits and the regulations at 12 VAC5-570 ensure that each facility </w:t>
      </w:r>
      <w:proofErr w:type="gramStart"/>
      <w:r w:rsidR="1D6FB8F2" w:rsidRPr="436A65BB">
        <w:rPr>
          <w:rFonts w:ascii="Times New Roman" w:hAnsi="Times New Roman" w:cs="Times New Roman"/>
          <w:sz w:val="24"/>
          <w:szCs w:val="24"/>
        </w:rPr>
        <w:t>is in compliance with</w:t>
      </w:r>
      <w:proofErr w:type="gramEnd"/>
      <w:r w:rsidR="1D6FB8F2" w:rsidRPr="436A65BB">
        <w:rPr>
          <w:rFonts w:ascii="Times New Roman" w:hAnsi="Times New Roman" w:cs="Times New Roman"/>
          <w:sz w:val="24"/>
          <w:szCs w:val="24"/>
        </w:rPr>
        <w:t xml:space="preserve"> local, state, and federal regulations. The permits are reviewed by the Department of Environmental Quality, revised (if necessary), and reissued every five years if the facilities </w:t>
      </w:r>
      <w:proofErr w:type="gramStart"/>
      <w:r w:rsidR="1D6FB8F2" w:rsidRPr="436A65BB">
        <w:rPr>
          <w:rFonts w:ascii="Times New Roman" w:hAnsi="Times New Roman" w:cs="Times New Roman"/>
          <w:sz w:val="24"/>
          <w:szCs w:val="24"/>
        </w:rPr>
        <w:t>are in compliance with</w:t>
      </w:r>
      <w:proofErr w:type="gramEnd"/>
      <w:r w:rsidR="1D6FB8F2" w:rsidRPr="436A65BB">
        <w:rPr>
          <w:rFonts w:ascii="Times New Roman" w:hAnsi="Times New Roman" w:cs="Times New Roman"/>
          <w:sz w:val="24"/>
          <w:szCs w:val="24"/>
        </w:rPr>
        <w:t xml:space="preserve"> local, state, and federal regulations.  </w:t>
      </w:r>
    </w:p>
    <w:p w14:paraId="3C78E9D6" w14:textId="27CA9275" w:rsidR="00725601" w:rsidRPr="009B6637" w:rsidRDefault="5C735E8A" w:rsidP="436A65BB">
      <w:pPr>
        <w:spacing w:line="276" w:lineRule="auto"/>
        <w:jc w:val="both"/>
        <w:rPr>
          <w:rFonts w:ascii="Times New Roman" w:hAnsi="Times New Roman" w:cs="Times New Roman"/>
          <w:sz w:val="24"/>
          <w:szCs w:val="24"/>
        </w:rPr>
      </w:pPr>
      <w:r w:rsidRPr="436A65BB">
        <w:rPr>
          <w:rFonts w:ascii="Times New Roman" w:hAnsi="Times New Roman" w:cs="Times New Roman"/>
          <w:color w:val="000000" w:themeColor="text1"/>
          <w:sz w:val="24"/>
          <w:szCs w:val="24"/>
        </w:rPr>
        <w:t xml:space="preserve">The pumpout system at </w:t>
      </w:r>
      <w:r w:rsidR="1F265352" w:rsidRPr="436A65BB">
        <w:rPr>
          <w:rFonts w:ascii="Times New Roman" w:hAnsi="Times New Roman" w:cs="Times New Roman"/>
          <w:color w:val="000000" w:themeColor="text1"/>
          <w:sz w:val="24"/>
          <w:szCs w:val="24"/>
        </w:rPr>
        <w:t>eight</w:t>
      </w:r>
      <w:r w:rsidR="717E5E45" w:rsidRPr="436A65BB">
        <w:rPr>
          <w:rFonts w:ascii="Times New Roman" w:hAnsi="Times New Roman" w:cs="Times New Roman"/>
          <w:color w:val="000000" w:themeColor="text1"/>
          <w:sz w:val="24"/>
          <w:szCs w:val="24"/>
        </w:rPr>
        <w:t xml:space="preserve"> pumpout facilities</w:t>
      </w:r>
      <w:r w:rsidR="5E2D55CA" w:rsidRPr="436A65BB">
        <w:rPr>
          <w:rFonts w:ascii="Times New Roman" w:hAnsi="Times New Roman" w:cs="Times New Roman"/>
          <w:color w:val="000000" w:themeColor="text1"/>
          <w:sz w:val="24"/>
          <w:szCs w:val="24"/>
        </w:rPr>
        <w:t xml:space="preserve"> </w:t>
      </w:r>
      <w:r w:rsidRPr="436A65BB">
        <w:rPr>
          <w:rFonts w:ascii="Times New Roman" w:hAnsi="Times New Roman" w:cs="Times New Roman"/>
          <w:color w:val="000000" w:themeColor="text1"/>
          <w:sz w:val="24"/>
          <w:szCs w:val="24"/>
        </w:rPr>
        <w:t>(</w:t>
      </w:r>
      <w:r w:rsidR="1F265352" w:rsidRPr="436A65BB">
        <w:rPr>
          <w:rFonts w:ascii="Times New Roman" w:hAnsi="Times New Roman" w:cs="Times New Roman"/>
          <w:color w:val="000000" w:themeColor="text1"/>
          <w:sz w:val="24"/>
          <w:szCs w:val="24"/>
        </w:rPr>
        <w:t xml:space="preserve">Blue Compass Marina at Horn Harbor, Carter’s Cove Marina, Chesapeake Boat Basin, Coan River Marina, </w:t>
      </w:r>
      <w:r w:rsidR="5CB36D7B" w:rsidRPr="436A65BB">
        <w:rPr>
          <w:rFonts w:ascii="Times New Roman" w:hAnsi="Times New Roman" w:cs="Times New Roman"/>
          <w:color w:val="000000" w:themeColor="text1"/>
          <w:sz w:val="24"/>
          <w:szCs w:val="24"/>
        </w:rPr>
        <w:t xml:space="preserve">Coles Point Marina, Fairport Marina, Indian Creek County and Yacht Club, Smith Point Marina, </w:t>
      </w:r>
      <w:r w:rsidR="37DD7240" w:rsidRPr="436A65BB">
        <w:rPr>
          <w:rFonts w:ascii="Times New Roman" w:hAnsi="Times New Roman" w:cs="Times New Roman"/>
          <w:color w:val="000000" w:themeColor="text1"/>
          <w:sz w:val="24"/>
          <w:szCs w:val="24"/>
        </w:rPr>
        <w:t xml:space="preserve">and </w:t>
      </w:r>
      <w:r w:rsidR="5CB36D7B" w:rsidRPr="436A65BB">
        <w:rPr>
          <w:rFonts w:ascii="Times New Roman" w:hAnsi="Times New Roman" w:cs="Times New Roman"/>
          <w:color w:val="000000" w:themeColor="text1"/>
          <w:sz w:val="24"/>
          <w:szCs w:val="24"/>
        </w:rPr>
        <w:t xml:space="preserve">Whelan’s </w:t>
      </w:r>
      <w:r w:rsidR="37DD7240" w:rsidRPr="436A65BB">
        <w:rPr>
          <w:rFonts w:ascii="Times New Roman" w:hAnsi="Times New Roman" w:cs="Times New Roman"/>
          <w:color w:val="000000" w:themeColor="text1"/>
          <w:sz w:val="24"/>
          <w:szCs w:val="24"/>
        </w:rPr>
        <w:t>Marina and Campground</w:t>
      </w:r>
      <w:r w:rsidRPr="436A65BB">
        <w:rPr>
          <w:rFonts w:ascii="Times New Roman" w:hAnsi="Times New Roman" w:cs="Times New Roman"/>
          <w:color w:val="000000" w:themeColor="text1"/>
          <w:sz w:val="24"/>
          <w:szCs w:val="24"/>
        </w:rPr>
        <w:t xml:space="preserve">) </w:t>
      </w:r>
      <w:r w:rsidR="5E2D55CA" w:rsidRPr="436A65BB">
        <w:rPr>
          <w:rFonts w:ascii="Times New Roman" w:hAnsi="Times New Roman" w:cs="Times New Roman"/>
          <w:color w:val="000000" w:themeColor="text1"/>
          <w:sz w:val="24"/>
          <w:szCs w:val="24"/>
        </w:rPr>
        <w:t xml:space="preserve">is connected </w:t>
      </w:r>
      <w:r w:rsidRPr="436A65BB">
        <w:rPr>
          <w:rFonts w:ascii="Times New Roman" w:hAnsi="Times New Roman" w:cs="Times New Roman"/>
          <w:color w:val="000000" w:themeColor="text1"/>
          <w:sz w:val="24"/>
          <w:szCs w:val="24"/>
        </w:rPr>
        <w:t>to on-site septic tanks.</w:t>
      </w:r>
      <w:r w:rsidR="37DD7240" w:rsidRPr="436A65BB">
        <w:rPr>
          <w:rFonts w:ascii="Times New Roman" w:hAnsi="Times New Roman" w:cs="Times New Roman"/>
          <w:color w:val="000000" w:themeColor="text1"/>
          <w:sz w:val="24"/>
          <w:szCs w:val="24"/>
        </w:rPr>
        <w:t xml:space="preserve"> Septic systems </w:t>
      </w:r>
      <w:r w:rsidR="5B54366C" w:rsidRPr="436A65BB">
        <w:rPr>
          <w:rFonts w:ascii="Times New Roman" w:hAnsi="Times New Roman" w:cs="Times New Roman"/>
          <w:color w:val="000000" w:themeColor="text1"/>
          <w:sz w:val="24"/>
          <w:szCs w:val="24"/>
        </w:rPr>
        <w:t xml:space="preserve">at these facilities </w:t>
      </w:r>
      <w:r w:rsidR="37DD7240" w:rsidRPr="436A65BB">
        <w:rPr>
          <w:rFonts w:ascii="Times New Roman" w:hAnsi="Times New Roman" w:cs="Times New Roman"/>
          <w:color w:val="000000" w:themeColor="text1"/>
          <w:sz w:val="24"/>
          <w:szCs w:val="24"/>
        </w:rPr>
        <w:t xml:space="preserve">are </w:t>
      </w:r>
      <w:r w:rsidR="5B54366C" w:rsidRPr="436A65BB">
        <w:rPr>
          <w:rFonts w:ascii="Times New Roman" w:hAnsi="Times New Roman" w:cs="Times New Roman"/>
          <w:color w:val="000000" w:themeColor="text1"/>
          <w:sz w:val="24"/>
          <w:szCs w:val="24"/>
        </w:rPr>
        <w:t>pumped out annually by local septic companies (</w:t>
      </w:r>
      <w:r w:rsidR="5B54366C" w:rsidRPr="436A65BB">
        <w:rPr>
          <w:rFonts w:ascii="Times New Roman" w:hAnsi="Times New Roman" w:cs="Times New Roman"/>
          <w:sz w:val="24"/>
          <w:szCs w:val="24"/>
        </w:rPr>
        <w:t xml:space="preserve">Lowery, Tom Beasley, Miller, E-Z septic) which </w:t>
      </w:r>
      <w:r w:rsidR="21858610" w:rsidRPr="436A65BB">
        <w:rPr>
          <w:rFonts w:ascii="Times New Roman" w:hAnsi="Times New Roman" w:cs="Times New Roman"/>
          <w:sz w:val="24"/>
          <w:szCs w:val="24"/>
        </w:rPr>
        <w:t>haul the waste to either municipal waste-treatment facilities or private treatment facilities – all of which are permitted under and must comply with a Virginia Pollutant Elimination Discharge System (VPDES) permit - for their final treatment and disposal.</w:t>
      </w:r>
      <w:r w:rsidRPr="436A65BB">
        <w:rPr>
          <w:rFonts w:ascii="Times New Roman" w:hAnsi="Times New Roman" w:cs="Times New Roman"/>
          <w:color w:val="000000" w:themeColor="text1"/>
          <w:sz w:val="24"/>
          <w:szCs w:val="24"/>
        </w:rPr>
        <w:t xml:space="preserve"> </w:t>
      </w:r>
      <w:r w:rsidRPr="436A65BB">
        <w:rPr>
          <w:rFonts w:ascii="Times New Roman" w:hAnsi="Times New Roman" w:cs="Times New Roman"/>
          <w:sz w:val="24"/>
          <w:szCs w:val="24"/>
        </w:rPr>
        <w:t xml:space="preserve">Septic systems are regulated by regulations at 12VAC5-610 which were promulgated by the Commonwealth of Virginia State Board of Health. The Virginia Department of Health (VDH) performs one or more inspections per year of the sewerage facilities, sewerage systems, and treatment works to ensure compliance with federal, state, and local regulations. Additionally, the Chesapeake Bay Act requires that onsite sewage septic systems be pumped out every five years. </w:t>
      </w:r>
    </w:p>
    <w:p w14:paraId="6C6554C7" w14:textId="6D007D52" w:rsidR="000526C2" w:rsidRDefault="01AEDF40" w:rsidP="004055E3">
      <w:pPr>
        <w:spacing w:line="276" w:lineRule="auto"/>
        <w:jc w:val="both"/>
        <w:rPr>
          <w:rFonts w:ascii="Times New Roman" w:hAnsi="Times New Roman" w:cs="Times New Roman"/>
          <w:sz w:val="24"/>
          <w:szCs w:val="24"/>
        </w:rPr>
      </w:pPr>
      <w:r w:rsidRPr="436A65BB">
        <w:rPr>
          <w:rFonts w:ascii="Times New Roman" w:hAnsi="Times New Roman" w:cs="Times New Roman"/>
          <w:sz w:val="24"/>
          <w:szCs w:val="24"/>
        </w:rPr>
        <w:t xml:space="preserve">Two pumpout facilities (Tides Inn and Lodge and Windmill Point Marina) have their own private </w:t>
      </w:r>
      <w:r w:rsidR="41D62705" w:rsidRPr="436A65BB">
        <w:rPr>
          <w:rFonts w:ascii="Times New Roman" w:hAnsi="Times New Roman" w:cs="Times New Roman"/>
          <w:sz w:val="24"/>
          <w:szCs w:val="24"/>
        </w:rPr>
        <w:t>waste treatment facility onsite; The Tides Utilities LLC North WWTP, The Tides Utilities</w:t>
      </w:r>
      <w:r w:rsidR="553AD76A" w:rsidRPr="436A65BB">
        <w:rPr>
          <w:rFonts w:ascii="Times New Roman" w:hAnsi="Times New Roman" w:cs="Times New Roman"/>
          <w:sz w:val="24"/>
          <w:szCs w:val="24"/>
        </w:rPr>
        <w:t xml:space="preserve"> LLC South WWTP, and Windmill Point Resort and Yacht Harbor. These private wastewater facilities are permitted under and must comply with a Virginia Pollutant Elimination Discharge System (VPDES) permit - for their final treatment and disposal. These permits and the regulations at 12 VAC5-570 ensure that each facility </w:t>
      </w:r>
      <w:proofErr w:type="gramStart"/>
      <w:r w:rsidR="553AD76A" w:rsidRPr="436A65BB">
        <w:rPr>
          <w:rFonts w:ascii="Times New Roman" w:hAnsi="Times New Roman" w:cs="Times New Roman"/>
          <w:sz w:val="24"/>
          <w:szCs w:val="24"/>
        </w:rPr>
        <w:t>is in compliance with</w:t>
      </w:r>
      <w:proofErr w:type="gramEnd"/>
      <w:r w:rsidR="553AD76A" w:rsidRPr="436A65BB">
        <w:rPr>
          <w:rFonts w:ascii="Times New Roman" w:hAnsi="Times New Roman" w:cs="Times New Roman"/>
          <w:sz w:val="24"/>
          <w:szCs w:val="24"/>
        </w:rPr>
        <w:t xml:space="preserve"> local, state, and federal regulations. The permits are reviewed by the Department of Environmental Quality, revised (if necessary), and reissued every five years if the facilities </w:t>
      </w:r>
      <w:proofErr w:type="gramStart"/>
      <w:r w:rsidR="553AD76A" w:rsidRPr="436A65BB">
        <w:rPr>
          <w:rFonts w:ascii="Times New Roman" w:hAnsi="Times New Roman" w:cs="Times New Roman"/>
          <w:sz w:val="24"/>
          <w:szCs w:val="24"/>
        </w:rPr>
        <w:t>are in compliance with</w:t>
      </w:r>
      <w:proofErr w:type="gramEnd"/>
      <w:r w:rsidR="553AD76A" w:rsidRPr="436A65BB">
        <w:rPr>
          <w:rFonts w:ascii="Times New Roman" w:hAnsi="Times New Roman" w:cs="Times New Roman"/>
          <w:sz w:val="24"/>
          <w:szCs w:val="24"/>
        </w:rPr>
        <w:t xml:space="preserve"> local, state, and federal regulations.  </w:t>
      </w:r>
    </w:p>
    <w:p w14:paraId="16BAB9CA" w14:textId="63D6AC49" w:rsidR="00906F5F" w:rsidRDefault="00303CFC" w:rsidP="004055E3">
      <w:pPr>
        <w:spacing w:line="276" w:lineRule="auto"/>
        <w:jc w:val="both"/>
        <w:rPr>
          <w:rFonts w:ascii="Times New Roman" w:hAnsi="Times New Roman" w:cs="Times New Roman"/>
          <w:sz w:val="24"/>
          <w:szCs w:val="24"/>
        </w:rPr>
      </w:pPr>
      <w:r>
        <w:rPr>
          <w:rFonts w:ascii="Times New Roman" w:hAnsi="Times New Roman" w:cs="Times New Roman"/>
          <w:sz w:val="24"/>
          <w:szCs w:val="24"/>
        </w:rPr>
        <w:t>Four</w:t>
      </w:r>
      <w:r w:rsidR="00906F5F">
        <w:rPr>
          <w:rFonts w:ascii="Times New Roman" w:hAnsi="Times New Roman" w:cs="Times New Roman"/>
          <w:sz w:val="24"/>
          <w:szCs w:val="24"/>
        </w:rPr>
        <w:t xml:space="preserve"> pumpout facilities (</w:t>
      </w:r>
      <w:r>
        <w:rPr>
          <w:rFonts w:ascii="Times New Roman" w:hAnsi="Times New Roman" w:cs="Times New Roman"/>
          <w:sz w:val="24"/>
          <w:szCs w:val="24"/>
        </w:rPr>
        <w:t xml:space="preserve">Colonial Beach Yacht Center, Monroe Bay &amp; Winkie Doodle Marinas, </w:t>
      </w:r>
      <w:r w:rsidR="008F1270">
        <w:rPr>
          <w:rFonts w:ascii="Times New Roman" w:hAnsi="Times New Roman" w:cs="Times New Roman"/>
          <w:sz w:val="24"/>
          <w:szCs w:val="24"/>
        </w:rPr>
        <w:t>Reedville Marina, and The Boathouse Marina</w:t>
      </w:r>
      <w:r w:rsidR="00906F5F">
        <w:rPr>
          <w:rFonts w:ascii="Times New Roman" w:hAnsi="Times New Roman" w:cs="Times New Roman"/>
          <w:sz w:val="24"/>
          <w:szCs w:val="24"/>
        </w:rPr>
        <w:t>) are connected to public sewer systems</w:t>
      </w:r>
      <w:r w:rsidR="007D3DF0">
        <w:rPr>
          <w:rFonts w:ascii="Times New Roman" w:hAnsi="Times New Roman" w:cs="Times New Roman"/>
          <w:sz w:val="24"/>
          <w:szCs w:val="24"/>
        </w:rPr>
        <w:t xml:space="preserve"> which are</w:t>
      </w:r>
      <w:r w:rsidR="00F3243E">
        <w:rPr>
          <w:rFonts w:ascii="Times New Roman" w:hAnsi="Times New Roman" w:cs="Times New Roman"/>
          <w:sz w:val="24"/>
          <w:szCs w:val="24"/>
        </w:rPr>
        <w:t xml:space="preserve"> </w:t>
      </w:r>
      <w:r w:rsidR="00F3243E" w:rsidRPr="00FE5FE2">
        <w:rPr>
          <w:rFonts w:ascii="Times New Roman" w:hAnsi="Times New Roman" w:cs="Times New Roman"/>
          <w:sz w:val="24"/>
          <w:szCs w:val="24"/>
        </w:rPr>
        <w:t>regulated</w:t>
      </w:r>
      <w:r w:rsidR="007D3DF0" w:rsidRPr="00FE5FE2">
        <w:rPr>
          <w:rFonts w:ascii="Times New Roman" w:hAnsi="Times New Roman" w:cs="Times New Roman"/>
          <w:sz w:val="24"/>
          <w:szCs w:val="24"/>
        </w:rPr>
        <w:t xml:space="preserve"> under</w:t>
      </w:r>
      <w:r w:rsidR="00F3243E" w:rsidRPr="00FE5FE2">
        <w:rPr>
          <w:rFonts w:ascii="Times New Roman" w:hAnsi="Times New Roman" w:cs="Times New Roman"/>
          <w:sz w:val="24"/>
          <w:szCs w:val="24"/>
        </w:rPr>
        <w:t xml:space="preserve"> </w:t>
      </w:r>
      <w:r w:rsidR="007D3DF0" w:rsidRPr="00FE5FE2">
        <w:rPr>
          <w:rFonts w:ascii="Times New Roman" w:hAnsi="Times New Roman" w:cs="Times New Roman"/>
          <w:sz w:val="24"/>
          <w:szCs w:val="24"/>
        </w:rPr>
        <w:t>9VAC25-790 and</w:t>
      </w:r>
      <w:r w:rsidR="00F3243E">
        <w:rPr>
          <w:rFonts w:ascii="Times New Roman" w:hAnsi="Times New Roman" w:cs="Times New Roman"/>
          <w:sz w:val="24"/>
          <w:szCs w:val="24"/>
        </w:rPr>
        <w:t xml:space="preserve"> </w:t>
      </w:r>
      <w:r w:rsidR="00906F5F">
        <w:rPr>
          <w:rFonts w:ascii="Times New Roman" w:hAnsi="Times New Roman" w:cs="Times New Roman"/>
          <w:sz w:val="24"/>
          <w:szCs w:val="24"/>
        </w:rPr>
        <w:t xml:space="preserve">comply with current federal, state, and local regulations. </w:t>
      </w:r>
    </w:p>
    <w:p w14:paraId="0F7D01E2" w14:textId="77777777" w:rsidR="007808FC" w:rsidRPr="00056186" w:rsidRDefault="007808FC" w:rsidP="004055E3">
      <w:pPr>
        <w:spacing w:line="276" w:lineRule="auto"/>
        <w:jc w:val="both"/>
        <w:rPr>
          <w:rFonts w:ascii="Times New Roman" w:hAnsi="Times New Roman" w:cs="Times New Roman"/>
          <w:sz w:val="24"/>
          <w:szCs w:val="24"/>
        </w:rPr>
      </w:pPr>
    </w:p>
    <w:p w14:paraId="10B16051" w14:textId="581EC535" w:rsidR="00830CF2" w:rsidRDefault="00A551E3" w:rsidP="00830CF2">
      <w:pPr>
        <w:pStyle w:val="Heading1"/>
        <w:numPr>
          <w:ilvl w:val="0"/>
          <w:numId w:val="2"/>
        </w:numPr>
        <w:rPr>
          <w:rFonts w:ascii="Georgia" w:hAnsi="Georgia"/>
        </w:rPr>
      </w:pPr>
      <w:bookmarkStart w:id="24" w:name="_Toc186814850"/>
      <w:r>
        <w:rPr>
          <w:rFonts w:ascii="Georgia" w:hAnsi="Georgia"/>
        </w:rPr>
        <w:t>Wastewater Treatment</w:t>
      </w:r>
      <w:r w:rsidR="00830CF2">
        <w:rPr>
          <w:rFonts w:ascii="Georgia" w:hAnsi="Georgia"/>
        </w:rPr>
        <w:t xml:space="preserve"> Facility Information</w:t>
      </w:r>
      <w:bookmarkEnd w:id="24"/>
    </w:p>
    <w:p w14:paraId="54201671" w14:textId="287F5541" w:rsidR="00830CF2" w:rsidRDefault="00BB4F0A" w:rsidP="00830CF2">
      <w:pPr>
        <w:pStyle w:val="Heading2"/>
        <w:numPr>
          <w:ilvl w:val="1"/>
          <w:numId w:val="2"/>
        </w:numPr>
        <w:spacing w:line="276" w:lineRule="auto"/>
        <w:ind w:left="540" w:hanging="540"/>
        <w:jc w:val="both"/>
        <w:rPr>
          <w:rFonts w:ascii="Georgia" w:hAnsi="Georgia"/>
        </w:rPr>
      </w:pPr>
      <w:bookmarkStart w:id="25" w:name="_Toc186814851"/>
      <w:r>
        <w:rPr>
          <w:rFonts w:ascii="Georgia" w:hAnsi="Georgia"/>
        </w:rPr>
        <w:t xml:space="preserve">Description of Wastewater Facility </w:t>
      </w:r>
      <w:r w:rsidR="00A551E3">
        <w:rPr>
          <w:rFonts w:ascii="Georgia" w:hAnsi="Georgia"/>
        </w:rPr>
        <w:t>Operations</w:t>
      </w:r>
      <w:bookmarkEnd w:id="25"/>
    </w:p>
    <w:p w14:paraId="24FF5F8E" w14:textId="77777777" w:rsidR="00D1668B" w:rsidRDefault="00D1668B" w:rsidP="00D1668B">
      <w:pPr>
        <w:pStyle w:val="ListParagraph"/>
        <w:spacing w:line="276" w:lineRule="auto"/>
        <w:ind w:left="550"/>
        <w:jc w:val="both"/>
        <w:rPr>
          <w:rFonts w:ascii="Times New Roman" w:hAnsi="Times New Roman" w:cs="Times New Roman"/>
          <w:sz w:val="24"/>
          <w:szCs w:val="24"/>
        </w:rPr>
      </w:pPr>
    </w:p>
    <w:p w14:paraId="319FA22A" w14:textId="132750B5" w:rsidR="00D1668B" w:rsidRPr="00AE5AE2" w:rsidRDefault="00EE656F" w:rsidP="00AE5AE2">
      <w:pPr>
        <w:spacing w:line="276" w:lineRule="auto"/>
        <w:jc w:val="both"/>
        <w:rPr>
          <w:rFonts w:ascii="Times New Roman" w:hAnsi="Times New Roman" w:cs="Times New Roman"/>
          <w:sz w:val="24"/>
          <w:szCs w:val="24"/>
        </w:rPr>
      </w:pPr>
      <w:r w:rsidRPr="00AE5AE2">
        <w:rPr>
          <w:rFonts w:ascii="Times New Roman" w:hAnsi="Times New Roman" w:cs="Times New Roman"/>
          <w:sz w:val="24"/>
          <w:szCs w:val="24"/>
        </w:rPr>
        <w:t xml:space="preserve">Seven </w:t>
      </w:r>
      <w:r w:rsidR="0081159A" w:rsidRPr="00AE5AE2">
        <w:rPr>
          <w:rFonts w:ascii="Times New Roman" w:hAnsi="Times New Roman" w:cs="Times New Roman"/>
          <w:sz w:val="24"/>
          <w:szCs w:val="24"/>
        </w:rPr>
        <w:t>wastewater</w:t>
      </w:r>
      <w:r w:rsidRPr="00AE5AE2">
        <w:rPr>
          <w:rFonts w:ascii="Times New Roman" w:hAnsi="Times New Roman" w:cs="Times New Roman"/>
          <w:sz w:val="24"/>
          <w:szCs w:val="24"/>
        </w:rPr>
        <w:t xml:space="preserve"> treatment plants</w:t>
      </w:r>
      <w:r w:rsidR="00725601">
        <w:rPr>
          <w:rFonts w:ascii="Times New Roman" w:hAnsi="Times New Roman" w:cs="Times New Roman"/>
          <w:sz w:val="24"/>
          <w:szCs w:val="24"/>
        </w:rPr>
        <w:t xml:space="preserve"> (WWTP)</w:t>
      </w:r>
      <w:r w:rsidRPr="00AE5AE2">
        <w:rPr>
          <w:rFonts w:ascii="Times New Roman" w:hAnsi="Times New Roman" w:cs="Times New Roman"/>
          <w:sz w:val="24"/>
          <w:szCs w:val="24"/>
        </w:rPr>
        <w:t xml:space="preserve"> are utilized by marinas and </w:t>
      </w:r>
      <w:r w:rsidR="00DB48AE" w:rsidRPr="00AE5AE2">
        <w:rPr>
          <w:rFonts w:ascii="Times New Roman" w:hAnsi="Times New Roman" w:cs="Times New Roman"/>
          <w:sz w:val="24"/>
          <w:szCs w:val="24"/>
        </w:rPr>
        <w:t xml:space="preserve">local septic companies to dispose vessel waste. Table 6 includes information regarding facility names, </w:t>
      </w:r>
      <w:r w:rsidR="0081159A" w:rsidRPr="00AE5AE2">
        <w:rPr>
          <w:rFonts w:ascii="Times New Roman" w:hAnsi="Times New Roman" w:cs="Times New Roman"/>
          <w:sz w:val="24"/>
          <w:szCs w:val="24"/>
        </w:rPr>
        <w:t xml:space="preserve">average flows for 2023, and design capacity for each wastewater </w:t>
      </w:r>
      <w:r w:rsidR="004A5CD0" w:rsidRPr="00AE5AE2">
        <w:rPr>
          <w:rFonts w:ascii="Times New Roman" w:hAnsi="Times New Roman" w:cs="Times New Roman"/>
          <w:sz w:val="24"/>
          <w:szCs w:val="24"/>
        </w:rPr>
        <w:t xml:space="preserve">treatment </w:t>
      </w:r>
      <w:r w:rsidR="0081159A" w:rsidRPr="00AE5AE2">
        <w:rPr>
          <w:rFonts w:ascii="Times New Roman" w:hAnsi="Times New Roman" w:cs="Times New Roman"/>
          <w:sz w:val="24"/>
          <w:szCs w:val="24"/>
        </w:rPr>
        <w:t xml:space="preserve">facility. </w:t>
      </w:r>
    </w:p>
    <w:p w14:paraId="68B53550" w14:textId="2D665ED3" w:rsidR="0081159A" w:rsidRPr="00AE5AE2" w:rsidRDefault="0081159A" w:rsidP="00AE5AE2">
      <w:pPr>
        <w:spacing w:line="276" w:lineRule="auto"/>
        <w:jc w:val="both"/>
        <w:rPr>
          <w:rFonts w:ascii="Times New Roman" w:hAnsi="Times New Roman" w:cs="Times New Roman"/>
          <w:sz w:val="24"/>
          <w:szCs w:val="24"/>
        </w:rPr>
      </w:pPr>
    </w:p>
    <w:p w14:paraId="6A56AD90" w14:textId="664FDBAA" w:rsidR="0081159A" w:rsidRPr="00AE5AE2" w:rsidRDefault="0081159A" w:rsidP="00332D94">
      <w:pPr>
        <w:pStyle w:val="Caption"/>
        <w:keepNext/>
        <w:rPr>
          <w:rFonts w:ascii="Times New Roman" w:hAnsi="Times New Roman" w:cs="Times New Roman"/>
          <w:sz w:val="24"/>
          <w:szCs w:val="24"/>
        </w:rPr>
      </w:pPr>
      <w:r w:rsidRPr="00AE5AE2">
        <w:rPr>
          <w:rFonts w:ascii="Times New Roman" w:hAnsi="Times New Roman" w:cs="Times New Roman"/>
          <w:sz w:val="24"/>
          <w:szCs w:val="24"/>
        </w:rPr>
        <w:t>Table 6.  Waste</w:t>
      </w:r>
      <w:r w:rsidR="004D1502" w:rsidRPr="00AE5AE2">
        <w:rPr>
          <w:rFonts w:ascii="Times New Roman" w:hAnsi="Times New Roman" w:cs="Times New Roman"/>
          <w:sz w:val="24"/>
          <w:szCs w:val="24"/>
        </w:rPr>
        <w:t xml:space="preserve">water </w:t>
      </w:r>
      <w:r w:rsidRPr="00AE5AE2">
        <w:rPr>
          <w:rFonts w:ascii="Times New Roman" w:hAnsi="Times New Roman" w:cs="Times New Roman"/>
          <w:sz w:val="24"/>
          <w:szCs w:val="24"/>
        </w:rPr>
        <w:t xml:space="preserve">facilities </w:t>
      </w:r>
      <w:r w:rsidR="00324598" w:rsidRPr="00AE5AE2">
        <w:rPr>
          <w:rFonts w:ascii="Times New Roman" w:hAnsi="Times New Roman" w:cs="Times New Roman"/>
          <w:sz w:val="24"/>
          <w:szCs w:val="24"/>
        </w:rPr>
        <w:t xml:space="preserve">utilized by </w:t>
      </w:r>
      <w:r w:rsidR="0033365B" w:rsidRPr="00AE5AE2">
        <w:rPr>
          <w:rFonts w:ascii="Times New Roman" w:hAnsi="Times New Roman" w:cs="Times New Roman"/>
          <w:sz w:val="24"/>
          <w:szCs w:val="24"/>
        </w:rPr>
        <w:t>pumpout facilities and septic companies</w:t>
      </w:r>
      <w:r w:rsidRPr="00AE5AE2">
        <w:rPr>
          <w:rFonts w:ascii="Times New Roman" w:hAnsi="Times New Roman" w:cs="Times New Roman"/>
          <w:sz w:val="24"/>
          <w:szCs w:val="24"/>
        </w:rPr>
        <w:t xml:space="preserve"> in the Northern Neck.  </w:t>
      </w:r>
    </w:p>
    <w:tbl>
      <w:tblPr>
        <w:tblStyle w:val="TableGrid"/>
        <w:tblW w:w="0" w:type="auto"/>
        <w:tblLook w:val="04A0" w:firstRow="1" w:lastRow="0" w:firstColumn="1" w:lastColumn="0" w:noHBand="0" w:noVBand="1"/>
      </w:tblPr>
      <w:tblGrid>
        <w:gridCol w:w="4225"/>
        <w:gridCol w:w="2520"/>
        <w:gridCol w:w="1890"/>
      </w:tblGrid>
      <w:tr w:rsidR="0014132D" w:rsidRPr="00AE5AE2" w14:paraId="09FAA429" w14:textId="77777777" w:rsidTr="66DFA1A5">
        <w:tc>
          <w:tcPr>
            <w:tcW w:w="4225" w:type="dxa"/>
            <w:shd w:val="clear" w:color="auto" w:fill="auto"/>
          </w:tcPr>
          <w:p w14:paraId="100B6957" w14:textId="68AE04A3" w:rsidR="0014132D" w:rsidRPr="00331225" w:rsidRDefault="0014132D" w:rsidP="00746AD5">
            <w:pPr>
              <w:spacing w:line="276" w:lineRule="auto"/>
              <w:jc w:val="center"/>
              <w:rPr>
                <w:rFonts w:ascii="Times New Roman" w:hAnsi="Times New Roman" w:cs="Times New Roman"/>
                <w:color w:val="1F4E79" w:themeColor="accent1" w:themeShade="80"/>
                <w:sz w:val="24"/>
                <w:szCs w:val="24"/>
              </w:rPr>
            </w:pPr>
            <w:r w:rsidRPr="00331225">
              <w:rPr>
                <w:rFonts w:ascii="Times New Roman" w:hAnsi="Times New Roman" w:cs="Times New Roman"/>
                <w:color w:val="1F4E79" w:themeColor="accent1" w:themeShade="80"/>
                <w:sz w:val="24"/>
                <w:szCs w:val="24"/>
              </w:rPr>
              <w:t xml:space="preserve">Wastewater </w:t>
            </w:r>
            <w:r w:rsidR="004A5CD0" w:rsidRPr="00331225">
              <w:rPr>
                <w:rFonts w:ascii="Times New Roman" w:hAnsi="Times New Roman" w:cs="Times New Roman"/>
                <w:color w:val="1F4E79" w:themeColor="accent1" w:themeShade="80"/>
                <w:sz w:val="24"/>
                <w:szCs w:val="24"/>
              </w:rPr>
              <w:t xml:space="preserve">Treatment </w:t>
            </w:r>
            <w:r w:rsidRPr="00331225">
              <w:rPr>
                <w:rFonts w:ascii="Times New Roman" w:hAnsi="Times New Roman" w:cs="Times New Roman"/>
                <w:color w:val="1F4E79" w:themeColor="accent1" w:themeShade="80"/>
                <w:sz w:val="24"/>
                <w:szCs w:val="24"/>
              </w:rPr>
              <w:t>Facility Name</w:t>
            </w:r>
          </w:p>
        </w:tc>
        <w:tc>
          <w:tcPr>
            <w:tcW w:w="2520" w:type="dxa"/>
            <w:shd w:val="clear" w:color="auto" w:fill="auto"/>
          </w:tcPr>
          <w:p w14:paraId="20D4DE1D" w14:textId="4701EF9B" w:rsidR="0014132D" w:rsidRPr="00331225" w:rsidRDefault="0014132D" w:rsidP="00746AD5">
            <w:pPr>
              <w:spacing w:line="276" w:lineRule="auto"/>
              <w:jc w:val="center"/>
              <w:rPr>
                <w:rFonts w:ascii="Times New Roman" w:hAnsi="Times New Roman" w:cs="Times New Roman"/>
                <w:color w:val="1F4E79" w:themeColor="accent1" w:themeShade="80"/>
                <w:sz w:val="24"/>
                <w:szCs w:val="24"/>
              </w:rPr>
            </w:pPr>
            <w:r w:rsidRPr="00331225">
              <w:rPr>
                <w:rFonts w:ascii="Times New Roman" w:hAnsi="Times New Roman" w:cs="Times New Roman"/>
                <w:color w:val="1F4E79" w:themeColor="accent1" w:themeShade="80"/>
                <w:sz w:val="24"/>
                <w:szCs w:val="24"/>
              </w:rPr>
              <w:t xml:space="preserve">Average </w:t>
            </w:r>
            <w:r w:rsidR="00D45252" w:rsidRPr="00331225">
              <w:rPr>
                <w:rFonts w:ascii="Times New Roman" w:hAnsi="Times New Roman" w:cs="Times New Roman"/>
                <w:color w:val="1F4E79" w:themeColor="accent1" w:themeShade="80"/>
                <w:sz w:val="24"/>
                <w:szCs w:val="24"/>
              </w:rPr>
              <w:t xml:space="preserve">Actual </w:t>
            </w:r>
            <w:r w:rsidRPr="00331225">
              <w:rPr>
                <w:rFonts w:ascii="Times New Roman" w:hAnsi="Times New Roman" w:cs="Times New Roman"/>
                <w:color w:val="1F4E79" w:themeColor="accent1" w:themeShade="80"/>
                <w:sz w:val="24"/>
                <w:szCs w:val="24"/>
              </w:rPr>
              <w:t>Flow</w:t>
            </w:r>
            <w:r w:rsidR="00D45252" w:rsidRPr="00331225">
              <w:rPr>
                <w:rFonts w:ascii="Times New Roman" w:hAnsi="Times New Roman" w:cs="Times New Roman"/>
                <w:color w:val="1F4E79" w:themeColor="accent1" w:themeShade="80"/>
                <w:sz w:val="24"/>
                <w:szCs w:val="24"/>
              </w:rPr>
              <w:t>s</w:t>
            </w:r>
            <w:r w:rsidRPr="00331225">
              <w:rPr>
                <w:rFonts w:ascii="Times New Roman" w:hAnsi="Times New Roman" w:cs="Times New Roman"/>
                <w:color w:val="1F4E79" w:themeColor="accent1" w:themeShade="80"/>
                <w:sz w:val="24"/>
                <w:szCs w:val="24"/>
              </w:rPr>
              <w:t xml:space="preserve"> (</w:t>
            </w:r>
            <w:r w:rsidR="00B837B8" w:rsidRPr="00331225">
              <w:rPr>
                <w:rFonts w:ascii="Times New Roman" w:hAnsi="Times New Roman" w:cs="Times New Roman"/>
                <w:color w:val="1F4E79" w:themeColor="accent1" w:themeShade="80"/>
                <w:sz w:val="24"/>
                <w:szCs w:val="24"/>
              </w:rPr>
              <w:t>MGD)</w:t>
            </w:r>
          </w:p>
        </w:tc>
        <w:tc>
          <w:tcPr>
            <w:tcW w:w="1890" w:type="dxa"/>
            <w:shd w:val="clear" w:color="auto" w:fill="auto"/>
          </w:tcPr>
          <w:p w14:paraId="2159B828" w14:textId="2CD911CB" w:rsidR="0014132D" w:rsidRPr="00331225" w:rsidRDefault="2D1CC98A" w:rsidP="00746AD5">
            <w:pPr>
              <w:spacing w:line="276" w:lineRule="auto"/>
              <w:jc w:val="center"/>
              <w:rPr>
                <w:rFonts w:ascii="Times New Roman" w:hAnsi="Times New Roman" w:cs="Times New Roman"/>
                <w:color w:val="1F4E79" w:themeColor="accent1" w:themeShade="80"/>
                <w:sz w:val="24"/>
                <w:szCs w:val="24"/>
              </w:rPr>
            </w:pPr>
            <w:r w:rsidRPr="00331225">
              <w:rPr>
                <w:rFonts w:ascii="Times New Roman" w:hAnsi="Times New Roman" w:cs="Times New Roman"/>
                <w:color w:val="1F4E79" w:themeColor="accent1" w:themeShade="80"/>
                <w:sz w:val="24"/>
                <w:szCs w:val="24"/>
              </w:rPr>
              <w:t>Design Capacity (MGD)</w:t>
            </w:r>
          </w:p>
        </w:tc>
      </w:tr>
      <w:tr w:rsidR="0014132D" w:rsidRPr="00AE5AE2" w14:paraId="0DF123EE" w14:textId="77777777" w:rsidTr="66DFA1A5">
        <w:tc>
          <w:tcPr>
            <w:tcW w:w="4225" w:type="dxa"/>
          </w:tcPr>
          <w:p w14:paraId="6F787343" w14:textId="3F40BAC8" w:rsidR="006D0C85" w:rsidRPr="00AE5AE2" w:rsidRDefault="006D0C85" w:rsidP="00AE5AE2">
            <w:pPr>
              <w:spacing w:line="276" w:lineRule="auto"/>
              <w:jc w:val="both"/>
              <w:rPr>
                <w:rFonts w:ascii="Times New Roman" w:hAnsi="Times New Roman" w:cs="Times New Roman"/>
                <w:sz w:val="24"/>
                <w:szCs w:val="24"/>
              </w:rPr>
            </w:pPr>
            <w:r w:rsidRPr="00AE5AE2">
              <w:rPr>
                <w:rFonts w:ascii="Times New Roman" w:hAnsi="Times New Roman" w:cs="Times New Roman"/>
                <w:sz w:val="24"/>
                <w:szCs w:val="24"/>
              </w:rPr>
              <w:t xml:space="preserve">Aquia </w:t>
            </w:r>
            <w:r w:rsidR="002860DE" w:rsidRPr="00AE5AE2">
              <w:rPr>
                <w:rFonts w:ascii="Times New Roman" w:hAnsi="Times New Roman" w:cs="Times New Roman"/>
                <w:sz w:val="24"/>
                <w:szCs w:val="24"/>
              </w:rPr>
              <w:t>Wastewater</w:t>
            </w:r>
            <w:r w:rsidRPr="00AE5AE2">
              <w:rPr>
                <w:rFonts w:ascii="Times New Roman" w:hAnsi="Times New Roman" w:cs="Times New Roman"/>
                <w:sz w:val="24"/>
                <w:szCs w:val="24"/>
              </w:rPr>
              <w:t xml:space="preserve"> Treatment Plant</w:t>
            </w:r>
            <w:r w:rsidR="00CD59F1">
              <w:rPr>
                <w:rFonts w:ascii="Times New Roman" w:hAnsi="Times New Roman" w:cs="Times New Roman"/>
                <w:sz w:val="24"/>
                <w:szCs w:val="24"/>
              </w:rPr>
              <w:t xml:space="preserve"> </w:t>
            </w:r>
            <w:r w:rsidR="00B722A9">
              <w:rPr>
                <w:rFonts w:ascii="Times New Roman" w:hAnsi="Times New Roman" w:cs="Times New Roman"/>
                <w:sz w:val="24"/>
                <w:szCs w:val="24"/>
              </w:rPr>
              <w:t>(VA00</w:t>
            </w:r>
            <w:r w:rsidR="00746AD5">
              <w:rPr>
                <w:rFonts w:ascii="Times New Roman" w:hAnsi="Times New Roman" w:cs="Times New Roman"/>
                <w:sz w:val="24"/>
                <w:szCs w:val="24"/>
              </w:rPr>
              <w:t>60968)</w:t>
            </w:r>
          </w:p>
        </w:tc>
        <w:tc>
          <w:tcPr>
            <w:tcW w:w="2520" w:type="dxa"/>
          </w:tcPr>
          <w:p w14:paraId="7AEABE48" w14:textId="1E06C3C4" w:rsidR="0014132D" w:rsidRPr="00AE5AE2" w:rsidRDefault="00EF3507" w:rsidP="00AE5AE2">
            <w:pPr>
              <w:spacing w:line="276" w:lineRule="auto"/>
              <w:jc w:val="both"/>
              <w:rPr>
                <w:rFonts w:ascii="Times New Roman" w:hAnsi="Times New Roman" w:cs="Times New Roman"/>
                <w:sz w:val="24"/>
                <w:szCs w:val="24"/>
              </w:rPr>
            </w:pPr>
            <w:r w:rsidRPr="00AE5AE2">
              <w:rPr>
                <w:rFonts w:ascii="Times New Roman" w:hAnsi="Times New Roman" w:cs="Times New Roman"/>
                <w:sz w:val="24"/>
                <w:szCs w:val="24"/>
              </w:rPr>
              <w:t>5.392</w:t>
            </w:r>
          </w:p>
        </w:tc>
        <w:tc>
          <w:tcPr>
            <w:tcW w:w="1890" w:type="dxa"/>
          </w:tcPr>
          <w:p w14:paraId="1A92D48F" w14:textId="5EDB3BE2" w:rsidR="0014132D" w:rsidRPr="00AE5AE2" w:rsidRDefault="00A2607E" w:rsidP="00AE5AE2">
            <w:pPr>
              <w:spacing w:line="276" w:lineRule="auto"/>
              <w:jc w:val="both"/>
              <w:rPr>
                <w:rFonts w:ascii="Times New Roman" w:hAnsi="Times New Roman" w:cs="Times New Roman"/>
                <w:sz w:val="24"/>
                <w:szCs w:val="24"/>
              </w:rPr>
            </w:pPr>
            <w:r>
              <w:rPr>
                <w:rFonts w:ascii="Times New Roman" w:hAnsi="Times New Roman" w:cs="Times New Roman"/>
                <w:sz w:val="24"/>
                <w:szCs w:val="24"/>
              </w:rPr>
              <w:t>10</w:t>
            </w:r>
          </w:p>
        </w:tc>
      </w:tr>
      <w:tr w:rsidR="0014132D" w:rsidRPr="00AE5AE2" w14:paraId="1FD4C42E" w14:textId="77777777" w:rsidTr="66DFA1A5">
        <w:tc>
          <w:tcPr>
            <w:tcW w:w="4225" w:type="dxa"/>
          </w:tcPr>
          <w:p w14:paraId="76FC1ADA" w14:textId="49EC455C" w:rsidR="0014132D" w:rsidRPr="00AE5AE2" w:rsidRDefault="00005EE3" w:rsidP="00AE5AE2">
            <w:pPr>
              <w:spacing w:line="276" w:lineRule="auto"/>
              <w:jc w:val="both"/>
              <w:rPr>
                <w:rFonts w:ascii="Times New Roman" w:hAnsi="Times New Roman" w:cs="Times New Roman"/>
                <w:sz w:val="24"/>
                <w:szCs w:val="24"/>
              </w:rPr>
            </w:pPr>
            <w:r w:rsidRPr="00AE5AE2">
              <w:rPr>
                <w:rFonts w:ascii="Times New Roman" w:hAnsi="Times New Roman" w:cs="Times New Roman"/>
                <w:sz w:val="24"/>
                <w:szCs w:val="24"/>
              </w:rPr>
              <w:t>Little Falls Run Wastewater Treatment Facility</w:t>
            </w:r>
            <w:r w:rsidR="00746AD5">
              <w:rPr>
                <w:rFonts w:ascii="Times New Roman" w:hAnsi="Times New Roman" w:cs="Times New Roman"/>
                <w:sz w:val="24"/>
                <w:szCs w:val="24"/>
              </w:rPr>
              <w:t xml:space="preserve"> (VA0076392)</w:t>
            </w:r>
          </w:p>
        </w:tc>
        <w:tc>
          <w:tcPr>
            <w:tcW w:w="2520" w:type="dxa"/>
          </w:tcPr>
          <w:p w14:paraId="409F22A5" w14:textId="2B8FCAFF" w:rsidR="0014132D" w:rsidRPr="00AE5AE2" w:rsidRDefault="00EF3507" w:rsidP="00AE5AE2">
            <w:pPr>
              <w:spacing w:line="276" w:lineRule="auto"/>
              <w:jc w:val="both"/>
              <w:rPr>
                <w:rFonts w:ascii="Times New Roman" w:hAnsi="Times New Roman" w:cs="Times New Roman"/>
                <w:sz w:val="24"/>
                <w:szCs w:val="24"/>
              </w:rPr>
            </w:pPr>
            <w:r w:rsidRPr="00AE5AE2">
              <w:rPr>
                <w:rFonts w:ascii="Times New Roman" w:hAnsi="Times New Roman" w:cs="Times New Roman"/>
                <w:sz w:val="24"/>
                <w:szCs w:val="24"/>
              </w:rPr>
              <w:t>3.462</w:t>
            </w:r>
          </w:p>
        </w:tc>
        <w:tc>
          <w:tcPr>
            <w:tcW w:w="1890" w:type="dxa"/>
          </w:tcPr>
          <w:p w14:paraId="3400DAC0" w14:textId="29533F89" w:rsidR="0014132D" w:rsidRPr="00AE5AE2" w:rsidRDefault="00EF3507" w:rsidP="00AE5AE2">
            <w:pPr>
              <w:spacing w:line="276" w:lineRule="auto"/>
              <w:jc w:val="both"/>
              <w:rPr>
                <w:rFonts w:ascii="Times New Roman" w:hAnsi="Times New Roman" w:cs="Times New Roman"/>
                <w:sz w:val="24"/>
                <w:szCs w:val="24"/>
              </w:rPr>
            </w:pPr>
            <w:r w:rsidRPr="00AE5AE2">
              <w:rPr>
                <w:rFonts w:ascii="Times New Roman" w:hAnsi="Times New Roman" w:cs="Times New Roman"/>
                <w:sz w:val="24"/>
                <w:szCs w:val="24"/>
              </w:rPr>
              <w:t>8.0</w:t>
            </w:r>
          </w:p>
        </w:tc>
      </w:tr>
      <w:tr w:rsidR="0014132D" w:rsidRPr="00AE5AE2" w14:paraId="415094ED" w14:textId="77777777" w:rsidTr="66DFA1A5">
        <w:tc>
          <w:tcPr>
            <w:tcW w:w="4225" w:type="dxa"/>
          </w:tcPr>
          <w:p w14:paraId="4076D6AD" w14:textId="60F463BB" w:rsidR="0014132D" w:rsidRPr="00AE5AE2" w:rsidRDefault="00005EE3" w:rsidP="00AE5AE2">
            <w:pPr>
              <w:spacing w:line="276" w:lineRule="auto"/>
              <w:jc w:val="both"/>
              <w:rPr>
                <w:rFonts w:ascii="Times New Roman" w:hAnsi="Times New Roman" w:cs="Times New Roman"/>
                <w:sz w:val="24"/>
                <w:szCs w:val="24"/>
              </w:rPr>
            </w:pPr>
            <w:r w:rsidRPr="00AE5AE2">
              <w:rPr>
                <w:rFonts w:ascii="Times New Roman" w:hAnsi="Times New Roman" w:cs="Times New Roman"/>
                <w:sz w:val="24"/>
                <w:szCs w:val="24"/>
              </w:rPr>
              <w:t>Reedville WWTP</w:t>
            </w:r>
            <w:r w:rsidR="002F0AB1">
              <w:rPr>
                <w:rFonts w:ascii="Times New Roman" w:hAnsi="Times New Roman" w:cs="Times New Roman"/>
                <w:sz w:val="24"/>
                <w:szCs w:val="24"/>
              </w:rPr>
              <w:t xml:space="preserve"> (VA00</w:t>
            </w:r>
            <w:r w:rsidR="00E65942">
              <w:rPr>
                <w:rFonts w:ascii="Times New Roman" w:hAnsi="Times New Roman" w:cs="Times New Roman"/>
                <w:sz w:val="24"/>
                <w:szCs w:val="24"/>
              </w:rPr>
              <w:t>60712)</w:t>
            </w:r>
          </w:p>
        </w:tc>
        <w:tc>
          <w:tcPr>
            <w:tcW w:w="2520" w:type="dxa"/>
          </w:tcPr>
          <w:p w14:paraId="2A168D01" w14:textId="36F6DD68" w:rsidR="0014132D" w:rsidRPr="00AE5AE2" w:rsidRDefault="00284F10" w:rsidP="00AE5AE2">
            <w:pPr>
              <w:spacing w:line="276" w:lineRule="auto"/>
              <w:jc w:val="both"/>
              <w:rPr>
                <w:rFonts w:ascii="Times New Roman" w:hAnsi="Times New Roman" w:cs="Times New Roman"/>
                <w:sz w:val="24"/>
                <w:szCs w:val="24"/>
              </w:rPr>
            </w:pPr>
            <w:r w:rsidRPr="00AE5AE2">
              <w:rPr>
                <w:rFonts w:ascii="Times New Roman" w:hAnsi="Times New Roman" w:cs="Times New Roman"/>
                <w:sz w:val="24"/>
                <w:szCs w:val="24"/>
              </w:rPr>
              <w:t>0.063</w:t>
            </w:r>
          </w:p>
        </w:tc>
        <w:tc>
          <w:tcPr>
            <w:tcW w:w="1890" w:type="dxa"/>
          </w:tcPr>
          <w:p w14:paraId="3E2C3741" w14:textId="57A6A1CF" w:rsidR="0014132D" w:rsidRPr="00AE5AE2" w:rsidRDefault="00D45252" w:rsidP="00AE5AE2">
            <w:pPr>
              <w:spacing w:line="276" w:lineRule="auto"/>
              <w:jc w:val="both"/>
              <w:rPr>
                <w:rFonts w:ascii="Times New Roman" w:hAnsi="Times New Roman" w:cs="Times New Roman"/>
                <w:sz w:val="24"/>
                <w:szCs w:val="24"/>
              </w:rPr>
            </w:pPr>
            <w:r w:rsidRPr="00AE5AE2">
              <w:rPr>
                <w:rFonts w:ascii="Times New Roman" w:hAnsi="Times New Roman" w:cs="Times New Roman"/>
                <w:sz w:val="24"/>
                <w:szCs w:val="24"/>
              </w:rPr>
              <w:t>0.20</w:t>
            </w:r>
          </w:p>
        </w:tc>
      </w:tr>
      <w:tr w:rsidR="0014132D" w:rsidRPr="00AE5AE2" w14:paraId="21444E94" w14:textId="77777777" w:rsidTr="66DFA1A5">
        <w:tc>
          <w:tcPr>
            <w:tcW w:w="4225" w:type="dxa"/>
          </w:tcPr>
          <w:p w14:paraId="4B6E198B" w14:textId="10B49CBB" w:rsidR="0014132D" w:rsidRPr="00AE5AE2" w:rsidRDefault="00E77057" w:rsidP="00AE5AE2">
            <w:pPr>
              <w:spacing w:line="276" w:lineRule="auto"/>
              <w:jc w:val="both"/>
              <w:rPr>
                <w:rFonts w:ascii="Times New Roman" w:hAnsi="Times New Roman" w:cs="Times New Roman"/>
                <w:sz w:val="24"/>
                <w:szCs w:val="24"/>
              </w:rPr>
            </w:pPr>
            <w:r w:rsidRPr="00AE5AE2">
              <w:rPr>
                <w:rFonts w:ascii="Times New Roman" w:hAnsi="Times New Roman" w:cs="Times New Roman"/>
                <w:sz w:val="24"/>
                <w:szCs w:val="24"/>
              </w:rPr>
              <w:t xml:space="preserve">The Tides </w:t>
            </w:r>
            <w:r w:rsidR="00F6084E" w:rsidRPr="00AE5AE2">
              <w:rPr>
                <w:rFonts w:ascii="Times New Roman" w:hAnsi="Times New Roman" w:cs="Times New Roman"/>
                <w:sz w:val="24"/>
                <w:szCs w:val="24"/>
              </w:rPr>
              <w:t>Utilities LLC North WWTP</w:t>
            </w:r>
            <w:r w:rsidR="00E65942">
              <w:rPr>
                <w:rFonts w:ascii="Times New Roman" w:hAnsi="Times New Roman" w:cs="Times New Roman"/>
                <w:sz w:val="24"/>
                <w:szCs w:val="24"/>
              </w:rPr>
              <w:t xml:space="preserve"> (VA</w:t>
            </w:r>
            <w:r w:rsidR="00B722A9">
              <w:rPr>
                <w:rFonts w:ascii="Times New Roman" w:hAnsi="Times New Roman" w:cs="Times New Roman"/>
                <w:sz w:val="24"/>
                <w:szCs w:val="24"/>
              </w:rPr>
              <w:t>0029343)</w:t>
            </w:r>
          </w:p>
        </w:tc>
        <w:tc>
          <w:tcPr>
            <w:tcW w:w="2520" w:type="dxa"/>
          </w:tcPr>
          <w:p w14:paraId="59D6D458" w14:textId="06E8B8E6" w:rsidR="0014132D" w:rsidRPr="00AE5AE2" w:rsidRDefault="00DB70D6" w:rsidP="00AE5AE2">
            <w:pPr>
              <w:spacing w:line="276" w:lineRule="auto"/>
              <w:jc w:val="both"/>
              <w:rPr>
                <w:rFonts w:ascii="Times New Roman" w:hAnsi="Times New Roman" w:cs="Times New Roman"/>
                <w:sz w:val="24"/>
                <w:szCs w:val="24"/>
              </w:rPr>
            </w:pPr>
            <w:r w:rsidRPr="00AE5AE2">
              <w:rPr>
                <w:rFonts w:ascii="Times New Roman" w:hAnsi="Times New Roman" w:cs="Times New Roman"/>
                <w:sz w:val="24"/>
                <w:szCs w:val="24"/>
              </w:rPr>
              <w:t>0.00</w:t>
            </w:r>
            <w:r w:rsidR="000923C8" w:rsidRPr="00AE5AE2">
              <w:rPr>
                <w:rFonts w:ascii="Times New Roman" w:hAnsi="Times New Roman" w:cs="Times New Roman"/>
                <w:sz w:val="24"/>
                <w:szCs w:val="24"/>
              </w:rPr>
              <w:t>6</w:t>
            </w:r>
          </w:p>
        </w:tc>
        <w:tc>
          <w:tcPr>
            <w:tcW w:w="1890" w:type="dxa"/>
          </w:tcPr>
          <w:p w14:paraId="219D0E8F" w14:textId="770E5027" w:rsidR="0014132D" w:rsidRPr="00AE5AE2" w:rsidRDefault="00DB70D6" w:rsidP="00AE5AE2">
            <w:pPr>
              <w:spacing w:line="276" w:lineRule="auto"/>
              <w:jc w:val="both"/>
              <w:rPr>
                <w:rFonts w:ascii="Times New Roman" w:hAnsi="Times New Roman" w:cs="Times New Roman"/>
                <w:sz w:val="24"/>
                <w:szCs w:val="24"/>
              </w:rPr>
            </w:pPr>
            <w:r w:rsidRPr="00AE5AE2">
              <w:rPr>
                <w:rFonts w:ascii="Times New Roman" w:hAnsi="Times New Roman" w:cs="Times New Roman"/>
                <w:sz w:val="24"/>
                <w:szCs w:val="24"/>
              </w:rPr>
              <w:t>0.0</w:t>
            </w:r>
            <w:r w:rsidR="000923C8" w:rsidRPr="00AE5AE2">
              <w:rPr>
                <w:rFonts w:ascii="Times New Roman" w:hAnsi="Times New Roman" w:cs="Times New Roman"/>
                <w:sz w:val="24"/>
                <w:szCs w:val="24"/>
              </w:rPr>
              <w:t>325</w:t>
            </w:r>
          </w:p>
        </w:tc>
      </w:tr>
      <w:tr w:rsidR="0014132D" w:rsidRPr="00AE5AE2" w14:paraId="17965EB5" w14:textId="77777777" w:rsidTr="66DFA1A5">
        <w:tc>
          <w:tcPr>
            <w:tcW w:w="4225" w:type="dxa"/>
          </w:tcPr>
          <w:p w14:paraId="54875A4F" w14:textId="04A379A4" w:rsidR="0014132D" w:rsidRPr="00AE5AE2" w:rsidRDefault="00F6084E" w:rsidP="00AE5AE2">
            <w:pPr>
              <w:spacing w:line="276" w:lineRule="auto"/>
              <w:jc w:val="both"/>
              <w:rPr>
                <w:rFonts w:ascii="Times New Roman" w:hAnsi="Times New Roman" w:cs="Times New Roman"/>
                <w:sz w:val="24"/>
                <w:szCs w:val="24"/>
              </w:rPr>
            </w:pPr>
            <w:r w:rsidRPr="00AE5AE2">
              <w:rPr>
                <w:rFonts w:ascii="Times New Roman" w:hAnsi="Times New Roman" w:cs="Times New Roman"/>
                <w:sz w:val="24"/>
                <w:szCs w:val="24"/>
              </w:rPr>
              <w:t>The Tides Utilities LLC South WWTP</w:t>
            </w:r>
            <w:r w:rsidR="00B722A9">
              <w:rPr>
                <w:rFonts w:ascii="Times New Roman" w:hAnsi="Times New Roman" w:cs="Times New Roman"/>
                <w:sz w:val="24"/>
                <w:szCs w:val="24"/>
              </w:rPr>
              <w:t xml:space="preserve"> (VA0029351)</w:t>
            </w:r>
          </w:p>
        </w:tc>
        <w:tc>
          <w:tcPr>
            <w:tcW w:w="2520" w:type="dxa"/>
          </w:tcPr>
          <w:p w14:paraId="67A05AAB" w14:textId="0A8CF893" w:rsidR="0014132D" w:rsidRPr="00AE5AE2" w:rsidRDefault="00DB70D6" w:rsidP="00AE5AE2">
            <w:pPr>
              <w:spacing w:line="276" w:lineRule="auto"/>
              <w:jc w:val="both"/>
              <w:rPr>
                <w:rFonts w:ascii="Times New Roman" w:hAnsi="Times New Roman" w:cs="Times New Roman"/>
                <w:sz w:val="24"/>
                <w:szCs w:val="24"/>
              </w:rPr>
            </w:pPr>
            <w:r w:rsidRPr="00AE5AE2">
              <w:rPr>
                <w:rFonts w:ascii="Times New Roman" w:hAnsi="Times New Roman" w:cs="Times New Roman"/>
                <w:sz w:val="24"/>
                <w:szCs w:val="24"/>
              </w:rPr>
              <w:t>0.012</w:t>
            </w:r>
          </w:p>
        </w:tc>
        <w:tc>
          <w:tcPr>
            <w:tcW w:w="1890" w:type="dxa"/>
          </w:tcPr>
          <w:p w14:paraId="0DC34763" w14:textId="10A8965C" w:rsidR="0014132D" w:rsidRPr="00AE5AE2" w:rsidRDefault="00DB70D6" w:rsidP="00AE5AE2">
            <w:pPr>
              <w:spacing w:line="276" w:lineRule="auto"/>
              <w:jc w:val="both"/>
              <w:rPr>
                <w:rFonts w:ascii="Times New Roman" w:hAnsi="Times New Roman" w:cs="Times New Roman"/>
                <w:sz w:val="24"/>
                <w:szCs w:val="24"/>
              </w:rPr>
            </w:pPr>
            <w:r w:rsidRPr="00AE5AE2">
              <w:rPr>
                <w:rFonts w:ascii="Times New Roman" w:hAnsi="Times New Roman" w:cs="Times New Roman"/>
                <w:sz w:val="24"/>
                <w:szCs w:val="24"/>
              </w:rPr>
              <w:t>0.0495</w:t>
            </w:r>
          </w:p>
        </w:tc>
      </w:tr>
      <w:tr w:rsidR="0014132D" w:rsidRPr="00AE5AE2" w14:paraId="48C1B73F" w14:textId="77777777" w:rsidTr="66DFA1A5">
        <w:tc>
          <w:tcPr>
            <w:tcW w:w="4225" w:type="dxa"/>
          </w:tcPr>
          <w:p w14:paraId="7EBC1300" w14:textId="5660998D" w:rsidR="00F6084E" w:rsidRPr="00AE5AE2" w:rsidRDefault="00F6084E" w:rsidP="00AE5AE2">
            <w:pPr>
              <w:spacing w:line="276" w:lineRule="auto"/>
              <w:jc w:val="both"/>
              <w:rPr>
                <w:rFonts w:ascii="Times New Roman" w:hAnsi="Times New Roman" w:cs="Times New Roman"/>
                <w:sz w:val="24"/>
                <w:szCs w:val="24"/>
              </w:rPr>
            </w:pPr>
            <w:r w:rsidRPr="00AE5AE2">
              <w:rPr>
                <w:rFonts w:ascii="Times New Roman" w:hAnsi="Times New Roman" w:cs="Times New Roman"/>
                <w:sz w:val="24"/>
                <w:szCs w:val="24"/>
              </w:rPr>
              <w:t>Town of Colonial Beach WWTP</w:t>
            </w:r>
            <w:r w:rsidR="002F0AB1">
              <w:rPr>
                <w:rFonts w:ascii="Times New Roman" w:hAnsi="Times New Roman" w:cs="Times New Roman"/>
                <w:sz w:val="24"/>
                <w:szCs w:val="24"/>
              </w:rPr>
              <w:t xml:space="preserve"> (VA0026409)</w:t>
            </w:r>
          </w:p>
        </w:tc>
        <w:tc>
          <w:tcPr>
            <w:tcW w:w="2520" w:type="dxa"/>
          </w:tcPr>
          <w:p w14:paraId="1031F19F" w14:textId="4C6BE0DA" w:rsidR="0014132D" w:rsidRPr="00AE5AE2" w:rsidRDefault="00284F10" w:rsidP="00AE5AE2">
            <w:pPr>
              <w:spacing w:line="276" w:lineRule="auto"/>
              <w:jc w:val="both"/>
              <w:rPr>
                <w:rFonts w:ascii="Times New Roman" w:hAnsi="Times New Roman" w:cs="Times New Roman"/>
                <w:sz w:val="24"/>
                <w:szCs w:val="24"/>
              </w:rPr>
            </w:pPr>
            <w:r w:rsidRPr="00AE5AE2">
              <w:rPr>
                <w:rFonts w:ascii="Times New Roman" w:hAnsi="Times New Roman" w:cs="Times New Roman"/>
                <w:sz w:val="24"/>
                <w:szCs w:val="24"/>
              </w:rPr>
              <w:t>0.714</w:t>
            </w:r>
          </w:p>
        </w:tc>
        <w:tc>
          <w:tcPr>
            <w:tcW w:w="1890" w:type="dxa"/>
          </w:tcPr>
          <w:p w14:paraId="670F15BC" w14:textId="2BB6D1E7" w:rsidR="0014132D" w:rsidRPr="00AE5AE2" w:rsidRDefault="00284F10" w:rsidP="00AE5AE2">
            <w:pPr>
              <w:spacing w:line="276" w:lineRule="auto"/>
              <w:jc w:val="both"/>
              <w:rPr>
                <w:rFonts w:ascii="Times New Roman" w:hAnsi="Times New Roman" w:cs="Times New Roman"/>
                <w:sz w:val="24"/>
                <w:szCs w:val="24"/>
              </w:rPr>
            </w:pPr>
            <w:r w:rsidRPr="00AE5AE2">
              <w:rPr>
                <w:rFonts w:ascii="Times New Roman" w:hAnsi="Times New Roman" w:cs="Times New Roman"/>
                <w:sz w:val="24"/>
                <w:szCs w:val="24"/>
              </w:rPr>
              <w:t>2.00</w:t>
            </w:r>
          </w:p>
        </w:tc>
      </w:tr>
      <w:tr w:rsidR="00F6084E" w:rsidRPr="00AE5AE2" w14:paraId="16CA3EF5" w14:textId="77777777" w:rsidTr="66DFA1A5">
        <w:tc>
          <w:tcPr>
            <w:tcW w:w="4225" w:type="dxa"/>
          </w:tcPr>
          <w:p w14:paraId="0884511E" w14:textId="27A19F14" w:rsidR="00F6084E" w:rsidRPr="00AE5AE2" w:rsidRDefault="00F6084E" w:rsidP="00AE5AE2">
            <w:pPr>
              <w:spacing w:line="276" w:lineRule="auto"/>
              <w:jc w:val="both"/>
              <w:rPr>
                <w:rFonts w:ascii="Times New Roman" w:hAnsi="Times New Roman" w:cs="Times New Roman"/>
                <w:sz w:val="24"/>
                <w:szCs w:val="24"/>
              </w:rPr>
            </w:pPr>
            <w:r w:rsidRPr="00AE5AE2">
              <w:rPr>
                <w:rFonts w:ascii="Times New Roman" w:hAnsi="Times New Roman" w:cs="Times New Roman"/>
                <w:sz w:val="24"/>
                <w:szCs w:val="24"/>
              </w:rPr>
              <w:t xml:space="preserve">Windmill Point </w:t>
            </w:r>
            <w:r w:rsidR="002860DE" w:rsidRPr="00AE5AE2">
              <w:rPr>
                <w:rFonts w:ascii="Times New Roman" w:hAnsi="Times New Roman" w:cs="Times New Roman"/>
                <w:sz w:val="24"/>
                <w:szCs w:val="24"/>
              </w:rPr>
              <w:t>Resort and Yacht Harbor</w:t>
            </w:r>
            <w:r w:rsidR="00E65942">
              <w:rPr>
                <w:rFonts w:ascii="Times New Roman" w:hAnsi="Times New Roman" w:cs="Times New Roman"/>
                <w:sz w:val="24"/>
                <w:szCs w:val="24"/>
              </w:rPr>
              <w:t xml:space="preserve"> (VA0060569)</w:t>
            </w:r>
          </w:p>
        </w:tc>
        <w:tc>
          <w:tcPr>
            <w:tcW w:w="2520" w:type="dxa"/>
          </w:tcPr>
          <w:p w14:paraId="5728A0F2" w14:textId="1D668FE2" w:rsidR="00F6084E" w:rsidRPr="00AE5AE2" w:rsidRDefault="000923C8" w:rsidP="00AE5AE2">
            <w:pPr>
              <w:spacing w:line="276" w:lineRule="auto"/>
              <w:jc w:val="both"/>
              <w:rPr>
                <w:rFonts w:ascii="Times New Roman" w:hAnsi="Times New Roman" w:cs="Times New Roman"/>
                <w:sz w:val="24"/>
                <w:szCs w:val="24"/>
              </w:rPr>
            </w:pPr>
            <w:r w:rsidRPr="00AE5AE2">
              <w:rPr>
                <w:rFonts w:ascii="Times New Roman" w:hAnsi="Times New Roman" w:cs="Times New Roman"/>
                <w:sz w:val="24"/>
                <w:szCs w:val="24"/>
              </w:rPr>
              <w:t>0.007</w:t>
            </w:r>
          </w:p>
        </w:tc>
        <w:tc>
          <w:tcPr>
            <w:tcW w:w="1890" w:type="dxa"/>
          </w:tcPr>
          <w:p w14:paraId="4CB354D5" w14:textId="092260D0" w:rsidR="00F6084E" w:rsidRPr="00AE5AE2" w:rsidRDefault="00172CE6" w:rsidP="00AE5AE2">
            <w:pPr>
              <w:spacing w:line="276" w:lineRule="auto"/>
              <w:jc w:val="both"/>
              <w:rPr>
                <w:rFonts w:ascii="Times New Roman" w:hAnsi="Times New Roman" w:cs="Times New Roman"/>
                <w:sz w:val="24"/>
                <w:szCs w:val="24"/>
              </w:rPr>
            </w:pPr>
            <w:r w:rsidRPr="00AE5AE2">
              <w:rPr>
                <w:rFonts w:ascii="Times New Roman" w:hAnsi="Times New Roman" w:cs="Times New Roman"/>
                <w:sz w:val="24"/>
                <w:szCs w:val="24"/>
              </w:rPr>
              <w:t>0.030</w:t>
            </w:r>
          </w:p>
        </w:tc>
      </w:tr>
    </w:tbl>
    <w:p w14:paraId="68FEA798" w14:textId="27B0418E" w:rsidR="0019677A" w:rsidRDefault="0019677A" w:rsidP="00D1668B">
      <w:pPr>
        <w:spacing w:line="276" w:lineRule="auto"/>
        <w:jc w:val="both"/>
        <w:rPr>
          <w:rFonts w:ascii="Times New Roman" w:hAnsi="Times New Roman" w:cs="Times New Roman"/>
          <w:sz w:val="24"/>
          <w:szCs w:val="24"/>
        </w:rPr>
      </w:pPr>
    </w:p>
    <w:p w14:paraId="1A3BB06C" w14:textId="1010578E" w:rsidR="00145259" w:rsidRDefault="008121CD" w:rsidP="001F0C09">
      <w:pPr>
        <w:spacing w:line="276" w:lineRule="auto"/>
        <w:jc w:val="both"/>
        <w:rPr>
          <w:rFonts w:ascii="Times New Roman" w:hAnsi="Times New Roman" w:cs="Times New Roman"/>
          <w:sz w:val="24"/>
          <w:szCs w:val="24"/>
        </w:rPr>
      </w:pPr>
      <w:r>
        <w:rPr>
          <w:rFonts w:ascii="Times New Roman" w:hAnsi="Times New Roman" w:cs="Times New Roman"/>
          <w:sz w:val="24"/>
          <w:szCs w:val="24"/>
        </w:rPr>
        <w:t>Figures 13</w:t>
      </w:r>
      <w:r w:rsidR="00363561">
        <w:rPr>
          <w:rFonts w:ascii="Times New Roman" w:hAnsi="Times New Roman" w:cs="Times New Roman"/>
          <w:sz w:val="24"/>
          <w:szCs w:val="24"/>
        </w:rPr>
        <w:t>-</w:t>
      </w:r>
      <w:r w:rsidR="00471B15">
        <w:rPr>
          <w:rFonts w:ascii="Times New Roman" w:hAnsi="Times New Roman" w:cs="Times New Roman"/>
          <w:sz w:val="24"/>
          <w:szCs w:val="24"/>
        </w:rPr>
        <w:t>19</w:t>
      </w:r>
      <w:r w:rsidR="00E4528B">
        <w:rPr>
          <w:rFonts w:ascii="Times New Roman" w:hAnsi="Times New Roman" w:cs="Times New Roman"/>
          <w:sz w:val="24"/>
          <w:szCs w:val="24"/>
        </w:rPr>
        <w:t xml:space="preserve"> </w:t>
      </w:r>
      <w:r w:rsidR="0031766E">
        <w:rPr>
          <w:rFonts w:ascii="Times New Roman" w:hAnsi="Times New Roman" w:cs="Times New Roman"/>
          <w:sz w:val="24"/>
          <w:szCs w:val="24"/>
        </w:rPr>
        <w:t xml:space="preserve">provide a longer-term view of </w:t>
      </w:r>
      <w:r w:rsidR="00F83539">
        <w:rPr>
          <w:rFonts w:ascii="Times New Roman" w:hAnsi="Times New Roman" w:cs="Times New Roman"/>
          <w:sz w:val="24"/>
          <w:szCs w:val="24"/>
        </w:rPr>
        <w:t xml:space="preserve">each facility’s </w:t>
      </w:r>
      <w:r w:rsidR="00E43CA2">
        <w:rPr>
          <w:rFonts w:ascii="Times New Roman" w:hAnsi="Times New Roman" w:cs="Times New Roman"/>
          <w:sz w:val="24"/>
          <w:szCs w:val="24"/>
        </w:rPr>
        <w:t xml:space="preserve">actual flows compared to their design flow.  </w:t>
      </w:r>
      <w:r w:rsidR="00650638">
        <w:rPr>
          <w:rFonts w:ascii="Times New Roman" w:hAnsi="Times New Roman" w:cs="Times New Roman"/>
          <w:sz w:val="24"/>
          <w:szCs w:val="24"/>
        </w:rPr>
        <w:t xml:space="preserve">The figures include </w:t>
      </w:r>
      <w:r w:rsidR="00C636ED">
        <w:rPr>
          <w:rFonts w:ascii="Times New Roman" w:hAnsi="Times New Roman" w:cs="Times New Roman"/>
          <w:sz w:val="24"/>
          <w:szCs w:val="24"/>
        </w:rPr>
        <w:t xml:space="preserve">actual </w:t>
      </w:r>
      <w:r w:rsidR="00650638">
        <w:rPr>
          <w:rFonts w:ascii="Times New Roman" w:hAnsi="Times New Roman" w:cs="Times New Roman"/>
          <w:sz w:val="24"/>
          <w:szCs w:val="24"/>
        </w:rPr>
        <w:t>average flows</w:t>
      </w:r>
      <w:r w:rsidR="007D01A1">
        <w:rPr>
          <w:rFonts w:ascii="Times New Roman" w:hAnsi="Times New Roman" w:cs="Times New Roman"/>
          <w:sz w:val="24"/>
          <w:szCs w:val="24"/>
        </w:rPr>
        <w:t xml:space="preserve"> </w:t>
      </w:r>
      <w:r w:rsidR="00E8285A">
        <w:rPr>
          <w:rFonts w:ascii="Times New Roman" w:hAnsi="Times New Roman" w:cs="Times New Roman"/>
          <w:sz w:val="24"/>
          <w:szCs w:val="24"/>
        </w:rPr>
        <w:t xml:space="preserve">for each month </w:t>
      </w:r>
      <w:r w:rsidR="007D01A1">
        <w:rPr>
          <w:rFonts w:ascii="Times New Roman" w:hAnsi="Times New Roman" w:cs="Times New Roman"/>
          <w:sz w:val="24"/>
          <w:szCs w:val="24"/>
        </w:rPr>
        <w:t>from January 2019 through August 202</w:t>
      </w:r>
      <w:r w:rsidR="00855C73">
        <w:rPr>
          <w:rFonts w:ascii="Times New Roman" w:hAnsi="Times New Roman" w:cs="Times New Roman"/>
          <w:sz w:val="24"/>
          <w:szCs w:val="24"/>
        </w:rPr>
        <w:t>4 as well as</w:t>
      </w:r>
      <w:r w:rsidR="00C66E54">
        <w:rPr>
          <w:rFonts w:ascii="Times New Roman" w:hAnsi="Times New Roman" w:cs="Times New Roman"/>
          <w:sz w:val="24"/>
          <w:szCs w:val="24"/>
        </w:rPr>
        <w:t xml:space="preserve"> </w:t>
      </w:r>
      <w:r w:rsidR="008F7186">
        <w:rPr>
          <w:rFonts w:ascii="Times New Roman" w:hAnsi="Times New Roman" w:cs="Times New Roman"/>
          <w:sz w:val="24"/>
          <w:szCs w:val="24"/>
        </w:rPr>
        <w:t>the actual average flows</w:t>
      </w:r>
      <w:r w:rsidR="00615A0B">
        <w:rPr>
          <w:rFonts w:ascii="Times New Roman" w:hAnsi="Times New Roman" w:cs="Times New Roman"/>
          <w:sz w:val="24"/>
          <w:szCs w:val="24"/>
        </w:rPr>
        <w:t xml:space="preserve"> for each month represented as </w:t>
      </w:r>
      <w:r w:rsidR="00D12F85">
        <w:rPr>
          <w:rFonts w:ascii="Times New Roman" w:hAnsi="Times New Roman" w:cs="Times New Roman"/>
          <w:sz w:val="24"/>
          <w:szCs w:val="24"/>
        </w:rPr>
        <w:t xml:space="preserve">a percent of design flow.  </w:t>
      </w:r>
      <w:r w:rsidR="00110751">
        <w:rPr>
          <w:rFonts w:ascii="Times New Roman" w:hAnsi="Times New Roman" w:cs="Times New Roman"/>
          <w:sz w:val="24"/>
          <w:szCs w:val="24"/>
        </w:rPr>
        <w:t xml:space="preserve">During the </w:t>
      </w:r>
      <w:r w:rsidR="00896568">
        <w:rPr>
          <w:rFonts w:ascii="Times New Roman" w:hAnsi="Times New Roman" w:cs="Times New Roman"/>
          <w:sz w:val="24"/>
          <w:szCs w:val="24"/>
        </w:rPr>
        <w:t>68</w:t>
      </w:r>
      <w:r w:rsidR="00D17AFD">
        <w:rPr>
          <w:rFonts w:ascii="Times New Roman" w:hAnsi="Times New Roman" w:cs="Times New Roman"/>
          <w:sz w:val="24"/>
          <w:szCs w:val="24"/>
        </w:rPr>
        <w:t>-</w:t>
      </w:r>
      <w:r w:rsidR="00896568">
        <w:rPr>
          <w:rFonts w:ascii="Times New Roman" w:hAnsi="Times New Roman" w:cs="Times New Roman"/>
          <w:sz w:val="24"/>
          <w:szCs w:val="24"/>
        </w:rPr>
        <w:t xml:space="preserve">month </w:t>
      </w:r>
      <w:r w:rsidR="00D17AFD">
        <w:rPr>
          <w:rFonts w:ascii="Times New Roman" w:hAnsi="Times New Roman" w:cs="Times New Roman"/>
          <w:sz w:val="24"/>
          <w:szCs w:val="24"/>
        </w:rPr>
        <w:t xml:space="preserve">period </w:t>
      </w:r>
      <w:r w:rsidR="00896568">
        <w:rPr>
          <w:rFonts w:ascii="Times New Roman" w:hAnsi="Times New Roman" w:cs="Times New Roman"/>
          <w:sz w:val="24"/>
          <w:szCs w:val="24"/>
        </w:rPr>
        <w:t xml:space="preserve">illustrated in the </w:t>
      </w:r>
      <w:r w:rsidR="00B355AF">
        <w:rPr>
          <w:rFonts w:ascii="Times New Roman" w:hAnsi="Times New Roman" w:cs="Times New Roman"/>
          <w:sz w:val="24"/>
          <w:szCs w:val="24"/>
        </w:rPr>
        <w:t>graph</w:t>
      </w:r>
      <w:r w:rsidR="000C2C0F">
        <w:rPr>
          <w:rFonts w:ascii="Times New Roman" w:hAnsi="Times New Roman" w:cs="Times New Roman"/>
          <w:sz w:val="24"/>
          <w:szCs w:val="24"/>
        </w:rPr>
        <w:t>s</w:t>
      </w:r>
      <w:r w:rsidR="00B355AF">
        <w:rPr>
          <w:rFonts w:ascii="Times New Roman" w:hAnsi="Times New Roman" w:cs="Times New Roman"/>
          <w:sz w:val="24"/>
          <w:szCs w:val="24"/>
        </w:rPr>
        <w:t xml:space="preserve">, </w:t>
      </w:r>
      <w:r w:rsidR="0067618B">
        <w:rPr>
          <w:rFonts w:ascii="Times New Roman" w:hAnsi="Times New Roman" w:cs="Times New Roman"/>
          <w:sz w:val="24"/>
          <w:szCs w:val="24"/>
        </w:rPr>
        <w:t xml:space="preserve">the only facility with any actual </w:t>
      </w:r>
      <w:r w:rsidR="001663B5">
        <w:rPr>
          <w:rFonts w:ascii="Times New Roman" w:hAnsi="Times New Roman" w:cs="Times New Roman"/>
          <w:sz w:val="24"/>
          <w:szCs w:val="24"/>
        </w:rPr>
        <w:t xml:space="preserve">average monthly </w:t>
      </w:r>
      <w:r w:rsidR="0067618B">
        <w:rPr>
          <w:rFonts w:ascii="Times New Roman" w:hAnsi="Times New Roman" w:cs="Times New Roman"/>
          <w:sz w:val="24"/>
          <w:szCs w:val="24"/>
        </w:rPr>
        <w:t>flows nearing design capacity was the Town of Colonial Beach WWTP</w:t>
      </w:r>
      <w:r w:rsidR="0067618B" w:rsidRPr="001F0C09">
        <w:rPr>
          <w:rFonts w:ascii="Times New Roman" w:hAnsi="Times New Roman" w:cs="Times New Roman"/>
          <w:sz w:val="24"/>
          <w:szCs w:val="24"/>
        </w:rPr>
        <w:t xml:space="preserve"> </w:t>
      </w:r>
      <w:r w:rsidR="0067618B">
        <w:rPr>
          <w:rFonts w:ascii="Times New Roman" w:hAnsi="Times New Roman" w:cs="Times New Roman"/>
          <w:sz w:val="24"/>
          <w:szCs w:val="24"/>
        </w:rPr>
        <w:t xml:space="preserve">(VA0026409). </w:t>
      </w:r>
      <w:r w:rsidR="00D17AFD">
        <w:rPr>
          <w:rFonts w:ascii="Times New Roman" w:hAnsi="Times New Roman" w:cs="Times New Roman"/>
          <w:sz w:val="24"/>
          <w:szCs w:val="24"/>
        </w:rPr>
        <w:t>That facility experienced</w:t>
      </w:r>
      <w:r w:rsidR="0067618B">
        <w:rPr>
          <w:rFonts w:ascii="Times New Roman" w:hAnsi="Times New Roman" w:cs="Times New Roman"/>
          <w:sz w:val="24"/>
          <w:szCs w:val="24"/>
        </w:rPr>
        <w:t xml:space="preserve"> </w:t>
      </w:r>
      <w:r w:rsidR="00B355AF">
        <w:rPr>
          <w:rFonts w:ascii="Times New Roman" w:hAnsi="Times New Roman" w:cs="Times New Roman"/>
          <w:sz w:val="24"/>
          <w:szCs w:val="24"/>
        </w:rPr>
        <w:t>two months</w:t>
      </w:r>
      <w:r w:rsidR="00B9164A">
        <w:rPr>
          <w:rFonts w:ascii="Times New Roman" w:hAnsi="Times New Roman" w:cs="Times New Roman"/>
          <w:sz w:val="24"/>
          <w:szCs w:val="24"/>
        </w:rPr>
        <w:t xml:space="preserve"> </w:t>
      </w:r>
      <w:r w:rsidR="002815BC">
        <w:rPr>
          <w:rFonts w:ascii="Times New Roman" w:hAnsi="Times New Roman" w:cs="Times New Roman"/>
          <w:sz w:val="24"/>
          <w:szCs w:val="24"/>
        </w:rPr>
        <w:t>(</w:t>
      </w:r>
      <w:r w:rsidR="00D9261E">
        <w:rPr>
          <w:rFonts w:ascii="Times New Roman" w:hAnsi="Times New Roman" w:cs="Times New Roman"/>
          <w:sz w:val="24"/>
          <w:szCs w:val="24"/>
        </w:rPr>
        <w:t xml:space="preserve">August 2020 and March 2024) </w:t>
      </w:r>
      <w:r w:rsidR="00B9164A">
        <w:rPr>
          <w:rFonts w:ascii="Times New Roman" w:hAnsi="Times New Roman" w:cs="Times New Roman"/>
          <w:sz w:val="24"/>
          <w:szCs w:val="24"/>
        </w:rPr>
        <w:t xml:space="preserve">for which the </w:t>
      </w:r>
      <w:r w:rsidR="00C636ED">
        <w:rPr>
          <w:rFonts w:ascii="Times New Roman" w:hAnsi="Times New Roman" w:cs="Times New Roman"/>
          <w:sz w:val="24"/>
          <w:szCs w:val="24"/>
        </w:rPr>
        <w:t xml:space="preserve">actual </w:t>
      </w:r>
      <w:r w:rsidR="00B9164A">
        <w:rPr>
          <w:rFonts w:ascii="Times New Roman" w:hAnsi="Times New Roman" w:cs="Times New Roman"/>
          <w:sz w:val="24"/>
          <w:szCs w:val="24"/>
        </w:rPr>
        <w:t xml:space="preserve">average flow </w:t>
      </w:r>
      <w:r w:rsidR="00AA2503">
        <w:rPr>
          <w:rFonts w:ascii="Times New Roman" w:hAnsi="Times New Roman" w:cs="Times New Roman"/>
          <w:sz w:val="24"/>
          <w:szCs w:val="24"/>
        </w:rPr>
        <w:t>neared the design capacity</w:t>
      </w:r>
      <w:r w:rsidR="00042A99">
        <w:rPr>
          <w:rFonts w:ascii="Times New Roman" w:hAnsi="Times New Roman" w:cs="Times New Roman"/>
          <w:sz w:val="24"/>
          <w:szCs w:val="24"/>
        </w:rPr>
        <w:t xml:space="preserve"> of</w:t>
      </w:r>
      <w:r w:rsidR="00AA2503">
        <w:rPr>
          <w:rFonts w:ascii="Times New Roman" w:hAnsi="Times New Roman" w:cs="Times New Roman"/>
          <w:sz w:val="24"/>
          <w:szCs w:val="24"/>
        </w:rPr>
        <w:t xml:space="preserve"> 2 MGD.</w:t>
      </w:r>
      <w:r w:rsidR="00D17AFD">
        <w:rPr>
          <w:rFonts w:ascii="Times New Roman" w:hAnsi="Times New Roman" w:cs="Times New Roman"/>
          <w:sz w:val="24"/>
          <w:szCs w:val="24"/>
        </w:rPr>
        <w:t xml:space="preserve"> </w:t>
      </w:r>
      <w:r w:rsidR="00D66C3C">
        <w:rPr>
          <w:rFonts w:ascii="Times New Roman" w:hAnsi="Times New Roman" w:cs="Times New Roman"/>
          <w:sz w:val="24"/>
          <w:szCs w:val="24"/>
        </w:rPr>
        <w:t xml:space="preserve">The average monthly flow for the entire </w:t>
      </w:r>
      <w:r w:rsidR="00D21F81">
        <w:rPr>
          <w:rFonts w:ascii="Times New Roman" w:hAnsi="Times New Roman" w:cs="Times New Roman"/>
          <w:sz w:val="24"/>
          <w:szCs w:val="24"/>
        </w:rPr>
        <w:t>68-month</w:t>
      </w:r>
      <w:r w:rsidR="00042A99">
        <w:rPr>
          <w:rFonts w:ascii="Times New Roman" w:hAnsi="Times New Roman" w:cs="Times New Roman"/>
          <w:sz w:val="24"/>
          <w:szCs w:val="24"/>
        </w:rPr>
        <w:t xml:space="preserve"> </w:t>
      </w:r>
      <w:r w:rsidR="00D66C3C">
        <w:rPr>
          <w:rFonts w:ascii="Times New Roman" w:hAnsi="Times New Roman" w:cs="Times New Roman"/>
          <w:sz w:val="24"/>
          <w:szCs w:val="24"/>
        </w:rPr>
        <w:t xml:space="preserve">period </w:t>
      </w:r>
      <w:r w:rsidR="000F19D1">
        <w:rPr>
          <w:rFonts w:ascii="Times New Roman" w:hAnsi="Times New Roman" w:cs="Times New Roman"/>
          <w:sz w:val="24"/>
          <w:szCs w:val="24"/>
        </w:rPr>
        <w:t xml:space="preserve">represents </w:t>
      </w:r>
      <w:r w:rsidR="00761DAD">
        <w:rPr>
          <w:rFonts w:ascii="Times New Roman" w:hAnsi="Times New Roman" w:cs="Times New Roman"/>
          <w:sz w:val="24"/>
          <w:szCs w:val="24"/>
        </w:rPr>
        <w:t xml:space="preserve">an average of </w:t>
      </w:r>
      <w:r w:rsidR="000F19D1">
        <w:rPr>
          <w:rFonts w:ascii="Times New Roman" w:hAnsi="Times New Roman" w:cs="Times New Roman"/>
          <w:sz w:val="24"/>
          <w:szCs w:val="24"/>
        </w:rPr>
        <w:t>47% of design capacity.</w:t>
      </w:r>
      <w:r w:rsidR="00B355AF">
        <w:rPr>
          <w:rFonts w:ascii="Times New Roman" w:hAnsi="Times New Roman" w:cs="Times New Roman"/>
          <w:sz w:val="24"/>
          <w:szCs w:val="24"/>
        </w:rPr>
        <w:t xml:space="preserve"> </w:t>
      </w:r>
      <w:r w:rsidR="001F0C09">
        <w:rPr>
          <w:rFonts w:ascii="Times New Roman" w:hAnsi="Times New Roman" w:cs="Times New Roman"/>
          <w:sz w:val="24"/>
          <w:szCs w:val="24"/>
        </w:rPr>
        <w:t xml:space="preserve"> </w:t>
      </w:r>
      <w:r w:rsidR="00AD2DC8">
        <w:rPr>
          <w:rFonts w:ascii="Times New Roman" w:hAnsi="Times New Roman" w:cs="Times New Roman"/>
          <w:sz w:val="24"/>
          <w:szCs w:val="24"/>
        </w:rPr>
        <w:t>During t</w:t>
      </w:r>
      <w:r w:rsidR="00761DAD">
        <w:rPr>
          <w:rFonts w:ascii="Times New Roman" w:hAnsi="Times New Roman" w:cs="Times New Roman"/>
          <w:sz w:val="24"/>
          <w:szCs w:val="24"/>
        </w:rPr>
        <w:t xml:space="preserve">he </w:t>
      </w:r>
      <w:r w:rsidR="000A691E">
        <w:rPr>
          <w:rFonts w:ascii="Times New Roman" w:hAnsi="Times New Roman" w:cs="Times New Roman"/>
          <w:sz w:val="24"/>
          <w:szCs w:val="24"/>
        </w:rPr>
        <w:t>peak recreational boating season (summer)</w:t>
      </w:r>
      <w:r w:rsidR="00AD2DC8">
        <w:rPr>
          <w:rFonts w:ascii="Times New Roman" w:hAnsi="Times New Roman" w:cs="Times New Roman"/>
          <w:sz w:val="24"/>
          <w:szCs w:val="24"/>
        </w:rPr>
        <w:t>, t</w:t>
      </w:r>
      <w:r w:rsidR="001F0C09">
        <w:rPr>
          <w:rFonts w:ascii="Times New Roman" w:hAnsi="Times New Roman" w:cs="Times New Roman"/>
          <w:sz w:val="24"/>
          <w:szCs w:val="24"/>
        </w:rPr>
        <w:t>he average</w:t>
      </w:r>
      <w:r w:rsidR="00585D22">
        <w:rPr>
          <w:rFonts w:ascii="Times New Roman" w:hAnsi="Times New Roman" w:cs="Times New Roman"/>
          <w:sz w:val="24"/>
          <w:szCs w:val="24"/>
        </w:rPr>
        <w:t xml:space="preserve"> summer flow </w:t>
      </w:r>
      <w:r w:rsidR="00D21F81">
        <w:rPr>
          <w:rFonts w:ascii="Times New Roman" w:hAnsi="Times New Roman" w:cs="Times New Roman"/>
          <w:sz w:val="24"/>
          <w:szCs w:val="24"/>
        </w:rPr>
        <w:t xml:space="preserve">for that facility </w:t>
      </w:r>
      <w:r w:rsidR="001F0C09">
        <w:rPr>
          <w:rFonts w:ascii="Times New Roman" w:hAnsi="Times New Roman" w:cs="Times New Roman"/>
          <w:sz w:val="24"/>
          <w:szCs w:val="24"/>
        </w:rPr>
        <w:t xml:space="preserve">is 40% of the design flow. </w:t>
      </w:r>
    </w:p>
    <w:p w14:paraId="0CD79846" w14:textId="111A1A83" w:rsidR="00C81F88" w:rsidRDefault="00BD2BC6" w:rsidP="00D1668B">
      <w:pPr>
        <w:spacing w:line="276" w:lineRule="auto"/>
        <w:jc w:val="both"/>
        <w:rPr>
          <w:rFonts w:ascii="Times New Roman" w:hAnsi="Times New Roman" w:cs="Times New Roman"/>
          <w:sz w:val="24"/>
          <w:szCs w:val="24"/>
        </w:rPr>
      </w:pPr>
      <w:r>
        <w:rPr>
          <w:rFonts w:ascii="Times New Roman" w:hAnsi="Times New Roman" w:cs="Times New Roman"/>
          <w:sz w:val="24"/>
          <w:szCs w:val="24"/>
        </w:rPr>
        <w:t>Figures 13</w:t>
      </w:r>
      <w:r w:rsidR="00363561">
        <w:rPr>
          <w:rFonts w:ascii="Times New Roman" w:hAnsi="Times New Roman" w:cs="Times New Roman"/>
          <w:sz w:val="24"/>
          <w:szCs w:val="24"/>
        </w:rPr>
        <w:t>-</w:t>
      </w:r>
      <w:r>
        <w:rPr>
          <w:rFonts w:ascii="Times New Roman" w:hAnsi="Times New Roman" w:cs="Times New Roman"/>
          <w:sz w:val="24"/>
          <w:szCs w:val="24"/>
        </w:rPr>
        <w:t>19</w:t>
      </w:r>
      <w:r w:rsidR="00585D22">
        <w:rPr>
          <w:rFonts w:ascii="Times New Roman" w:hAnsi="Times New Roman" w:cs="Times New Roman"/>
          <w:sz w:val="24"/>
          <w:szCs w:val="24"/>
        </w:rPr>
        <w:t xml:space="preserve"> demonstrate capacity in each facility for additional volume.  </w:t>
      </w:r>
      <w:r w:rsidR="00A2235C">
        <w:rPr>
          <w:rFonts w:ascii="Times New Roman" w:hAnsi="Times New Roman" w:cs="Times New Roman"/>
          <w:sz w:val="24"/>
          <w:szCs w:val="24"/>
        </w:rPr>
        <w:t xml:space="preserve">However, based on </w:t>
      </w:r>
      <w:r w:rsidR="00A73F00">
        <w:rPr>
          <w:rFonts w:ascii="Times New Roman" w:hAnsi="Times New Roman" w:cs="Times New Roman"/>
          <w:sz w:val="24"/>
          <w:szCs w:val="24"/>
        </w:rPr>
        <w:t xml:space="preserve">available information, it is not anticipated that </w:t>
      </w:r>
      <w:r w:rsidR="007D6EA3">
        <w:rPr>
          <w:rFonts w:ascii="Times New Roman" w:hAnsi="Times New Roman" w:cs="Times New Roman"/>
          <w:sz w:val="24"/>
          <w:szCs w:val="24"/>
        </w:rPr>
        <w:t>any of the facilities</w:t>
      </w:r>
      <w:r w:rsidR="00A73F00">
        <w:rPr>
          <w:rFonts w:ascii="Times New Roman" w:hAnsi="Times New Roman" w:cs="Times New Roman"/>
          <w:sz w:val="24"/>
          <w:szCs w:val="24"/>
        </w:rPr>
        <w:t xml:space="preserve"> would be </w:t>
      </w:r>
      <w:r w:rsidR="00987B64">
        <w:rPr>
          <w:rFonts w:ascii="Times New Roman" w:hAnsi="Times New Roman" w:cs="Times New Roman"/>
          <w:sz w:val="24"/>
          <w:szCs w:val="24"/>
        </w:rPr>
        <w:t xml:space="preserve">at risk of exceeding </w:t>
      </w:r>
      <w:r w:rsidR="007D150D">
        <w:rPr>
          <w:rFonts w:ascii="Times New Roman" w:hAnsi="Times New Roman" w:cs="Times New Roman"/>
          <w:sz w:val="24"/>
          <w:szCs w:val="24"/>
        </w:rPr>
        <w:t xml:space="preserve">facility capacity </w:t>
      </w:r>
      <w:r w:rsidR="00C11835">
        <w:rPr>
          <w:rFonts w:ascii="Times New Roman" w:hAnsi="Times New Roman" w:cs="Times New Roman"/>
          <w:sz w:val="24"/>
          <w:szCs w:val="24"/>
        </w:rPr>
        <w:t>due to an increase in volume from vessel sewage pumpouts a</w:t>
      </w:r>
      <w:r w:rsidR="00186D41">
        <w:rPr>
          <w:rFonts w:ascii="Times New Roman" w:hAnsi="Times New Roman" w:cs="Times New Roman"/>
          <w:sz w:val="24"/>
          <w:szCs w:val="24"/>
        </w:rPr>
        <w:t xml:space="preserve">fter implementation of a no-discharge zone designation.  </w:t>
      </w:r>
    </w:p>
    <w:p w14:paraId="1EB1F657" w14:textId="4138BB47" w:rsidR="000449AF" w:rsidRDefault="006E747A" w:rsidP="00D1668B">
      <w:pPr>
        <w:spacing w:line="276"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1068025" wp14:editId="32209FCD">
            <wp:extent cx="5328285" cy="3011805"/>
            <wp:effectExtent l="0" t="0" r="5715" b="0"/>
            <wp:docPr id="2048117360" name="Picture 1" descr="Figure showing that the Aquia WWTP flow trends are below the WWTP's design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117360" name="Picture 1" descr="Figure showing that the Aquia WWTP flow trends are below the WWTP's design flow."/>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28285" cy="3011805"/>
                    </a:xfrm>
                    <a:prstGeom prst="rect">
                      <a:avLst/>
                    </a:prstGeom>
                    <a:noFill/>
                  </pic:spPr>
                </pic:pic>
              </a:graphicData>
            </a:graphic>
          </wp:inline>
        </w:drawing>
      </w:r>
    </w:p>
    <w:p w14:paraId="73A3C4C6" w14:textId="132DBC5C" w:rsidR="00E62642" w:rsidRDefault="00B35B5B" w:rsidP="008F0F5A">
      <w:pPr>
        <w:spacing w:line="240" w:lineRule="auto"/>
        <w:jc w:val="both"/>
        <w:rPr>
          <w:rFonts w:ascii="Times New Roman" w:hAnsi="Times New Roman" w:cs="Times New Roman"/>
          <w:i/>
          <w:iCs/>
          <w:color w:val="44546A" w:themeColor="text2"/>
        </w:rPr>
      </w:pPr>
      <w:r w:rsidRPr="002E04FE">
        <w:rPr>
          <w:rFonts w:ascii="Times New Roman" w:hAnsi="Times New Roman" w:cs="Times New Roman"/>
          <w:i/>
          <w:iCs/>
          <w:color w:val="44546A" w:themeColor="text2"/>
        </w:rPr>
        <w:t>Figure 13</w:t>
      </w:r>
      <w:r w:rsidR="002E04FE" w:rsidRPr="002E04FE">
        <w:rPr>
          <w:rFonts w:ascii="Times New Roman" w:hAnsi="Times New Roman" w:cs="Times New Roman"/>
          <w:i/>
          <w:iCs/>
          <w:color w:val="44546A" w:themeColor="text2"/>
        </w:rPr>
        <w:t>.</w:t>
      </w:r>
      <w:r w:rsidR="002E04FE">
        <w:rPr>
          <w:rFonts w:ascii="Times New Roman" w:hAnsi="Times New Roman" w:cs="Times New Roman"/>
          <w:i/>
          <w:iCs/>
          <w:color w:val="44546A" w:themeColor="text2"/>
        </w:rPr>
        <w:t xml:space="preserve"> </w:t>
      </w:r>
      <w:r w:rsidR="002B6CC3">
        <w:rPr>
          <w:rFonts w:ascii="Times New Roman" w:hAnsi="Times New Roman" w:cs="Times New Roman"/>
          <w:i/>
          <w:iCs/>
          <w:color w:val="44546A" w:themeColor="text2"/>
        </w:rPr>
        <w:t>Design flow and</w:t>
      </w:r>
      <w:r w:rsidR="000D687E">
        <w:rPr>
          <w:rFonts w:ascii="Times New Roman" w:hAnsi="Times New Roman" w:cs="Times New Roman"/>
          <w:i/>
          <w:iCs/>
          <w:color w:val="44546A" w:themeColor="text2"/>
        </w:rPr>
        <w:t xml:space="preserve"> flow</w:t>
      </w:r>
      <w:r w:rsidR="00177229">
        <w:rPr>
          <w:rFonts w:ascii="Times New Roman" w:hAnsi="Times New Roman" w:cs="Times New Roman"/>
          <w:i/>
          <w:iCs/>
          <w:color w:val="44546A" w:themeColor="text2"/>
        </w:rPr>
        <w:t xml:space="preserve"> trends</w:t>
      </w:r>
      <w:r w:rsidR="000D687E">
        <w:rPr>
          <w:rFonts w:ascii="Times New Roman" w:hAnsi="Times New Roman" w:cs="Times New Roman"/>
          <w:i/>
          <w:iCs/>
          <w:color w:val="44546A" w:themeColor="text2"/>
        </w:rPr>
        <w:t xml:space="preserve"> </w:t>
      </w:r>
      <w:r w:rsidR="002B6CC3">
        <w:rPr>
          <w:rFonts w:ascii="Times New Roman" w:hAnsi="Times New Roman" w:cs="Times New Roman"/>
          <w:i/>
          <w:iCs/>
          <w:color w:val="44546A" w:themeColor="text2"/>
        </w:rPr>
        <w:t>for</w:t>
      </w:r>
      <w:r w:rsidR="00591C42">
        <w:rPr>
          <w:rFonts w:ascii="Times New Roman" w:hAnsi="Times New Roman" w:cs="Times New Roman"/>
          <w:i/>
          <w:iCs/>
          <w:color w:val="44546A" w:themeColor="text2"/>
        </w:rPr>
        <w:t xml:space="preserve"> </w:t>
      </w:r>
      <w:r w:rsidR="00893288">
        <w:rPr>
          <w:rFonts w:ascii="Times New Roman" w:hAnsi="Times New Roman" w:cs="Times New Roman"/>
          <w:i/>
          <w:iCs/>
          <w:color w:val="44546A" w:themeColor="text2"/>
        </w:rPr>
        <w:t>Aquia Wastewater Treatment Plant (VA0060968)</w:t>
      </w:r>
      <w:r w:rsidR="00591C42">
        <w:rPr>
          <w:rFonts w:ascii="Times New Roman" w:hAnsi="Times New Roman" w:cs="Times New Roman"/>
          <w:i/>
          <w:iCs/>
          <w:color w:val="44546A" w:themeColor="text2"/>
        </w:rPr>
        <w:t xml:space="preserve"> </w:t>
      </w:r>
      <w:r w:rsidR="006D4D75">
        <w:rPr>
          <w:rFonts w:ascii="Times New Roman" w:hAnsi="Times New Roman" w:cs="Times New Roman"/>
          <w:i/>
          <w:iCs/>
          <w:color w:val="44546A" w:themeColor="text2"/>
        </w:rPr>
        <w:t xml:space="preserve">from </w:t>
      </w:r>
      <w:r w:rsidR="001C7CBB">
        <w:rPr>
          <w:rFonts w:ascii="Times New Roman" w:hAnsi="Times New Roman" w:cs="Times New Roman"/>
          <w:i/>
          <w:iCs/>
          <w:color w:val="44546A" w:themeColor="text2"/>
        </w:rPr>
        <w:t>January</w:t>
      </w:r>
      <w:r w:rsidR="00591C42">
        <w:rPr>
          <w:rFonts w:ascii="Times New Roman" w:hAnsi="Times New Roman" w:cs="Times New Roman"/>
          <w:i/>
          <w:iCs/>
          <w:color w:val="44546A" w:themeColor="text2"/>
        </w:rPr>
        <w:t xml:space="preserve"> 2019</w:t>
      </w:r>
      <w:r w:rsidR="006D4D75">
        <w:rPr>
          <w:rFonts w:ascii="Times New Roman" w:hAnsi="Times New Roman" w:cs="Times New Roman"/>
          <w:i/>
          <w:iCs/>
          <w:color w:val="44546A" w:themeColor="text2"/>
        </w:rPr>
        <w:t xml:space="preserve"> – August 2024.  </w:t>
      </w:r>
      <w:r w:rsidR="007B3D36">
        <w:rPr>
          <w:rFonts w:ascii="Times New Roman" w:hAnsi="Times New Roman" w:cs="Times New Roman"/>
          <w:i/>
          <w:iCs/>
          <w:color w:val="44546A" w:themeColor="text2"/>
        </w:rPr>
        <w:t>Actual a</w:t>
      </w:r>
      <w:r w:rsidR="00352E16">
        <w:rPr>
          <w:rFonts w:ascii="Times New Roman" w:hAnsi="Times New Roman" w:cs="Times New Roman"/>
          <w:i/>
          <w:iCs/>
          <w:color w:val="44546A" w:themeColor="text2"/>
        </w:rPr>
        <w:t>verage flow</w:t>
      </w:r>
      <w:r w:rsidR="006D5D7D">
        <w:rPr>
          <w:rFonts w:ascii="Times New Roman" w:hAnsi="Times New Roman" w:cs="Times New Roman"/>
          <w:i/>
          <w:iCs/>
          <w:color w:val="44546A" w:themeColor="text2"/>
        </w:rPr>
        <w:t xml:space="preserve"> </w:t>
      </w:r>
      <w:r w:rsidR="00EF7937">
        <w:rPr>
          <w:rFonts w:ascii="Times New Roman" w:hAnsi="Times New Roman" w:cs="Times New Roman"/>
          <w:i/>
          <w:iCs/>
          <w:color w:val="44546A" w:themeColor="text2"/>
        </w:rPr>
        <w:t>for each</w:t>
      </w:r>
      <w:r w:rsidR="006D5D7D">
        <w:rPr>
          <w:rFonts w:ascii="Times New Roman" w:hAnsi="Times New Roman" w:cs="Times New Roman"/>
          <w:i/>
          <w:iCs/>
          <w:color w:val="44546A" w:themeColor="text2"/>
        </w:rPr>
        <w:t xml:space="preserve"> month (purple) is</w:t>
      </w:r>
      <w:r w:rsidR="00CD0A8D">
        <w:rPr>
          <w:rFonts w:ascii="Times New Roman" w:hAnsi="Times New Roman" w:cs="Times New Roman"/>
          <w:i/>
          <w:iCs/>
          <w:color w:val="44546A" w:themeColor="text2"/>
        </w:rPr>
        <w:t xml:space="preserve"> compared to </w:t>
      </w:r>
      <w:r w:rsidR="00352E16">
        <w:rPr>
          <w:rFonts w:ascii="Times New Roman" w:hAnsi="Times New Roman" w:cs="Times New Roman"/>
          <w:i/>
          <w:iCs/>
          <w:color w:val="44546A" w:themeColor="text2"/>
        </w:rPr>
        <w:t>design flow</w:t>
      </w:r>
      <w:r w:rsidR="006D5D7D">
        <w:rPr>
          <w:rFonts w:ascii="Times New Roman" w:hAnsi="Times New Roman" w:cs="Times New Roman"/>
          <w:i/>
          <w:iCs/>
          <w:color w:val="44546A" w:themeColor="text2"/>
        </w:rPr>
        <w:t xml:space="preserve"> (purple)</w:t>
      </w:r>
      <w:r w:rsidR="00EE7B31">
        <w:rPr>
          <w:rFonts w:ascii="Times New Roman" w:hAnsi="Times New Roman" w:cs="Times New Roman"/>
          <w:i/>
          <w:iCs/>
          <w:color w:val="44546A" w:themeColor="text2"/>
        </w:rPr>
        <w:t>.  The</w:t>
      </w:r>
      <w:r w:rsidR="00352E16">
        <w:rPr>
          <w:rFonts w:ascii="Times New Roman" w:hAnsi="Times New Roman" w:cs="Times New Roman"/>
          <w:i/>
          <w:iCs/>
          <w:color w:val="44546A" w:themeColor="text2"/>
        </w:rPr>
        <w:t xml:space="preserve"> </w:t>
      </w:r>
      <w:r w:rsidR="008D7C6A">
        <w:rPr>
          <w:rFonts w:ascii="Times New Roman" w:hAnsi="Times New Roman" w:cs="Times New Roman"/>
          <w:i/>
          <w:iCs/>
          <w:color w:val="44546A" w:themeColor="text2"/>
        </w:rPr>
        <w:t xml:space="preserve">actual average flow for each month as a percent of the design flow is provided on the secondary vertical axis in green.  </w:t>
      </w:r>
      <w:r w:rsidR="00304249">
        <w:rPr>
          <w:rFonts w:ascii="Times New Roman" w:hAnsi="Times New Roman" w:cs="Times New Roman"/>
          <w:i/>
          <w:iCs/>
          <w:color w:val="44546A" w:themeColor="text2"/>
        </w:rPr>
        <w:t xml:space="preserve"> </w:t>
      </w:r>
      <w:r w:rsidR="00591C42">
        <w:rPr>
          <w:rFonts w:ascii="Times New Roman" w:hAnsi="Times New Roman" w:cs="Times New Roman"/>
          <w:i/>
          <w:iCs/>
          <w:color w:val="44546A" w:themeColor="text2"/>
        </w:rPr>
        <w:t xml:space="preserve">  </w:t>
      </w:r>
      <w:r w:rsidR="007C5270">
        <w:rPr>
          <w:rFonts w:ascii="Times New Roman" w:hAnsi="Times New Roman" w:cs="Times New Roman"/>
          <w:i/>
          <w:iCs/>
          <w:color w:val="44546A" w:themeColor="text2"/>
        </w:rPr>
        <w:t xml:space="preserve"> </w:t>
      </w:r>
    </w:p>
    <w:p w14:paraId="65BB8E92" w14:textId="77777777" w:rsidR="00FA5DD7" w:rsidRPr="00FA5DD7" w:rsidRDefault="00FA5DD7" w:rsidP="00D1668B">
      <w:pPr>
        <w:spacing w:line="276" w:lineRule="auto"/>
        <w:jc w:val="both"/>
        <w:rPr>
          <w:rFonts w:ascii="Times New Roman" w:hAnsi="Times New Roman" w:cs="Times New Roman"/>
          <w:i/>
          <w:iCs/>
          <w:color w:val="44546A" w:themeColor="text2"/>
        </w:rPr>
      </w:pPr>
    </w:p>
    <w:p w14:paraId="79C64CBF" w14:textId="0CC0EB2C" w:rsidR="00FA5DD7" w:rsidRDefault="00FA5DD7" w:rsidP="00D1668B">
      <w:pPr>
        <w:spacing w:line="276"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3CC1DB2" wp14:editId="75F430F3">
            <wp:extent cx="5316220" cy="2987040"/>
            <wp:effectExtent l="0" t="0" r="0" b="3810"/>
            <wp:docPr id="163378343" name="Picture 2" descr="Figure showing that the Little Falls Run WWTP flow trends are below the WWTP's design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78343" name="Picture 2" descr="Figure showing that the Little Falls Run WWTP flow trends are below the WWTP's design flow."/>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16220" cy="2987040"/>
                    </a:xfrm>
                    <a:prstGeom prst="rect">
                      <a:avLst/>
                    </a:prstGeom>
                    <a:noFill/>
                  </pic:spPr>
                </pic:pic>
              </a:graphicData>
            </a:graphic>
          </wp:inline>
        </w:drawing>
      </w:r>
    </w:p>
    <w:p w14:paraId="35FF722F" w14:textId="08F2112D" w:rsidR="000847F1" w:rsidRDefault="000847F1" w:rsidP="008F0F5A">
      <w:pPr>
        <w:spacing w:line="240" w:lineRule="auto"/>
        <w:jc w:val="both"/>
        <w:rPr>
          <w:rFonts w:ascii="Times New Roman" w:hAnsi="Times New Roman" w:cs="Times New Roman"/>
          <w:i/>
          <w:iCs/>
          <w:color w:val="44546A" w:themeColor="text2"/>
        </w:rPr>
      </w:pPr>
      <w:r w:rsidRPr="002E04FE">
        <w:rPr>
          <w:rFonts w:ascii="Times New Roman" w:hAnsi="Times New Roman" w:cs="Times New Roman"/>
          <w:i/>
          <w:iCs/>
          <w:color w:val="44546A" w:themeColor="text2"/>
        </w:rPr>
        <w:t>Figure 1</w:t>
      </w:r>
      <w:r>
        <w:rPr>
          <w:rFonts w:ascii="Times New Roman" w:hAnsi="Times New Roman" w:cs="Times New Roman"/>
          <w:i/>
          <w:iCs/>
          <w:color w:val="44546A" w:themeColor="text2"/>
        </w:rPr>
        <w:t>4</w:t>
      </w:r>
      <w:r w:rsidRPr="002E04FE">
        <w:rPr>
          <w:rFonts w:ascii="Times New Roman" w:hAnsi="Times New Roman" w:cs="Times New Roman"/>
          <w:i/>
          <w:iCs/>
          <w:color w:val="44546A" w:themeColor="text2"/>
        </w:rPr>
        <w:t>.</w:t>
      </w:r>
      <w:r>
        <w:rPr>
          <w:rFonts w:ascii="Times New Roman" w:hAnsi="Times New Roman" w:cs="Times New Roman"/>
          <w:i/>
          <w:iCs/>
          <w:color w:val="44546A" w:themeColor="text2"/>
        </w:rPr>
        <w:t xml:space="preserve"> Design flow and flow trends for Little Falls </w:t>
      </w:r>
      <w:r w:rsidR="001D3BBF">
        <w:rPr>
          <w:rFonts w:ascii="Times New Roman" w:hAnsi="Times New Roman" w:cs="Times New Roman"/>
          <w:i/>
          <w:iCs/>
          <w:color w:val="44546A" w:themeColor="text2"/>
        </w:rPr>
        <w:t xml:space="preserve">Run WWTP </w:t>
      </w:r>
      <w:r>
        <w:rPr>
          <w:rFonts w:ascii="Times New Roman" w:hAnsi="Times New Roman" w:cs="Times New Roman"/>
          <w:i/>
          <w:iCs/>
          <w:color w:val="44546A" w:themeColor="text2"/>
        </w:rPr>
        <w:t>(VA00</w:t>
      </w:r>
      <w:r w:rsidR="001D3BBF">
        <w:rPr>
          <w:rFonts w:ascii="Times New Roman" w:hAnsi="Times New Roman" w:cs="Times New Roman"/>
          <w:i/>
          <w:iCs/>
          <w:color w:val="44546A" w:themeColor="text2"/>
        </w:rPr>
        <w:t>76392</w:t>
      </w:r>
      <w:r>
        <w:rPr>
          <w:rFonts w:ascii="Times New Roman" w:hAnsi="Times New Roman" w:cs="Times New Roman"/>
          <w:i/>
          <w:iCs/>
          <w:color w:val="44546A" w:themeColor="text2"/>
        </w:rPr>
        <w:t xml:space="preserve">) from January 2019 – August 2024.  Actual average flow for each month (purple) is compared to design flow (purple).  The actual average flow for each month as a percent of the design flow is provided on the secondary vertical axis in green.      </w:t>
      </w:r>
    </w:p>
    <w:p w14:paraId="65D04A23" w14:textId="2EC76B8D" w:rsidR="00860644" w:rsidRDefault="00FA5DD7" w:rsidP="00D1668B">
      <w:pPr>
        <w:spacing w:line="276"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003E246" wp14:editId="1A0258EE">
            <wp:extent cx="5383530" cy="3017520"/>
            <wp:effectExtent l="0" t="0" r="7620" b="0"/>
            <wp:docPr id="432627725" name="Picture 3" descr="Figure showing that the Reedville WWTP flow trends are below the WWTP's design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627725" name="Picture 3" descr="Figure showing that the Reedville WWTP flow trends are below the WWTP's design flow."/>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83530" cy="3017520"/>
                    </a:xfrm>
                    <a:prstGeom prst="rect">
                      <a:avLst/>
                    </a:prstGeom>
                    <a:noFill/>
                  </pic:spPr>
                </pic:pic>
              </a:graphicData>
            </a:graphic>
          </wp:inline>
        </w:drawing>
      </w:r>
    </w:p>
    <w:p w14:paraId="6D06FB78" w14:textId="6624A4EA" w:rsidR="001D3BBF" w:rsidRDefault="001D3BBF" w:rsidP="008F0F5A">
      <w:pPr>
        <w:spacing w:line="240" w:lineRule="auto"/>
        <w:jc w:val="both"/>
        <w:rPr>
          <w:rFonts w:ascii="Times New Roman" w:hAnsi="Times New Roman" w:cs="Times New Roman"/>
          <w:i/>
          <w:iCs/>
          <w:color w:val="44546A" w:themeColor="text2"/>
        </w:rPr>
      </w:pPr>
      <w:r w:rsidRPr="002E04FE">
        <w:rPr>
          <w:rFonts w:ascii="Times New Roman" w:hAnsi="Times New Roman" w:cs="Times New Roman"/>
          <w:i/>
          <w:iCs/>
          <w:color w:val="44546A" w:themeColor="text2"/>
        </w:rPr>
        <w:t>Figure 1</w:t>
      </w:r>
      <w:r>
        <w:rPr>
          <w:rFonts w:ascii="Times New Roman" w:hAnsi="Times New Roman" w:cs="Times New Roman"/>
          <w:i/>
          <w:iCs/>
          <w:color w:val="44546A" w:themeColor="text2"/>
        </w:rPr>
        <w:t>5</w:t>
      </w:r>
      <w:r w:rsidRPr="002E04FE">
        <w:rPr>
          <w:rFonts w:ascii="Times New Roman" w:hAnsi="Times New Roman" w:cs="Times New Roman"/>
          <w:i/>
          <w:iCs/>
          <w:color w:val="44546A" w:themeColor="text2"/>
        </w:rPr>
        <w:t>.</w:t>
      </w:r>
      <w:r>
        <w:rPr>
          <w:rFonts w:ascii="Times New Roman" w:hAnsi="Times New Roman" w:cs="Times New Roman"/>
          <w:i/>
          <w:iCs/>
          <w:color w:val="44546A" w:themeColor="text2"/>
        </w:rPr>
        <w:t xml:space="preserve"> Design flow and flow trends for Reedville WWTP (VA00</w:t>
      </w:r>
      <w:r w:rsidR="00BD00BD">
        <w:rPr>
          <w:rFonts w:ascii="Times New Roman" w:hAnsi="Times New Roman" w:cs="Times New Roman"/>
          <w:i/>
          <w:iCs/>
          <w:color w:val="44546A" w:themeColor="text2"/>
        </w:rPr>
        <w:t>60712</w:t>
      </w:r>
      <w:r>
        <w:rPr>
          <w:rFonts w:ascii="Times New Roman" w:hAnsi="Times New Roman" w:cs="Times New Roman"/>
          <w:i/>
          <w:iCs/>
          <w:color w:val="44546A" w:themeColor="text2"/>
        </w:rPr>
        <w:t xml:space="preserve">) from January 2019 – August 2024.  Actual average flow for each month (purple) is compared to design flow (purple).  The actual average flow for each month as a percent of the design flow is provided on the secondary vertical axis in green.      </w:t>
      </w:r>
    </w:p>
    <w:p w14:paraId="6BEBA101" w14:textId="77777777" w:rsidR="00332D94" w:rsidRDefault="00332D94" w:rsidP="001D3BBF">
      <w:pPr>
        <w:spacing w:line="276" w:lineRule="auto"/>
        <w:jc w:val="both"/>
        <w:rPr>
          <w:rFonts w:ascii="Times New Roman" w:hAnsi="Times New Roman" w:cs="Times New Roman"/>
          <w:i/>
          <w:iCs/>
          <w:color w:val="44546A" w:themeColor="text2"/>
        </w:rPr>
      </w:pPr>
    </w:p>
    <w:p w14:paraId="4100F6D3" w14:textId="24F84477" w:rsidR="00E62642" w:rsidRDefault="004323B3" w:rsidP="00D1668B">
      <w:pPr>
        <w:spacing w:line="276"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8869B4C" wp14:editId="63AA2607">
            <wp:extent cx="5396900" cy="3021495"/>
            <wp:effectExtent l="0" t="0" r="0" b="7620"/>
            <wp:docPr id="1158452395" name="Picture 4" descr="Figure showing that the Tides Utilities North WWTP flow trends are below the WWTP's design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452395" name="Picture 4" descr="Figure showing that the Tides Utilities North WWTP flow trends are below the WWTP's design flow."/>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97638" cy="3021908"/>
                    </a:xfrm>
                    <a:prstGeom prst="rect">
                      <a:avLst/>
                    </a:prstGeom>
                    <a:noFill/>
                  </pic:spPr>
                </pic:pic>
              </a:graphicData>
            </a:graphic>
          </wp:inline>
        </w:drawing>
      </w:r>
    </w:p>
    <w:p w14:paraId="39CFFB74" w14:textId="2DC20470" w:rsidR="00BD00BD" w:rsidRDefault="00BD00BD" w:rsidP="008F0F5A">
      <w:pPr>
        <w:spacing w:line="240" w:lineRule="auto"/>
        <w:jc w:val="both"/>
        <w:rPr>
          <w:rFonts w:ascii="Times New Roman" w:hAnsi="Times New Roman" w:cs="Times New Roman"/>
          <w:i/>
          <w:iCs/>
          <w:color w:val="44546A" w:themeColor="text2"/>
        </w:rPr>
      </w:pPr>
      <w:r w:rsidRPr="002E04FE">
        <w:rPr>
          <w:rFonts w:ascii="Times New Roman" w:hAnsi="Times New Roman" w:cs="Times New Roman"/>
          <w:i/>
          <w:iCs/>
          <w:color w:val="44546A" w:themeColor="text2"/>
        </w:rPr>
        <w:t>Figure 1</w:t>
      </w:r>
      <w:r>
        <w:rPr>
          <w:rFonts w:ascii="Times New Roman" w:hAnsi="Times New Roman" w:cs="Times New Roman"/>
          <w:i/>
          <w:iCs/>
          <w:color w:val="44546A" w:themeColor="text2"/>
        </w:rPr>
        <w:t>6</w:t>
      </w:r>
      <w:r w:rsidRPr="002E04FE">
        <w:rPr>
          <w:rFonts w:ascii="Times New Roman" w:hAnsi="Times New Roman" w:cs="Times New Roman"/>
          <w:i/>
          <w:iCs/>
          <w:color w:val="44546A" w:themeColor="text2"/>
        </w:rPr>
        <w:t>.</w:t>
      </w:r>
      <w:r>
        <w:rPr>
          <w:rFonts w:ascii="Times New Roman" w:hAnsi="Times New Roman" w:cs="Times New Roman"/>
          <w:i/>
          <w:iCs/>
          <w:color w:val="44546A" w:themeColor="text2"/>
        </w:rPr>
        <w:t xml:space="preserve"> Design flow and flow trends for The Tides Utilities North (VA00</w:t>
      </w:r>
      <w:r w:rsidR="00D66988">
        <w:rPr>
          <w:rFonts w:ascii="Times New Roman" w:hAnsi="Times New Roman" w:cs="Times New Roman"/>
          <w:i/>
          <w:iCs/>
          <w:color w:val="44546A" w:themeColor="text2"/>
        </w:rPr>
        <w:t>29343</w:t>
      </w:r>
      <w:r>
        <w:rPr>
          <w:rFonts w:ascii="Times New Roman" w:hAnsi="Times New Roman" w:cs="Times New Roman"/>
          <w:i/>
          <w:iCs/>
          <w:color w:val="44546A" w:themeColor="text2"/>
        </w:rPr>
        <w:t xml:space="preserve">) from January 2019 – August 2024.  Actual average flow for each month (purple) is compared to design flow (purple).  The actual average flow for each month as a percent of the design flow is provided on the secondary vertical axis in green.      </w:t>
      </w:r>
    </w:p>
    <w:p w14:paraId="04C09EDC" w14:textId="2CBC51CA" w:rsidR="001178CF" w:rsidRDefault="001D13A2" w:rsidP="00D1668B">
      <w:pPr>
        <w:spacing w:line="276"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0521691" wp14:editId="51AB4B43">
            <wp:extent cx="5513928" cy="3101009"/>
            <wp:effectExtent l="0" t="0" r="0" b="4445"/>
            <wp:docPr id="1452312971" name="Picture 8" descr="Figure showing that the Tides Utilities South WWTP flow trends are below the WWTP's design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312971" name="Picture 8" descr="Figure showing that the Tides Utilities South WWTP flow trends are below the WWTP's design flow."/>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24029" cy="3106690"/>
                    </a:xfrm>
                    <a:prstGeom prst="rect">
                      <a:avLst/>
                    </a:prstGeom>
                    <a:noFill/>
                  </pic:spPr>
                </pic:pic>
              </a:graphicData>
            </a:graphic>
          </wp:inline>
        </w:drawing>
      </w:r>
    </w:p>
    <w:p w14:paraId="3A2F2201" w14:textId="195E1C24" w:rsidR="00332D94" w:rsidRDefault="00D66988" w:rsidP="008F0F5A">
      <w:pPr>
        <w:spacing w:line="240" w:lineRule="auto"/>
        <w:jc w:val="both"/>
        <w:rPr>
          <w:rFonts w:ascii="Times New Roman" w:hAnsi="Times New Roman" w:cs="Times New Roman"/>
          <w:i/>
          <w:iCs/>
          <w:color w:val="44546A" w:themeColor="text2"/>
        </w:rPr>
      </w:pPr>
      <w:r w:rsidRPr="002E04FE">
        <w:rPr>
          <w:rFonts w:ascii="Times New Roman" w:hAnsi="Times New Roman" w:cs="Times New Roman"/>
          <w:i/>
          <w:iCs/>
          <w:color w:val="44546A" w:themeColor="text2"/>
        </w:rPr>
        <w:t>Figure 1</w:t>
      </w:r>
      <w:r>
        <w:rPr>
          <w:rFonts w:ascii="Times New Roman" w:hAnsi="Times New Roman" w:cs="Times New Roman"/>
          <w:i/>
          <w:iCs/>
          <w:color w:val="44546A" w:themeColor="text2"/>
        </w:rPr>
        <w:t>7</w:t>
      </w:r>
      <w:r w:rsidRPr="002E04FE">
        <w:rPr>
          <w:rFonts w:ascii="Times New Roman" w:hAnsi="Times New Roman" w:cs="Times New Roman"/>
          <w:i/>
          <w:iCs/>
          <w:color w:val="44546A" w:themeColor="text2"/>
        </w:rPr>
        <w:t>.</w:t>
      </w:r>
      <w:r>
        <w:rPr>
          <w:rFonts w:ascii="Times New Roman" w:hAnsi="Times New Roman" w:cs="Times New Roman"/>
          <w:i/>
          <w:iCs/>
          <w:color w:val="44546A" w:themeColor="text2"/>
        </w:rPr>
        <w:t xml:space="preserve"> Design flow and flow trends for The Tides Utilities South (VA00</w:t>
      </w:r>
      <w:r w:rsidR="00400AB6">
        <w:rPr>
          <w:rFonts w:ascii="Times New Roman" w:hAnsi="Times New Roman" w:cs="Times New Roman"/>
          <w:i/>
          <w:iCs/>
          <w:color w:val="44546A" w:themeColor="text2"/>
        </w:rPr>
        <w:t>29351</w:t>
      </w:r>
      <w:r>
        <w:rPr>
          <w:rFonts w:ascii="Times New Roman" w:hAnsi="Times New Roman" w:cs="Times New Roman"/>
          <w:i/>
          <w:iCs/>
          <w:color w:val="44546A" w:themeColor="text2"/>
        </w:rPr>
        <w:t xml:space="preserve">) from January 2019 – August 2024.  Actual average flow for each month (purple) is compared to design flow (purple).  The actual average flow for each month as a percent of the design flow is provided on the secondary vertical axis in green.      </w:t>
      </w:r>
    </w:p>
    <w:p w14:paraId="01430FB9" w14:textId="113AFF35" w:rsidR="005B57F3" w:rsidRDefault="003914C6" w:rsidP="00D1668B">
      <w:pPr>
        <w:spacing w:line="276"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B39D30A" wp14:editId="7A9D0E24">
            <wp:extent cx="5526157" cy="3073606"/>
            <wp:effectExtent l="0" t="0" r="0" b="0"/>
            <wp:docPr id="1505005915" name="Picture 6" descr="Figure showing that the Town of Colonial Beach WWTP flow trends are below the WWTP's design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005915" name="Picture 6" descr="Figure showing that the Town of Colonial Beach WWTP flow trends are below the WWTP's design flow."/>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34525" cy="3078260"/>
                    </a:xfrm>
                    <a:prstGeom prst="rect">
                      <a:avLst/>
                    </a:prstGeom>
                    <a:noFill/>
                  </pic:spPr>
                </pic:pic>
              </a:graphicData>
            </a:graphic>
          </wp:inline>
        </w:drawing>
      </w:r>
    </w:p>
    <w:p w14:paraId="219A401A" w14:textId="2ED0F80E" w:rsidR="00400AB6" w:rsidRDefault="00400AB6" w:rsidP="008F0F5A">
      <w:pPr>
        <w:spacing w:line="240" w:lineRule="auto"/>
        <w:jc w:val="both"/>
        <w:rPr>
          <w:rFonts w:ascii="Times New Roman" w:hAnsi="Times New Roman" w:cs="Times New Roman"/>
          <w:i/>
          <w:iCs/>
          <w:color w:val="44546A" w:themeColor="text2"/>
        </w:rPr>
      </w:pPr>
      <w:r w:rsidRPr="002E04FE">
        <w:rPr>
          <w:rFonts w:ascii="Times New Roman" w:hAnsi="Times New Roman" w:cs="Times New Roman"/>
          <w:i/>
          <w:iCs/>
          <w:color w:val="44546A" w:themeColor="text2"/>
        </w:rPr>
        <w:t>Figure 1</w:t>
      </w:r>
      <w:r>
        <w:rPr>
          <w:rFonts w:ascii="Times New Roman" w:hAnsi="Times New Roman" w:cs="Times New Roman"/>
          <w:i/>
          <w:iCs/>
          <w:color w:val="44546A" w:themeColor="text2"/>
        </w:rPr>
        <w:t>8</w:t>
      </w:r>
      <w:r w:rsidRPr="002E04FE">
        <w:rPr>
          <w:rFonts w:ascii="Times New Roman" w:hAnsi="Times New Roman" w:cs="Times New Roman"/>
          <w:i/>
          <w:iCs/>
          <w:color w:val="44546A" w:themeColor="text2"/>
        </w:rPr>
        <w:t>.</w:t>
      </w:r>
      <w:r>
        <w:rPr>
          <w:rFonts w:ascii="Times New Roman" w:hAnsi="Times New Roman" w:cs="Times New Roman"/>
          <w:i/>
          <w:iCs/>
          <w:color w:val="44546A" w:themeColor="text2"/>
        </w:rPr>
        <w:t xml:space="preserve"> Design flow and flow trends for Town of Colonial Beach WWTP (VA00</w:t>
      </w:r>
      <w:r w:rsidR="00DA41A9">
        <w:rPr>
          <w:rFonts w:ascii="Times New Roman" w:hAnsi="Times New Roman" w:cs="Times New Roman"/>
          <w:i/>
          <w:iCs/>
          <w:color w:val="44546A" w:themeColor="text2"/>
        </w:rPr>
        <w:t>26409</w:t>
      </w:r>
      <w:r>
        <w:rPr>
          <w:rFonts w:ascii="Times New Roman" w:hAnsi="Times New Roman" w:cs="Times New Roman"/>
          <w:i/>
          <w:iCs/>
          <w:color w:val="44546A" w:themeColor="text2"/>
        </w:rPr>
        <w:t xml:space="preserve">) from January 2019 – August 2024.  Actual average flow for each month (purple) is compared to design flow (purple).  The actual average flow for each month as a percent of the design flow is provided on the secondary vertical axis in green.      </w:t>
      </w:r>
    </w:p>
    <w:p w14:paraId="7EEADE4B" w14:textId="1597596E" w:rsidR="00200C06" w:rsidRDefault="003914C6" w:rsidP="00D1668B">
      <w:pPr>
        <w:spacing w:line="276"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2688872" wp14:editId="591D87FE">
            <wp:extent cx="5609189" cy="3123979"/>
            <wp:effectExtent l="0" t="0" r="0" b="635"/>
            <wp:docPr id="1427645726" name="Picture 7" descr="Figure showing that the Windmill Point Resort and Yacht Harbor WWTP flow trends are below the WWTP's design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645726" name="Picture 7" descr="Figure showing that the Windmill Point Resort and Yacht Harbor WWTP flow trends are below the WWTP's design flow."/>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33992" cy="3137793"/>
                    </a:xfrm>
                    <a:prstGeom prst="rect">
                      <a:avLst/>
                    </a:prstGeom>
                    <a:noFill/>
                  </pic:spPr>
                </pic:pic>
              </a:graphicData>
            </a:graphic>
          </wp:inline>
        </w:drawing>
      </w:r>
    </w:p>
    <w:p w14:paraId="21C8EAC8" w14:textId="0CB5A74E" w:rsidR="00DA41A9" w:rsidRDefault="00DA41A9" w:rsidP="008F0F5A">
      <w:pPr>
        <w:spacing w:line="240" w:lineRule="auto"/>
        <w:jc w:val="both"/>
        <w:rPr>
          <w:rFonts w:ascii="Times New Roman" w:hAnsi="Times New Roman" w:cs="Times New Roman"/>
          <w:i/>
          <w:iCs/>
          <w:color w:val="44546A" w:themeColor="text2"/>
        </w:rPr>
      </w:pPr>
      <w:r w:rsidRPr="002E04FE">
        <w:rPr>
          <w:rFonts w:ascii="Times New Roman" w:hAnsi="Times New Roman" w:cs="Times New Roman"/>
          <w:i/>
          <w:iCs/>
          <w:color w:val="44546A" w:themeColor="text2"/>
        </w:rPr>
        <w:t>Figure 1</w:t>
      </w:r>
      <w:r>
        <w:rPr>
          <w:rFonts w:ascii="Times New Roman" w:hAnsi="Times New Roman" w:cs="Times New Roman"/>
          <w:i/>
          <w:iCs/>
          <w:color w:val="44546A" w:themeColor="text2"/>
        </w:rPr>
        <w:t>9</w:t>
      </w:r>
      <w:r w:rsidRPr="002E04FE">
        <w:rPr>
          <w:rFonts w:ascii="Times New Roman" w:hAnsi="Times New Roman" w:cs="Times New Roman"/>
          <w:i/>
          <w:iCs/>
          <w:color w:val="44546A" w:themeColor="text2"/>
        </w:rPr>
        <w:t>.</w:t>
      </w:r>
      <w:r>
        <w:rPr>
          <w:rFonts w:ascii="Times New Roman" w:hAnsi="Times New Roman" w:cs="Times New Roman"/>
          <w:i/>
          <w:iCs/>
          <w:color w:val="44546A" w:themeColor="text2"/>
        </w:rPr>
        <w:t xml:space="preserve"> Design flow and flow trends for Windmill Point Resort and Yacht Harbor (VA00</w:t>
      </w:r>
      <w:r w:rsidR="004334D9">
        <w:rPr>
          <w:rFonts w:ascii="Times New Roman" w:hAnsi="Times New Roman" w:cs="Times New Roman"/>
          <w:i/>
          <w:iCs/>
          <w:color w:val="44546A" w:themeColor="text2"/>
        </w:rPr>
        <w:t>60569</w:t>
      </w:r>
      <w:r>
        <w:rPr>
          <w:rFonts w:ascii="Times New Roman" w:hAnsi="Times New Roman" w:cs="Times New Roman"/>
          <w:i/>
          <w:iCs/>
          <w:color w:val="44546A" w:themeColor="text2"/>
        </w:rPr>
        <w:t xml:space="preserve">) from January 2019 – August 2024.  Actual average flow for each month (purple) is compared to design flow (purple).  The actual average flow for each month as a percent of the design flow is provided on the secondary vertical axis in green.      </w:t>
      </w:r>
    </w:p>
    <w:p w14:paraId="43983E17" w14:textId="77777777" w:rsidR="008F0F5A" w:rsidRDefault="008F0F5A" w:rsidP="008F0F5A">
      <w:pPr>
        <w:spacing w:line="240" w:lineRule="auto"/>
        <w:jc w:val="both"/>
        <w:rPr>
          <w:rFonts w:ascii="Times New Roman" w:hAnsi="Times New Roman" w:cs="Times New Roman"/>
          <w:i/>
          <w:iCs/>
          <w:color w:val="44546A" w:themeColor="text2"/>
        </w:rPr>
      </w:pPr>
    </w:p>
    <w:p w14:paraId="323F1F25" w14:textId="19EDC923" w:rsidR="00A551E3" w:rsidRDefault="00A551E3">
      <w:pPr>
        <w:pStyle w:val="Heading2"/>
        <w:numPr>
          <w:ilvl w:val="1"/>
          <w:numId w:val="2"/>
        </w:numPr>
        <w:spacing w:line="276" w:lineRule="auto"/>
        <w:ind w:left="540" w:hanging="540"/>
        <w:jc w:val="both"/>
      </w:pPr>
      <w:bookmarkStart w:id="26" w:name="_Toc186814852"/>
      <w:r w:rsidRPr="00A551E3">
        <w:rPr>
          <w:rFonts w:ascii="Georgia" w:hAnsi="Georgia"/>
        </w:rPr>
        <w:t>Estimation</w:t>
      </w:r>
      <w:r>
        <w:rPr>
          <w:rFonts w:ascii="Georgia" w:hAnsi="Georgia"/>
        </w:rPr>
        <w:t xml:space="preserve"> of Increased Sewage Volume</w:t>
      </w:r>
      <w:bookmarkEnd w:id="26"/>
    </w:p>
    <w:p w14:paraId="59F1A6EE" w14:textId="77777777" w:rsidR="00A551E3" w:rsidRDefault="00A551E3" w:rsidP="00D82C72"/>
    <w:p w14:paraId="1339D24B" w14:textId="3232E119" w:rsidR="00D82C72" w:rsidRPr="00AE5AE2" w:rsidRDefault="622CBFE2" w:rsidP="00AE5AE2">
      <w:pPr>
        <w:spacing w:line="276" w:lineRule="auto"/>
        <w:rPr>
          <w:rFonts w:ascii="Times New Roman" w:hAnsi="Times New Roman" w:cs="Times New Roman"/>
          <w:sz w:val="24"/>
          <w:szCs w:val="24"/>
        </w:rPr>
      </w:pPr>
      <w:r w:rsidRPr="2D4C4A8A">
        <w:rPr>
          <w:rFonts w:ascii="Times New Roman" w:hAnsi="Times New Roman" w:cs="Times New Roman"/>
          <w:sz w:val="24"/>
          <w:szCs w:val="24"/>
        </w:rPr>
        <w:t>The</w:t>
      </w:r>
      <w:r w:rsidR="00D8010F">
        <w:rPr>
          <w:rFonts w:ascii="Times New Roman" w:hAnsi="Times New Roman" w:cs="Times New Roman"/>
          <w:sz w:val="24"/>
          <w:szCs w:val="24"/>
        </w:rPr>
        <w:t xml:space="preserve"> potential increase in</w:t>
      </w:r>
      <w:r w:rsidR="0FD1F11C" w:rsidRPr="2D4C4A8A">
        <w:rPr>
          <w:rFonts w:ascii="Times New Roman" w:hAnsi="Times New Roman" w:cs="Times New Roman"/>
          <w:sz w:val="24"/>
          <w:szCs w:val="24"/>
        </w:rPr>
        <w:t xml:space="preserve"> </w:t>
      </w:r>
      <w:r w:rsidRPr="2D4C4A8A">
        <w:rPr>
          <w:rFonts w:ascii="Times New Roman" w:hAnsi="Times New Roman" w:cs="Times New Roman"/>
          <w:sz w:val="24"/>
          <w:szCs w:val="24"/>
        </w:rPr>
        <w:t>volume o</w:t>
      </w:r>
      <w:r w:rsidR="4841A728" w:rsidRPr="2D4C4A8A">
        <w:rPr>
          <w:rFonts w:ascii="Times New Roman" w:hAnsi="Times New Roman" w:cs="Times New Roman"/>
          <w:sz w:val="24"/>
          <w:szCs w:val="24"/>
        </w:rPr>
        <w:t>f vessel sewage</w:t>
      </w:r>
      <w:r w:rsidR="0FD1F11C" w:rsidRPr="2D4C4A8A">
        <w:rPr>
          <w:rFonts w:ascii="Times New Roman" w:hAnsi="Times New Roman" w:cs="Times New Roman"/>
          <w:sz w:val="24"/>
          <w:szCs w:val="24"/>
        </w:rPr>
        <w:t xml:space="preserve"> due to </w:t>
      </w:r>
      <w:r w:rsidR="00A927D1">
        <w:rPr>
          <w:rFonts w:ascii="Times New Roman" w:hAnsi="Times New Roman" w:cs="Times New Roman"/>
          <w:sz w:val="24"/>
          <w:szCs w:val="24"/>
        </w:rPr>
        <w:t xml:space="preserve">the implementation of </w:t>
      </w:r>
      <w:r w:rsidR="0FD1F11C" w:rsidRPr="2D4C4A8A">
        <w:rPr>
          <w:rFonts w:ascii="Times New Roman" w:hAnsi="Times New Roman" w:cs="Times New Roman"/>
          <w:sz w:val="24"/>
          <w:szCs w:val="24"/>
        </w:rPr>
        <w:t>NDZ</w:t>
      </w:r>
      <w:r w:rsidR="00A927D1">
        <w:rPr>
          <w:rFonts w:ascii="Times New Roman" w:hAnsi="Times New Roman" w:cs="Times New Roman"/>
          <w:sz w:val="24"/>
          <w:szCs w:val="24"/>
        </w:rPr>
        <w:t>s</w:t>
      </w:r>
      <w:r w:rsidR="0FD1F11C" w:rsidRPr="2D4C4A8A">
        <w:rPr>
          <w:rFonts w:ascii="Times New Roman" w:hAnsi="Times New Roman" w:cs="Times New Roman"/>
          <w:sz w:val="24"/>
          <w:szCs w:val="24"/>
        </w:rPr>
        <w:t xml:space="preserve"> in the Northern Neck</w:t>
      </w:r>
      <w:r w:rsidR="4841A728" w:rsidRPr="2D4C4A8A">
        <w:rPr>
          <w:rFonts w:ascii="Times New Roman" w:hAnsi="Times New Roman" w:cs="Times New Roman"/>
          <w:sz w:val="24"/>
          <w:szCs w:val="24"/>
        </w:rPr>
        <w:t xml:space="preserve"> was estimated by using the number of vessels needing to pumpout on a peak weekend (Table </w:t>
      </w:r>
      <w:r w:rsidR="1F0D842C" w:rsidRPr="2D4C4A8A">
        <w:rPr>
          <w:rFonts w:ascii="Times New Roman" w:hAnsi="Times New Roman" w:cs="Times New Roman"/>
          <w:sz w:val="24"/>
          <w:szCs w:val="24"/>
        </w:rPr>
        <w:t>1</w:t>
      </w:r>
      <w:r w:rsidR="6D78E6AF" w:rsidRPr="2D4C4A8A">
        <w:rPr>
          <w:rFonts w:ascii="Times New Roman" w:hAnsi="Times New Roman" w:cs="Times New Roman"/>
          <w:sz w:val="24"/>
          <w:szCs w:val="24"/>
        </w:rPr>
        <w:t>1</w:t>
      </w:r>
      <w:r w:rsidR="4841A728" w:rsidRPr="2D4C4A8A">
        <w:rPr>
          <w:rFonts w:ascii="Times New Roman" w:hAnsi="Times New Roman" w:cs="Times New Roman"/>
          <w:sz w:val="24"/>
          <w:szCs w:val="24"/>
        </w:rPr>
        <w:t xml:space="preserve">) </w:t>
      </w:r>
      <w:r w:rsidR="05AA38AF" w:rsidRPr="2D4C4A8A">
        <w:rPr>
          <w:rFonts w:ascii="Times New Roman" w:hAnsi="Times New Roman" w:cs="Times New Roman"/>
          <w:sz w:val="24"/>
          <w:szCs w:val="24"/>
        </w:rPr>
        <w:t xml:space="preserve">and the average number of gallons per pumpout. </w:t>
      </w:r>
      <w:r w:rsidR="63724BA4" w:rsidRPr="2D4C4A8A">
        <w:rPr>
          <w:rFonts w:ascii="Times New Roman" w:hAnsi="Times New Roman" w:cs="Times New Roman"/>
          <w:sz w:val="24"/>
          <w:szCs w:val="24"/>
        </w:rPr>
        <w:t>Using</w:t>
      </w:r>
      <w:r w:rsidR="05AA38AF" w:rsidRPr="2D4C4A8A">
        <w:rPr>
          <w:rFonts w:ascii="Times New Roman" w:hAnsi="Times New Roman" w:cs="Times New Roman"/>
          <w:sz w:val="24"/>
          <w:szCs w:val="24"/>
        </w:rPr>
        <w:t xml:space="preserve"> the “Boat Pumpout Expert Panel Report</w:t>
      </w:r>
      <w:r w:rsidR="3E900445" w:rsidRPr="2D4C4A8A">
        <w:rPr>
          <w:rFonts w:ascii="Times New Roman" w:hAnsi="Times New Roman" w:cs="Times New Roman"/>
          <w:sz w:val="24"/>
          <w:szCs w:val="24"/>
        </w:rPr>
        <w:t xml:space="preserve">” by the Chesapeake Bay Program </w:t>
      </w:r>
      <w:r w:rsidR="52BEA726" w:rsidRPr="2D4C4A8A">
        <w:rPr>
          <w:rFonts w:ascii="Times New Roman" w:hAnsi="Times New Roman" w:cs="Times New Roman"/>
          <w:sz w:val="24"/>
          <w:szCs w:val="24"/>
        </w:rPr>
        <w:t>(</w:t>
      </w:r>
      <w:r w:rsidR="3E900445" w:rsidRPr="2D4C4A8A">
        <w:rPr>
          <w:rFonts w:ascii="Times New Roman" w:hAnsi="Times New Roman" w:cs="Times New Roman"/>
          <w:sz w:val="24"/>
          <w:szCs w:val="24"/>
        </w:rPr>
        <w:t>2018</w:t>
      </w:r>
      <w:r w:rsidR="52BEA726" w:rsidRPr="2D4C4A8A">
        <w:rPr>
          <w:rFonts w:ascii="Times New Roman" w:hAnsi="Times New Roman" w:cs="Times New Roman"/>
          <w:sz w:val="24"/>
          <w:szCs w:val="24"/>
        </w:rPr>
        <w:t>)</w:t>
      </w:r>
      <w:r w:rsidR="3E900445" w:rsidRPr="2D4C4A8A">
        <w:rPr>
          <w:rFonts w:ascii="Times New Roman" w:hAnsi="Times New Roman" w:cs="Times New Roman"/>
          <w:sz w:val="24"/>
          <w:szCs w:val="24"/>
        </w:rPr>
        <w:t xml:space="preserve"> we estimate the average number of gallons per pumpout to be 19 gallons. </w:t>
      </w:r>
      <w:r w:rsidR="2CBFD5B3" w:rsidRPr="2D4C4A8A">
        <w:rPr>
          <w:rFonts w:ascii="Times New Roman" w:hAnsi="Times New Roman" w:cs="Times New Roman"/>
          <w:sz w:val="24"/>
          <w:szCs w:val="24"/>
        </w:rPr>
        <w:t xml:space="preserve">The number of vessels </w:t>
      </w:r>
      <w:r w:rsidR="6DB34F1F" w:rsidRPr="2D4C4A8A">
        <w:rPr>
          <w:rFonts w:ascii="Times New Roman" w:hAnsi="Times New Roman" w:cs="Times New Roman"/>
          <w:sz w:val="24"/>
          <w:szCs w:val="24"/>
        </w:rPr>
        <w:t>needing a p</w:t>
      </w:r>
      <w:r w:rsidR="1BC35A1E" w:rsidRPr="2D4C4A8A">
        <w:rPr>
          <w:rFonts w:ascii="Times New Roman" w:hAnsi="Times New Roman" w:cs="Times New Roman"/>
          <w:sz w:val="24"/>
          <w:szCs w:val="24"/>
        </w:rPr>
        <w:t>u</w:t>
      </w:r>
      <w:r w:rsidR="6DB34F1F" w:rsidRPr="2D4C4A8A">
        <w:rPr>
          <w:rFonts w:ascii="Times New Roman" w:hAnsi="Times New Roman" w:cs="Times New Roman"/>
          <w:sz w:val="24"/>
          <w:szCs w:val="24"/>
        </w:rPr>
        <w:t xml:space="preserve">mpout on a peak weekend was estimated to be </w:t>
      </w:r>
      <w:r w:rsidR="2916B0D7" w:rsidRPr="2D4C4A8A">
        <w:rPr>
          <w:rFonts w:ascii="Times New Roman" w:hAnsi="Times New Roman" w:cs="Times New Roman"/>
          <w:sz w:val="24"/>
          <w:szCs w:val="24"/>
        </w:rPr>
        <w:t>1</w:t>
      </w:r>
      <w:r w:rsidR="47E5F1A2" w:rsidRPr="2D4C4A8A">
        <w:rPr>
          <w:rFonts w:ascii="Times New Roman" w:hAnsi="Times New Roman" w:cs="Times New Roman"/>
          <w:sz w:val="24"/>
          <w:szCs w:val="24"/>
        </w:rPr>
        <w:t>262</w:t>
      </w:r>
      <w:r w:rsidR="2916B0D7" w:rsidRPr="2D4C4A8A">
        <w:rPr>
          <w:rFonts w:ascii="Times New Roman" w:hAnsi="Times New Roman" w:cs="Times New Roman"/>
          <w:sz w:val="24"/>
          <w:szCs w:val="24"/>
        </w:rPr>
        <w:t xml:space="preserve"> vessels that would possibly need to pumpout</w:t>
      </w:r>
      <w:r w:rsidR="1BC35A1E" w:rsidRPr="2D4C4A8A">
        <w:rPr>
          <w:rFonts w:ascii="Times New Roman" w:hAnsi="Times New Roman" w:cs="Times New Roman"/>
          <w:sz w:val="24"/>
          <w:szCs w:val="24"/>
        </w:rPr>
        <w:t xml:space="preserve"> on a peak weekend</w:t>
      </w:r>
      <w:r w:rsidR="71DB9A4A" w:rsidRPr="2D4C4A8A">
        <w:rPr>
          <w:rFonts w:ascii="Times New Roman" w:hAnsi="Times New Roman" w:cs="Times New Roman"/>
          <w:sz w:val="24"/>
          <w:szCs w:val="24"/>
        </w:rPr>
        <w:t xml:space="preserve"> (Table </w:t>
      </w:r>
      <w:r w:rsidR="1F0D842C" w:rsidRPr="2D4C4A8A">
        <w:rPr>
          <w:rFonts w:ascii="Times New Roman" w:hAnsi="Times New Roman" w:cs="Times New Roman"/>
          <w:sz w:val="24"/>
          <w:szCs w:val="24"/>
        </w:rPr>
        <w:t>1</w:t>
      </w:r>
      <w:r w:rsidR="6D78E6AF" w:rsidRPr="2D4C4A8A">
        <w:rPr>
          <w:rFonts w:ascii="Times New Roman" w:hAnsi="Times New Roman" w:cs="Times New Roman"/>
          <w:sz w:val="24"/>
          <w:szCs w:val="24"/>
        </w:rPr>
        <w:t>2</w:t>
      </w:r>
      <w:r w:rsidR="71DB9A4A" w:rsidRPr="2D4C4A8A">
        <w:rPr>
          <w:rFonts w:ascii="Times New Roman" w:hAnsi="Times New Roman" w:cs="Times New Roman"/>
          <w:sz w:val="24"/>
          <w:szCs w:val="24"/>
        </w:rPr>
        <w:t>)</w:t>
      </w:r>
      <w:r w:rsidR="783A11DB" w:rsidRPr="2D4C4A8A">
        <w:rPr>
          <w:rFonts w:ascii="Times New Roman" w:hAnsi="Times New Roman" w:cs="Times New Roman"/>
          <w:sz w:val="24"/>
          <w:szCs w:val="24"/>
        </w:rPr>
        <w:t xml:space="preserve">. Multiplying the </w:t>
      </w:r>
      <w:r w:rsidR="51110DDC" w:rsidRPr="2D4C4A8A">
        <w:rPr>
          <w:rFonts w:ascii="Times New Roman" w:hAnsi="Times New Roman" w:cs="Times New Roman"/>
          <w:sz w:val="24"/>
          <w:szCs w:val="24"/>
        </w:rPr>
        <w:t xml:space="preserve">19 </w:t>
      </w:r>
      <w:r w:rsidR="783A11DB" w:rsidRPr="2D4C4A8A">
        <w:rPr>
          <w:rFonts w:ascii="Times New Roman" w:hAnsi="Times New Roman" w:cs="Times New Roman"/>
          <w:sz w:val="24"/>
          <w:szCs w:val="24"/>
        </w:rPr>
        <w:t xml:space="preserve">gallons per pumpout and the </w:t>
      </w:r>
      <w:r w:rsidR="2916B0D7" w:rsidRPr="2D4C4A8A">
        <w:rPr>
          <w:rFonts w:ascii="Times New Roman" w:hAnsi="Times New Roman" w:cs="Times New Roman"/>
          <w:sz w:val="24"/>
          <w:szCs w:val="24"/>
        </w:rPr>
        <w:t xml:space="preserve">total </w:t>
      </w:r>
      <w:r w:rsidR="71DB9A4A" w:rsidRPr="2D4C4A8A">
        <w:rPr>
          <w:rFonts w:ascii="Times New Roman" w:hAnsi="Times New Roman" w:cs="Times New Roman"/>
          <w:sz w:val="24"/>
          <w:szCs w:val="24"/>
        </w:rPr>
        <w:t xml:space="preserve">number of vessels on a peak weekend would result in a total </w:t>
      </w:r>
      <w:r w:rsidR="5ADC4027" w:rsidRPr="2D4C4A8A">
        <w:rPr>
          <w:rFonts w:ascii="Times New Roman" w:hAnsi="Times New Roman" w:cs="Times New Roman"/>
          <w:sz w:val="24"/>
          <w:szCs w:val="24"/>
        </w:rPr>
        <w:t>of 2</w:t>
      </w:r>
      <w:r w:rsidR="75CF747B" w:rsidRPr="2D4C4A8A">
        <w:rPr>
          <w:rFonts w:ascii="Times New Roman" w:hAnsi="Times New Roman" w:cs="Times New Roman"/>
          <w:sz w:val="24"/>
          <w:szCs w:val="24"/>
        </w:rPr>
        <w:t>3</w:t>
      </w:r>
      <w:r w:rsidR="002150F3">
        <w:rPr>
          <w:rFonts w:ascii="Times New Roman" w:hAnsi="Times New Roman" w:cs="Times New Roman"/>
          <w:sz w:val="24"/>
          <w:szCs w:val="24"/>
        </w:rPr>
        <w:t>,</w:t>
      </w:r>
      <w:r w:rsidR="75CF747B" w:rsidRPr="2D4C4A8A">
        <w:rPr>
          <w:rFonts w:ascii="Times New Roman" w:hAnsi="Times New Roman" w:cs="Times New Roman"/>
          <w:sz w:val="24"/>
          <w:szCs w:val="24"/>
        </w:rPr>
        <w:t>978</w:t>
      </w:r>
      <w:r w:rsidR="5ADC4027" w:rsidRPr="2D4C4A8A">
        <w:rPr>
          <w:rFonts w:ascii="Times New Roman" w:hAnsi="Times New Roman" w:cs="Times New Roman"/>
          <w:sz w:val="24"/>
          <w:szCs w:val="24"/>
        </w:rPr>
        <w:t xml:space="preserve"> gal/peak weekend. </w:t>
      </w:r>
    </w:p>
    <w:p w14:paraId="59209C88" w14:textId="532204EB" w:rsidR="00A551E3" w:rsidRDefault="00A551E3" w:rsidP="00D82C72"/>
    <w:p w14:paraId="0714D2FD" w14:textId="3A1D18A4" w:rsidR="00A551E3" w:rsidRDefault="006A3C8C" w:rsidP="00A551E3">
      <w:pPr>
        <w:pStyle w:val="Heading2"/>
        <w:numPr>
          <w:ilvl w:val="1"/>
          <w:numId w:val="2"/>
        </w:numPr>
        <w:spacing w:line="276" w:lineRule="auto"/>
        <w:ind w:left="540" w:hanging="540"/>
        <w:jc w:val="both"/>
      </w:pPr>
      <w:bookmarkStart w:id="27" w:name="_Toc186814853"/>
      <w:r>
        <w:rPr>
          <w:rFonts w:ascii="Georgia" w:hAnsi="Georgia"/>
        </w:rPr>
        <w:t>Wastewater Facility Compliance</w:t>
      </w:r>
      <w:bookmarkEnd w:id="27"/>
      <w:r>
        <w:rPr>
          <w:rFonts w:ascii="Georgia" w:hAnsi="Georgia"/>
        </w:rPr>
        <w:t xml:space="preserve"> </w:t>
      </w:r>
    </w:p>
    <w:p w14:paraId="5B237A58" w14:textId="0105A793" w:rsidR="00A551E3" w:rsidRDefault="00A551E3" w:rsidP="00AE5AE2">
      <w:pPr>
        <w:spacing w:line="276" w:lineRule="auto"/>
        <w:rPr>
          <w:rFonts w:ascii="Times New Roman" w:hAnsi="Times New Roman" w:cs="Times New Roman"/>
          <w:sz w:val="24"/>
          <w:szCs w:val="24"/>
        </w:rPr>
      </w:pPr>
    </w:p>
    <w:p w14:paraId="46188A34" w14:textId="54BD4446" w:rsidR="00A551E3" w:rsidRPr="00D82C72" w:rsidRDefault="474D9C42" w:rsidP="004C3FC1">
      <w:pPr>
        <w:spacing w:line="276" w:lineRule="auto"/>
      </w:pPr>
      <w:r w:rsidRPr="57638DE8">
        <w:rPr>
          <w:rFonts w:ascii="Times New Roman" w:hAnsi="Times New Roman" w:cs="Times New Roman"/>
          <w:sz w:val="24"/>
          <w:szCs w:val="24"/>
        </w:rPr>
        <w:t xml:space="preserve">Of the seven wastewater facilities utilized by pumpout facilities within the Northern Neck </w:t>
      </w:r>
      <w:r w:rsidR="26D004A0" w:rsidRPr="57638DE8">
        <w:rPr>
          <w:rFonts w:ascii="Times New Roman" w:hAnsi="Times New Roman" w:cs="Times New Roman"/>
          <w:sz w:val="24"/>
          <w:szCs w:val="24"/>
        </w:rPr>
        <w:t>two have had recent (</w:t>
      </w:r>
      <w:r w:rsidR="012501F9" w:rsidRPr="57638DE8">
        <w:rPr>
          <w:rFonts w:ascii="Times New Roman" w:hAnsi="Times New Roman" w:cs="Times New Roman"/>
          <w:sz w:val="24"/>
          <w:szCs w:val="24"/>
        </w:rPr>
        <w:t>5 years)</w:t>
      </w:r>
      <w:r w:rsidR="26D004A0" w:rsidRPr="57638DE8">
        <w:rPr>
          <w:rFonts w:ascii="Times New Roman" w:hAnsi="Times New Roman" w:cs="Times New Roman"/>
          <w:sz w:val="24"/>
          <w:szCs w:val="24"/>
        </w:rPr>
        <w:t xml:space="preserve"> VPDES violations</w:t>
      </w:r>
      <w:r w:rsidR="012501F9" w:rsidRPr="57638DE8">
        <w:rPr>
          <w:rFonts w:ascii="Times New Roman" w:hAnsi="Times New Roman" w:cs="Times New Roman"/>
          <w:sz w:val="24"/>
          <w:szCs w:val="24"/>
        </w:rPr>
        <w:t xml:space="preserve">. </w:t>
      </w:r>
      <w:r w:rsidR="2764D58A" w:rsidRPr="57638DE8">
        <w:rPr>
          <w:rFonts w:ascii="Times New Roman" w:eastAsia="Times New Roman" w:hAnsi="Times New Roman" w:cs="Times New Roman"/>
          <w:sz w:val="24"/>
          <w:szCs w:val="24"/>
        </w:rPr>
        <w:t xml:space="preserve">The Reedville WWTP is currently in compliance with the requirements of a VADEQ consent order.  The order requires a civil penalty and plant upgrades.  The Town of Colonial Beach WWTP has also had recent VPDES violations and </w:t>
      </w:r>
      <w:r w:rsidR="2764D58A" w:rsidRPr="57638DE8">
        <w:rPr>
          <w:rFonts w:ascii="Times New Roman" w:eastAsia="Times New Roman" w:hAnsi="Times New Roman" w:cs="Times New Roman"/>
          <w:sz w:val="24"/>
          <w:szCs w:val="24"/>
        </w:rPr>
        <w:lastRenderedPageBreak/>
        <w:t xml:space="preserve">VADEQ’s enforcement program is currently drafting a consent order to establish corrective actions which will bring the facility into compliance.  </w:t>
      </w:r>
    </w:p>
    <w:p w14:paraId="6392CD47" w14:textId="77777777" w:rsidR="00A551E3" w:rsidRPr="00D82C72" w:rsidRDefault="00A551E3" w:rsidP="57638DE8"/>
    <w:p w14:paraId="5B49CCA0" w14:textId="10595F2F" w:rsidR="000B4F04" w:rsidRDefault="00AE3495" w:rsidP="004055E3">
      <w:pPr>
        <w:pStyle w:val="Heading1"/>
        <w:numPr>
          <w:ilvl w:val="0"/>
          <w:numId w:val="2"/>
        </w:numPr>
        <w:spacing w:line="276" w:lineRule="auto"/>
        <w:jc w:val="both"/>
        <w:rPr>
          <w:rFonts w:ascii="Georgia" w:hAnsi="Georgia"/>
        </w:rPr>
      </w:pPr>
      <w:bookmarkStart w:id="28" w:name="_Toc186814854"/>
      <w:bookmarkStart w:id="29" w:name="_Toc112262984"/>
      <w:r>
        <w:rPr>
          <w:rFonts w:ascii="Georgia" w:hAnsi="Georgia"/>
        </w:rPr>
        <w:t>Vessel Population</w:t>
      </w:r>
      <w:r w:rsidR="00F33EB1">
        <w:rPr>
          <w:rFonts w:ascii="Georgia" w:hAnsi="Georgia"/>
        </w:rPr>
        <w:t>s</w:t>
      </w:r>
      <w:bookmarkEnd w:id="28"/>
      <w:r>
        <w:rPr>
          <w:rFonts w:ascii="Georgia" w:hAnsi="Georgia"/>
        </w:rPr>
        <w:t xml:space="preserve"> </w:t>
      </w:r>
      <w:bookmarkEnd w:id="29"/>
    </w:p>
    <w:p w14:paraId="4FA54E5D" w14:textId="0152B11F" w:rsidR="00935D5C" w:rsidRDefault="00935D5C" w:rsidP="00935D5C"/>
    <w:p w14:paraId="50876076" w14:textId="6870E61B" w:rsidR="00CA549B" w:rsidRPr="00056186" w:rsidRDefault="00CA549B" w:rsidP="00CA549B">
      <w:p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 xml:space="preserve">The </w:t>
      </w:r>
      <w:r>
        <w:rPr>
          <w:rFonts w:ascii="Times New Roman" w:hAnsi="Times New Roman" w:cs="Times New Roman"/>
          <w:sz w:val="24"/>
          <w:szCs w:val="24"/>
        </w:rPr>
        <w:t xml:space="preserve">vessel population </w:t>
      </w:r>
      <w:r w:rsidRPr="00056186">
        <w:rPr>
          <w:rFonts w:ascii="Times New Roman" w:hAnsi="Times New Roman" w:cs="Times New Roman"/>
          <w:sz w:val="24"/>
          <w:szCs w:val="24"/>
        </w:rPr>
        <w:t xml:space="preserve">potentially </w:t>
      </w:r>
      <w:r>
        <w:rPr>
          <w:rFonts w:ascii="Times New Roman" w:hAnsi="Times New Roman" w:cs="Times New Roman"/>
          <w:sz w:val="24"/>
          <w:szCs w:val="24"/>
        </w:rPr>
        <w:t>visiting</w:t>
      </w:r>
      <w:r w:rsidRPr="00056186">
        <w:rPr>
          <w:rFonts w:ascii="Times New Roman" w:hAnsi="Times New Roman" w:cs="Times New Roman"/>
          <w:sz w:val="24"/>
          <w:szCs w:val="24"/>
        </w:rPr>
        <w:t xml:space="preserve"> the waterbodies included in this application was estimated using Virginia Department of Wildlife Resources (DWR) and the United States Coast Guard (USCG) datasets plus an estimation of transient traffic.</w:t>
      </w:r>
      <w:r>
        <w:rPr>
          <w:rFonts w:ascii="Times New Roman" w:hAnsi="Times New Roman" w:cs="Times New Roman"/>
          <w:sz w:val="24"/>
          <w:szCs w:val="24"/>
        </w:rPr>
        <w:t xml:space="preserve"> </w:t>
      </w:r>
      <w:r w:rsidRPr="00056186">
        <w:rPr>
          <w:rFonts w:ascii="Times New Roman" w:hAnsi="Times New Roman" w:cs="Times New Roman"/>
          <w:sz w:val="24"/>
          <w:szCs w:val="24"/>
        </w:rPr>
        <w:t xml:space="preserve">The DWR dataset was queried for all vessels used </w:t>
      </w:r>
      <w:r>
        <w:rPr>
          <w:rFonts w:ascii="Times New Roman" w:hAnsi="Times New Roman" w:cs="Times New Roman"/>
          <w:sz w:val="24"/>
          <w:szCs w:val="24"/>
        </w:rPr>
        <w:t xml:space="preserve">anywhere </w:t>
      </w:r>
      <w:r w:rsidRPr="00056186">
        <w:rPr>
          <w:rFonts w:ascii="Times New Roman" w:hAnsi="Times New Roman" w:cs="Times New Roman"/>
          <w:sz w:val="24"/>
          <w:szCs w:val="24"/>
        </w:rPr>
        <w:t>in the four Northern Neck counties (Richmond, Lancaster, Northumberland, and Westmoreland). The USCG dataset was queried for all vessels with a hailing port located in the same area. Based on the available annual datasets and a desire to avoid timeframes potentially impacted by the COVID pandemic, the year 2019 was selected as the basis for our analysis of vessel traffic. The DWR and USCG datasets were combined so that further analysis included both registered (DWR) and documented (USCG) vessels</w:t>
      </w:r>
      <w:r>
        <w:rPr>
          <w:rFonts w:ascii="Times New Roman" w:hAnsi="Times New Roman" w:cs="Times New Roman"/>
          <w:sz w:val="24"/>
          <w:szCs w:val="24"/>
        </w:rPr>
        <w:t xml:space="preserve">; doing so </w:t>
      </w:r>
      <w:r w:rsidRPr="00056186">
        <w:rPr>
          <w:rFonts w:ascii="Times New Roman" w:hAnsi="Times New Roman" w:cs="Times New Roman"/>
          <w:sz w:val="24"/>
          <w:szCs w:val="24"/>
        </w:rPr>
        <w:t xml:space="preserve">likely resulted in a number of vessels being counted twice.  </w:t>
      </w:r>
      <w:r>
        <w:rPr>
          <w:rFonts w:ascii="Times New Roman" w:hAnsi="Times New Roman" w:cs="Times New Roman"/>
          <w:sz w:val="24"/>
          <w:szCs w:val="24"/>
        </w:rPr>
        <w:t xml:space="preserve"> </w:t>
      </w:r>
    </w:p>
    <w:p w14:paraId="748C8254" w14:textId="645B69F7" w:rsidR="00CA549B" w:rsidRDefault="00CA549B" w:rsidP="00CA549B">
      <w:p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 xml:space="preserve">A determination of </w:t>
      </w:r>
      <w:r>
        <w:rPr>
          <w:rFonts w:ascii="Times New Roman" w:hAnsi="Times New Roman" w:cs="Times New Roman"/>
          <w:sz w:val="24"/>
          <w:szCs w:val="24"/>
        </w:rPr>
        <w:t>vessel population</w:t>
      </w:r>
      <w:r w:rsidRPr="00056186">
        <w:rPr>
          <w:rFonts w:ascii="Times New Roman" w:hAnsi="Times New Roman" w:cs="Times New Roman"/>
          <w:sz w:val="24"/>
          <w:szCs w:val="24"/>
        </w:rPr>
        <w:t xml:space="preserve"> </w:t>
      </w:r>
      <w:r>
        <w:rPr>
          <w:rFonts w:ascii="Times New Roman" w:hAnsi="Times New Roman" w:cs="Times New Roman"/>
          <w:sz w:val="24"/>
          <w:szCs w:val="24"/>
        </w:rPr>
        <w:t>requires</w:t>
      </w:r>
      <w:r w:rsidRPr="00056186">
        <w:rPr>
          <w:rFonts w:ascii="Times New Roman" w:hAnsi="Times New Roman" w:cs="Times New Roman"/>
          <w:sz w:val="24"/>
          <w:szCs w:val="24"/>
        </w:rPr>
        <w:t xml:space="preserve"> </w:t>
      </w:r>
      <w:r>
        <w:rPr>
          <w:rFonts w:ascii="Times New Roman" w:hAnsi="Times New Roman" w:cs="Times New Roman"/>
          <w:sz w:val="24"/>
          <w:szCs w:val="24"/>
        </w:rPr>
        <w:t xml:space="preserve">that those datasets be segregated into size classes based on vessel length </w:t>
      </w:r>
      <w:r w:rsidRPr="00056186">
        <w:rPr>
          <w:rFonts w:ascii="Times New Roman" w:hAnsi="Times New Roman" w:cs="Times New Roman"/>
          <w:sz w:val="24"/>
          <w:szCs w:val="24"/>
        </w:rPr>
        <w:t>because EPA’s NDZ guidance (“</w:t>
      </w:r>
      <w:r w:rsidR="007377DA">
        <w:rPr>
          <w:rFonts w:ascii="Times New Roman" w:hAnsi="Times New Roman" w:cs="Times New Roman"/>
          <w:sz w:val="24"/>
          <w:szCs w:val="24"/>
        </w:rPr>
        <w:t>Guidance for Vessel Sewage No-Discharge Zone Applications (Clean Water Act Section 312(f)</w:t>
      </w:r>
      <w:r w:rsidR="00FD50CF">
        <w:rPr>
          <w:rFonts w:ascii="Times New Roman" w:hAnsi="Times New Roman" w:cs="Times New Roman"/>
          <w:sz w:val="24"/>
          <w:szCs w:val="24"/>
        </w:rPr>
        <w:t>)</w:t>
      </w:r>
      <w:r w:rsidR="006074DC">
        <w:rPr>
          <w:rFonts w:ascii="Times New Roman" w:hAnsi="Times New Roman" w:cs="Times New Roman"/>
          <w:sz w:val="24"/>
          <w:szCs w:val="24"/>
        </w:rPr>
        <w:t>”</w:t>
      </w:r>
      <w:r w:rsidR="00FD50CF">
        <w:rPr>
          <w:rFonts w:ascii="Times New Roman" w:hAnsi="Times New Roman" w:cs="Times New Roman"/>
          <w:sz w:val="24"/>
          <w:szCs w:val="24"/>
        </w:rPr>
        <w:t>,</w:t>
      </w:r>
      <w:r w:rsidR="00100F67">
        <w:rPr>
          <w:rFonts w:ascii="Times New Roman" w:hAnsi="Times New Roman" w:cs="Times New Roman"/>
          <w:sz w:val="24"/>
          <w:szCs w:val="24"/>
        </w:rPr>
        <w:t xml:space="preserve"> </w:t>
      </w:r>
      <w:r w:rsidR="00FD50CF">
        <w:rPr>
          <w:rFonts w:ascii="Times New Roman" w:hAnsi="Times New Roman" w:cs="Times New Roman"/>
          <w:sz w:val="24"/>
          <w:szCs w:val="24"/>
        </w:rPr>
        <w:t>May 2023</w:t>
      </w:r>
      <w:r w:rsidR="006074DC">
        <w:rPr>
          <w:rFonts w:ascii="Times New Roman" w:hAnsi="Times New Roman" w:cs="Times New Roman"/>
          <w:sz w:val="24"/>
          <w:szCs w:val="24"/>
        </w:rPr>
        <w:t xml:space="preserve">) </w:t>
      </w:r>
      <w:r w:rsidRPr="00056186">
        <w:rPr>
          <w:rFonts w:ascii="Times New Roman" w:hAnsi="Times New Roman" w:cs="Times New Roman"/>
          <w:sz w:val="24"/>
          <w:szCs w:val="24"/>
        </w:rPr>
        <w:t xml:space="preserve">provides assumptions on vessel sewage management needs based on vessel length. </w:t>
      </w:r>
      <w:r>
        <w:rPr>
          <w:rFonts w:ascii="Times New Roman" w:hAnsi="Times New Roman" w:cs="Times New Roman"/>
          <w:sz w:val="24"/>
          <w:szCs w:val="24"/>
        </w:rPr>
        <w:t xml:space="preserve">Therefore, the </w:t>
      </w:r>
      <w:r w:rsidRPr="00056186">
        <w:rPr>
          <w:rFonts w:ascii="Times New Roman" w:hAnsi="Times New Roman" w:cs="Times New Roman"/>
          <w:sz w:val="24"/>
          <w:szCs w:val="24"/>
        </w:rPr>
        <w:t xml:space="preserve">DWR and USCG </w:t>
      </w:r>
      <w:r>
        <w:rPr>
          <w:rFonts w:ascii="Times New Roman" w:hAnsi="Times New Roman" w:cs="Times New Roman"/>
          <w:sz w:val="24"/>
          <w:szCs w:val="24"/>
        </w:rPr>
        <w:t xml:space="preserve">vessel data was </w:t>
      </w:r>
      <w:r w:rsidRPr="00056186">
        <w:rPr>
          <w:rFonts w:ascii="Times New Roman" w:hAnsi="Times New Roman" w:cs="Times New Roman"/>
          <w:sz w:val="24"/>
          <w:szCs w:val="24"/>
        </w:rPr>
        <w:t xml:space="preserve">segregated into </w:t>
      </w:r>
      <w:r>
        <w:rPr>
          <w:rFonts w:ascii="Times New Roman" w:hAnsi="Times New Roman" w:cs="Times New Roman"/>
          <w:sz w:val="24"/>
          <w:szCs w:val="24"/>
        </w:rPr>
        <w:t xml:space="preserve">four </w:t>
      </w:r>
      <w:r w:rsidRPr="00056186">
        <w:rPr>
          <w:rFonts w:ascii="Times New Roman" w:hAnsi="Times New Roman" w:cs="Times New Roman"/>
          <w:sz w:val="24"/>
          <w:szCs w:val="24"/>
        </w:rPr>
        <w:t>size classes</w:t>
      </w:r>
      <w:r>
        <w:rPr>
          <w:rFonts w:ascii="Times New Roman" w:hAnsi="Times New Roman" w:cs="Times New Roman"/>
          <w:sz w:val="24"/>
          <w:szCs w:val="24"/>
        </w:rPr>
        <w:t xml:space="preserve"> as follows:  </w:t>
      </w:r>
    </w:p>
    <w:p w14:paraId="4D70CD32" w14:textId="77777777" w:rsidR="00CA549B" w:rsidRDefault="00CA549B" w:rsidP="00CA549B">
      <w:pPr>
        <w:pStyle w:val="ListParagraph"/>
        <w:numPr>
          <w:ilvl w:val="0"/>
          <w:numId w:val="13"/>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Less than </w:t>
      </w:r>
      <w:r w:rsidRPr="00931323">
        <w:rPr>
          <w:rFonts w:ascii="Times New Roman" w:hAnsi="Times New Roman" w:cs="Times New Roman"/>
          <w:sz w:val="24"/>
          <w:szCs w:val="24"/>
        </w:rPr>
        <w:t>16 feet</w:t>
      </w:r>
    </w:p>
    <w:p w14:paraId="7B7CDA97" w14:textId="77777777" w:rsidR="00CA549B" w:rsidRDefault="00CA549B" w:rsidP="00CA549B">
      <w:pPr>
        <w:pStyle w:val="ListParagraph"/>
        <w:numPr>
          <w:ilvl w:val="0"/>
          <w:numId w:val="13"/>
        </w:numPr>
        <w:spacing w:line="276" w:lineRule="auto"/>
        <w:jc w:val="both"/>
        <w:rPr>
          <w:rFonts w:ascii="Times New Roman" w:hAnsi="Times New Roman" w:cs="Times New Roman"/>
          <w:sz w:val="24"/>
          <w:szCs w:val="24"/>
        </w:rPr>
      </w:pPr>
      <w:r>
        <w:rPr>
          <w:rFonts w:ascii="Times New Roman" w:hAnsi="Times New Roman" w:cs="Times New Roman"/>
          <w:sz w:val="24"/>
          <w:szCs w:val="24"/>
        </w:rPr>
        <w:t>16 to less than 26 feet</w:t>
      </w:r>
    </w:p>
    <w:p w14:paraId="7FDAD47A" w14:textId="77777777" w:rsidR="00CA549B" w:rsidRDefault="00CA549B" w:rsidP="00CA549B">
      <w:pPr>
        <w:pStyle w:val="ListParagraph"/>
        <w:numPr>
          <w:ilvl w:val="0"/>
          <w:numId w:val="13"/>
        </w:numPr>
        <w:spacing w:line="276" w:lineRule="auto"/>
        <w:jc w:val="both"/>
        <w:rPr>
          <w:rFonts w:ascii="Times New Roman" w:hAnsi="Times New Roman" w:cs="Times New Roman"/>
          <w:sz w:val="24"/>
          <w:szCs w:val="24"/>
        </w:rPr>
      </w:pPr>
      <w:r>
        <w:rPr>
          <w:rFonts w:ascii="Times New Roman" w:hAnsi="Times New Roman" w:cs="Times New Roman"/>
          <w:sz w:val="24"/>
          <w:szCs w:val="24"/>
        </w:rPr>
        <w:t>26 to less than 40 feet</w:t>
      </w:r>
    </w:p>
    <w:p w14:paraId="64F156D2" w14:textId="196BD6CA" w:rsidR="00CA549B" w:rsidRPr="00CA549B" w:rsidRDefault="3C23FF22" w:rsidP="436A65BB">
      <w:pPr>
        <w:pStyle w:val="ListParagraph"/>
        <w:numPr>
          <w:ilvl w:val="0"/>
          <w:numId w:val="13"/>
        </w:numPr>
        <w:spacing w:line="276" w:lineRule="auto"/>
        <w:jc w:val="both"/>
        <w:rPr>
          <w:rFonts w:ascii="Times New Roman" w:hAnsi="Times New Roman" w:cs="Times New Roman"/>
          <w:sz w:val="24"/>
          <w:szCs w:val="24"/>
        </w:rPr>
      </w:pPr>
      <w:r w:rsidRPr="436A65BB">
        <w:rPr>
          <w:rFonts w:ascii="Times New Roman" w:hAnsi="Times New Roman" w:cs="Times New Roman"/>
          <w:sz w:val="24"/>
          <w:szCs w:val="24"/>
        </w:rPr>
        <w:t>Greater than or equal to 40 feet</w:t>
      </w:r>
    </w:p>
    <w:p w14:paraId="5C61B552" w14:textId="4C3591AC" w:rsidR="00935D5C" w:rsidRDefault="142ED79C" w:rsidP="00CA549B">
      <w:pPr>
        <w:spacing w:line="276" w:lineRule="auto"/>
        <w:rPr>
          <w:rFonts w:ascii="Times New Roman" w:hAnsi="Times New Roman" w:cs="Times New Roman"/>
          <w:sz w:val="24"/>
          <w:szCs w:val="24"/>
        </w:rPr>
      </w:pPr>
      <w:r w:rsidRPr="436A65BB">
        <w:rPr>
          <w:rFonts w:ascii="Times New Roman" w:hAnsi="Times New Roman" w:cs="Times New Roman"/>
          <w:sz w:val="24"/>
          <w:szCs w:val="24"/>
        </w:rPr>
        <w:t xml:space="preserve"> </w:t>
      </w:r>
      <w:r w:rsidR="2A9D9187" w:rsidRPr="436A65BB">
        <w:rPr>
          <w:rFonts w:ascii="Times New Roman" w:hAnsi="Times New Roman" w:cs="Times New Roman"/>
          <w:sz w:val="24"/>
          <w:szCs w:val="24"/>
        </w:rPr>
        <w:t xml:space="preserve">Table 7 provides a summary of the vessel population in the Northern Neck by vessel length. The following sections and tables within those sections provide further detail of the different vessel populations </w:t>
      </w:r>
      <w:r w:rsidRPr="436A65BB">
        <w:rPr>
          <w:rFonts w:ascii="Times New Roman" w:hAnsi="Times New Roman" w:cs="Times New Roman"/>
          <w:sz w:val="24"/>
          <w:szCs w:val="24"/>
        </w:rPr>
        <w:t>in the proposed NDZ</w:t>
      </w:r>
      <w:r w:rsidR="7F5DA44B" w:rsidRPr="436A65BB">
        <w:rPr>
          <w:rFonts w:ascii="Times New Roman" w:hAnsi="Times New Roman" w:cs="Times New Roman"/>
          <w:sz w:val="24"/>
          <w:szCs w:val="24"/>
        </w:rPr>
        <w:t xml:space="preserve"> and how estimations were calculated</w:t>
      </w:r>
      <w:r w:rsidRPr="436A65BB">
        <w:rPr>
          <w:rFonts w:ascii="Times New Roman" w:hAnsi="Times New Roman" w:cs="Times New Roman"/>
          <w:sz w:val="24"/>
          <w:szCs w:val="24"/>
        </w:rPr>
        <w:t>.</w:t>
      </w:r>
      <w:r w:rsidR="47E2B150" w:rsidRPr="436A65BB">
        <w:rPr>
          <w:rFonts w:ascii="Times New Roman" w:hAnsi="Times New Roman" w:cs="Times New Roman"/>
          <w:sz w:val="24"/>
          <w:szCs w:val="24"/>
        </w:rPr>
        <w:t xml:space="preserve"> </w:t>
      </w:r>
    </w:p>
    <w:p w14:paraId="7458916F" w14:textId="77777777" w:rsidR="00CA549B" w:rsidRPr="00935D5C" w:rsidRDefault="00CA549B" w:rsidP="00935D5C">
      <w:pPr>
        <w:rPr>
          <w:rFonts w:ascii="Times New Roman" w:hAnsi="Times New Roman" w:cs="Times New Roman"/>
          <w:sz w:val="24"/>
          <w:szCs w:val="24"/>
        </w:rPr>
      </w:pPr>
    </w:p>
    <w:p w14:paraId="2CA1E18B" w14:textId="5E957DA8" w:rsidR="00935D5C" w:rsidRPr="008C6144" w:rsidRDefault="00935D5C" w:rsidP="00935D5C">
      <w:pPr>
        <w:pStyle w:val="Caption"/>
        <w:keepNext/>
        <w:rPr>
          <w:rFonts w:ascii="Times New Roman" w:hAnsi="Times New Roman" w:cs="Times New Roman"/>
          <w:sz w:val="22"/>
          <w:szCs w:val="22"/>
        </w:rPr>
      </w:pPr>
      <w:r w:rsidRPr="008C6144">
        <w:rPr>
          <w:rFonts w:ascii="Times New Roman" w:hAnsi="Times New Roman" w:cs="Times New Roman"/>
          <w:sz w:val="22"/>
          <w:szCs w:val="22"/>
        </w:rPr>
        <w:t xml:space="preserve">Table </w:t>
      </w:r>
      <w:r>
        <w:rPr>
          <w:rFonts w:ascii="Times New Roman" w:hAnsi="Times New Roman" w:cs="Times New Roman"/>
          <w:sz w:val="22"/>
          <w:szCs w:val="22"/>
        </w:rPr>
        <w:t>7</w:t>
      </w:r>
      <w:r w:rsidRPr="008C6144">
        <w:rPr>
          <w:rFonts w:ascii="Times New Roman" w:hAnsi="Times New Roman" w:cs="Times New Roman"/>
          <w:sz w:val="22"/>
          <w:szCs w:val="22"/>
        </w:rPr>
        <w:t xml:space="preserve">.  </w:t>
      </w:r>
      <w:r>
        <w:rPr>
          <w:rFonts w:ascii="Times New Roman" w:hAnsi="Times New Roman" w:cs="Times New Roman"/>
          <w:sz w:val="22"/>
          <w:szCs w:val="22"/>
        </w:rPr>
        <w:t>Recreational, Transient, and Commercial V</w:t>
      </w:r>
      <w:r w:rsidRPr="008C6144">
        <w:rPr>
          <w:rFonts w:ascii="Times New Roman" w:hAnsi="Times New Roman" w:cs="Times New Roman"/>
          <w:sz w:val="22"/>
          <w:szCs w:val="22"/>
        </w:rPr>
        <w:t>essel population estimates in the Northern Neck.</w:t>
      </w:r>
    </w:p>
    <w:tbl>
      <w:tblPr>
        <w:tblStyle w:val="TableGrid"/>
        <w:tblW w:w="8744" w:type="dxa"/>
        <w:tblLook w:val="04A0" w:firstRow="1" w:lastRow="0" w:firstColumn="1" w:lastColumn="0" w:noHBand="0" w:noVBand="1"/>
      </w:tblPr>
      <w:tblGrid>
        <w:gridCol w:w="1920"/>
        <w:gridCol w:w="1855"/>
        <w:gridCol w:w="1748"/>
        <w:gridCol w:w="1883"/>
        <w:gridCol w:w="1338"/>
      </w:tblGrid>
      <w:tr w:rsidR="00935D5C" w14:paraId="3C2C04FC" w14:textId="77777777" w:rsidTr="00D21201">
        <w:trPr>
          <w:trHeight w:val="300"/>
        </w:trPr>
        <w:tc>
          <w:tcPr>
            <w:tcW w:w="1920" w:type="dxa"/>
          </w:tcPr>
          <w:p w14:paraId="5956596D" w14:textId="77777777" w:rsidR="00935D5C" w:rsidRDefault="00935D5C">
            <w:pPr>
              <w:spacing w:line="276" w:lineRule="auto"/>
              <w:jc w:val="center"/>
              <w:rPr>
                <w:rFonts w:ascii="Times New Roman" w:hAnsi="Times New Roman" w:cs="Times New Roman"/>
                <w:sz w:val="24"/>
                <w:szCs w:val="24"/>
              </w:rPr>
            </w:pPr>
            <w:r>
              <w:rPr>
                <w:rFonts w:ascii="Georgia" w:hAnsi="Georgia"/>
                <w:color w:val="4472C4" w:themeColor="accent5"/>
                <w:sz w:val="24"/>
                <w:szCs w:val="24"/>
              </w:rPr>
              <w:t xml:space="preserve">Vessel </w:t>
            </w:r>
            <w:r w:rsidRPr="001F1D3C">
              <w:rPr>
                <w:rFonts w:ascii="Georgia" w:hAnsi="Georgia"/>
                <w:color w:val="4472C4" w:themeColor="accent5"/>
                <w:sz w:val="24"/>
                <w:szCs w:val="24"/>
              </w:rPr>
              <w:t>Length</w:t>
            </w:r>
            <w:r>
              <w:rPr>
                <w:rFonts w:ascii="Georgia" w:hAnsi="Georgia"/>
                <w:color w:val="4472C4" w:themeColor="accent5"/>
                <w:sz w:val="24"/>
                <w:szCs w:val="24"/>
              </w:rPr>
              <w:t xml:space="preserve"> (ft)</w:t>
            </w:r>
          </w:p>
        </w:tc>
        <w:tc>
          <w:tcPr>
            <w:tcW w:w="1855" w:type="dxa"/>
          </w:tcPr>
          <w:p w14:paraId="60B192D2" w14:textId="77777777" w:rsidR="00935D5C" w:rsidRDefault="00935D5C">
            <w:pPr>
              <w:spacing w:line="276" w:lineRule="auto"/>
              <w:jc w:val="center"/>
              <w:rPr>
                <w:rFonts w:ascii="Times New Roman" w:hAnsi="Times New Roman" w:cs="Times New Roman"/>
                <w:sz w:val="24"/>
                <w:szCs w:val="24"/>
              </w:rPr>
            </w:pPr>
            <w:r w:rsidRPr="001F1D3C">
              <w:rPr>
                <w:rFonts w:ascii="Georgia" w:hAnsi="Georgia"/>
                <w:color w:val="4472C4" w:themeColor="accent5"/>
                <w:sz w:val="24"/>
                <w:szCs w:val="24"/>
              </w:rPr>
              <w:t>Estimated Number</w:t>
            </w:r>
            <w:r>
              <w:rPr>
                <w:rFonts w:ascii="Georgia" w:hAnsi="Georgia"/>
                <w:color w:val="4472C4" w:themeColor="accent5"/>
                <w:sz w:val="24"/>
                <w:szCs w:val="24"/>
              </w:rPr>
              <w:t xml:space="preserve"> </w:t>
            </w:r>
            <w:r w:rsidRPr="001F1D3C">
              <w:rPr>
                <w:rFonts w:ascii="Georgia" w:hAnsi="Georgia"/>
                <w:color w:val="4472C4" w:themeColor="accent5"/>
                <w:sz w:val="24"/>
                <w:szCs w:val="24"/>
              </w:rPr>
              <w:t xml:space="preserve">of </w:t>
            </w:r>
            <w:r>
              <w:rPr>
                <w:rFonts w:ascii="Georgia" w:hAnsi="Georgia"/>
                <w:color w:val="4472C4" w:themeColor="accent5"/>
                <w:sz w:val="24"/>
                <w:szCs w:val="24"/>
              </w:rPr>
              <w:t>Recreational Vessels</w:t>
            </w:r>
          </w:p>
        </w:tc>
        <w:tc>
          <w:tcPr>
            <w:tcW w:w="1748" w:type="dxa"/>
          </w:tcPr>
          <w:p w14:paraId="175A7588" w14:textId="77777777" w:rsidR="00935D5C" w:rsidRDefault="00935D5C">
            <w:pPr>
              <w:spacing w:line="276" w:lineRule="auto"/>
              <w:jc w:val="center"/>
              <w:rPr>
                <w:rFonts w:ascii="Times New Roman" w:hAnsi="Times New Roman" w:cs="Times New Roman"/>
                <w:sz w:val="24"/>
                <w:szCs w:val="24"/>
              </w:rPr>
            </w:pPr>
            <w:r w:rsidRPr="001F1D3C">
              <w:rPr>
                <w:rFonts w:ascii="Georgia" w:hAnsi="Georgia"/>
                <w:color w:val="4472C4" w:themeColor="accent5"/>
                <w:sz w:val="24"/>
                <w:szCs w:val="24"/>
              </w:rPr>
              <w:t>Estimated Number</w:t>
            </w:r>
            <w:r>
              <w:rPr>
                <w:rFonts w:ascii="Georgia" w:hAnsi="Georgia"/>
                <w:color w:val="4472C4" w:themeColor="accent5"/>
                <w:sz w:val="24"/>
                <w:szCs w:val="24"/>
              </w:rPr>
              <w:t xml:space="preserve"> </w:t>
            </w:r>
            <w:r w:rsidRPr="001F1D3C">
              <w:rPr>
                <w:rFonts w:ascii="Georgia" w:hAnsi="Georgia"/>
                <w:color w:val="4472C4" w:themeColor="accent5"/>
                <w:sz w:val="24"/>
                <w:szCs w:val="24"/>
              </w:rPr>
              <w:t xml:space="preserve">of </w:t>
            </w:r>
            <w:r>
              <w:rPr>
                <w:rFonts w:ascii="Georgia" w:hAnsi="Georgia"/>
                <w:color w:val="4472C4" w:themeColor="accent5"/>
                <w:sz w:val="24"/>
                <w:szCs w:val="24"/>
              </w:rPr>
              <w:t>Transient Vessels</w:t>
            </w:r>
          </w:p>
        </w:tc>
        <w:tc>
          <w:tcPr>
            <w:tcW w:w="1883" w:type="dxa"/>
          </w:tcPr>
          <w:p w14:paraId="045BA3D3" w14:textId="77777777" w:rsidR="00935D5C" w:rsidRDefault="00935D5C">
            <w:pPr>
              <w:spacing w:line="276" w:lineRule="auto"/>
              <w:jc w:val="center"/>
              <w:rPr>
                <w:rFonts w:ascii="Times New Roman" w:hAnsi="Times New Roman" w:cs="Times New Roman"/>
                <w:sz w:val="24"/>
                <w:szCs w:val="24"/>
              </w:rPr>
            </w:pPr>
            <w:r w:rsidRPr="001F1D3C">
              <w:rPr>
                <w:rFonts w:ascii="Georgia" w:hAnsi="Georgia"/>
                <w:color w:val="4472C4" w:themeColor="accent5"/>
                <w:sz w:val="24"/>
                <w:szCs w:val="24"/>
              </w:rPr>
              <w:t>Estimated Number</w:t>
            </w:r>
            <w:r>
              <w:rPr>
                <w:rFonts w:ascii="Georgia" w:hAnsi="Georgia"/>
                <w:color w:val="4472C4" w:themeColor="accent5"/>
                <w:sz w:val="24"/>
                <w:szCs w:val="24"/>
              </w:rPr>
              <w:t xml:space="preserve"> </w:t>
            </w:r>
            <w:r w:rsidRPr="001F1D3C">
              <w:rPr>
                <w:rFonts w:ascii="Georgia" w:hAnsi="Georgia"/>
                <w:color w:val="4472C4" w:themeColor="accent5"/>
                <w:sz w:val="24"/>
                <w:szCs w:val="24"/>
              </w:rPr>
              <w:t xml:space="preserve">of </w:t>
            </w:r>
            <w:r>
              <w:rPr>
                <w:rFonts w:ascii="Georgia" w:hAnsi="Georgia"/>
                <w:color w:val="4472C4" w:themeColor="accent5"/>
                <w:sz w:val="24"/>
                <w:szCs w:val="24"/>
              </w:rPr>
              <w:t>Commercial Vessels</w:t>
            </w:r>
          </w:p>
        </w:tc>
        <w:tc>
          <w:tcPr>
            <w:tcW w:w="1338" w:type="dxa"/>
          </w:tcPr>
          <w:p w14:paraId="4AA878B8" w14:textId="77777777" w:rsidR="00935D5C" w:rsidRDefault="00935D5C">
            <w:pPr>
              <w:spacing w:line="276" w:lineRule="auto"/>
              <w:jc w:val="center"/>
              <w:rPr>
                <w:rFonts w:ascii="Times New Roman" w:hAnsi="Times New Roman" w:cs="Times New Roman"/>
                <w:sz w:val="24"/>
                <w:szCs w:val="24"/>
              </w:rPr>
            </w:pPr>
            <w:r>
              <w:rPr>
                <w:rFonts w:ascii="Georgia" w:hAnsi="Georgia"/>
                <w:color w:val="4472C4" w:themeColor="accent5"/>
                <w:sz w:val="24"/>
                <w:szCs w:val="24"/>
              </w:rPr>
              <w:t>Total Number of Vessels</w:t>
            </w:r>
          </w:p>
        </w:tc>
      </w:tr>
      <w:tr w:rsidR="00935D5C" w14:paraId="2277FE28" w14:textId="77777777" w:rsidTr="00D21201">
        <w:trPr>
          <w:trHeight w:val="300"/>
        </w:trPr>
        <w:tc>
          <w:tcPr>
            <w:tcW w:w="1920" w:type="dxa"/>
          </w:tcPr>
          <w:p w14:paraId="7FC7FEBA" w14:textId="77777777" w:rsidR="00935D5C" w:rsidRPr="00A0176E" w:rsidRDefault="00935D5C">
            <w:pPr>
              <w:spacing w:line="276" w:lineRule="auto"/>
              <w:jc w:val="both"/>
              <w:rPr>
                <w:rFonts w:ascii="Times New Roman" w:hAnsi="Times New Roman" w:cs="Times New Roman"/>
              </w:rPr>
            </w:pPr>
            <w:r w:rsidRPr="00A0176E">
              <w:rPr>
                <w:rFonts w:ascii="Times New Roman" w:hAnsi="Times New Roman" w:cs="Times New Roman"/>
              </w:rPr>
              <w:t>16 to less than 26</w:t>
            </w:r>
          </w:p>
        </w:tc>
        <w:tc>
          <w:tcPr>
            <w:tcW w:w="1855" w:type="dxa"/>
          </w:tcPr>
          <w:p w14:paraId="368414D7" w14:textId="77777777" w:rsidR="00935D5C" w:rsidRPr="00A0176E" w:rsidRDefault="00935D5C">
            <w:pPr>
              <w:spacing w:line="276" w:lineRule="auto"/>
              <w:jc w:val="center"/>
              <w:rPr>
                <w:rFonts w:ascii="Times New Roman" w:hAnsi="Times New Roman" w:cs="Times New Roman"/>
              </w:rPr>
            </w:pPr>
            <w:r w:rsidRPr="00A0176E">
              <w:rPr>
                <w:rFonts w:ascii="Times New Roman" w:hAnsi="Times New Roman" w:cs="Times New Roman"/>
              </w:rPr>
              <w:t>7510</w:t>
            </w:r>
          </w:p>
        </w:tc>
        <w:tc>
          <w:tcPr>
            <w:tcW w:w="1748" w:type="dxa"/>
          </w:tcPr>
          <w:p w14:paraId="04204BE8" w14:textId="77777777" w:rsidR="00935D5C" w:rsidRPr="00A0176E" w:rsidRDefault="00935D5C">
            <w:pPr>
              <w:spacing w:line="276" w:lineRule="auto"/>
              <w:jc w:val="center"/>
              <w:rPr>
                <w:rFonts w:ascii="Times New Roman" w:hAnsi="Times New Roman" w:cs="Times New Roman"/>
              </w:rPr>
            </w:pPr>
            <w:r w:rsidRPr="00A0176E">
              <w:rPr>
                <w:rFonts w:ascii="Times New Roman" w:hAnsi="Times New Roman" w:cs="Times New Roman"/>
              </w:rPr>
              <w:t>375</w:t>
            </w:r>
          </w:p>
        </w:tc>
        <w:tc>
          <w:tcPr>
            <w:tcW w:w="1883" w:type="dxa"/>
          </w:tcPr>
          <w:p w14:paraId="660CC7EA" w14:textId="77777777" w:rsidR="00935D5C" w:rsidRPr="00A0176E" w:rsidRDefault="00935D5C">
            <w:pPr>
              <w:spacing w:line="276" w:lineRule="auto"/>
              <w:jc w:val="center"/>
              <w:rPr>
                <w:rFonts w:ascii="Times New Roman" w:hAnsi="Times New Roman" w:cs="Times New Roman"/>
              </w:rPr>
            </w:pPr>
            <w:r w:rsidRPr="00A0176E">
              <w:rPr>
                <w:rFonts w:ascii="Times New Roman" w:hAnsi="Times New Roman" w:cs="Times New Roman"/>
              </w:rPr>
              <w:t>299</w:t>
            </w:r>
          </w:p>
        </w:tc>
        <w:tc>
          <w:tcPr>
            <w:tcW w:w="1338" w:type="dxa"/>
          </w:tcPr>
          <w:p w14:paraId="135E4489" w14:textId="77777777" w:rsidR="00935D5C" w:rsidRPr="002513F1" w:rsidRDefault="00935D5C">
            <w:pPr>
              <w:spacing w:line="276" w:lineRule="auto"/>
              <w:jc w:val="center"/>
              <w:rPr>
                <w:rFonts w:ascii="Times New Roman" w:hAnsi="Times New Roman" w:cs="Times New Roman"/>
                <w:b/>
                <w:bCs/>
              </w:rPr>
            </w:pPr>
            <w:r w:rsidRPr="002513F1">
              <w:rPr>
                <w:rFonts w:ascii="Times New Roman" w:hAnsi="Times New Roman" w:cs="Times New Roman"/>
                <w:b/>
                <w:bCs/>
              </w:rPr>
              <w:t>8184</w:t>
            </w:r>
          </w:p>
        </w:tc>
      </w:tr>
      <w:tr w:rsidR="00935D5C" w14:paraId="28C8F423" w14:textId="77777777" w:rsidTr="00D21201">
        <w:trPr>
          <w:trHeight w:val="300"/>
        </w:trPr>
        <w:tc>
          <w:tcPr>
            <w:tcW w:w="1920" w:type="dxa"/>
          </w:tcPr>
          <w:p w14:paraId="705E1BD2" w14:textId="77777777" w:rsidR="00935D5C" w:rsidRPr="00A0176E" w:rsidRDefault="00935D5C">
            <w:pPr>
              <w:spacing w:line="276" w:lineRule="auto"/>
              <w:jc w:val="both"/>
              <w:rPr>
                <w:rFonts w:ascii="Times New Roman" w:hAnsi="Times New Roman" w:cs="Times New Roman"/>
              </w:rPr>
            </w:pPr>
            <w:r w:rsidRPr="00A0176E">
              <w:rPr>
                <w:rFonts w:ascii="Times New Roman" w:hAnsi="Times New Roman" w:cs="Times New Roman"/>
              </w:rPr>
              <w:t xml:space="preserve">26 to less than 40 </w:t>
            </w:r>
          </w:p>
        </w:tc>
        <w:tc>
          <w:tcPr>
            <w:tcW w:w="1855" w:type="dxa"/>
          </w:tcPr>
          <w:p w14:paraId="655E3894" w14:textId="77777777" w:rsidR="00935D5C" w:rsidRPr="00A0176E" w:rsidRDefault="00935D5C">
            <w:pPr>
              <w:spacing w:line="276" w:lineRule="auto"/>
              <w:jc w:val="center"/>
              <w:rPr>
                <w:rFonts w:ascii="Times New Roman" w:hAnsi="Times New Roman" w:cs="Times New Roman"/>
              </w:rPr>
            </w:pPr>
            <w:r w:rsidRPr="00A0176E">
              <w:rPr>
                <w:rFonts w:ascii="Times New Roman" w:hAnsi="Times New Roman" w:cs="Times New Roman"/>
              </w:rPr>
              <w:t>1881</w:t>
            </w:r>
          </w:p>
        </w:tc>
        <w:tc>
          <w:tcPr>
            <w:tcW w:w="1748" w:type="dxa"/>
          </w:tcPr>
          <w:p w14:paraId="6AAD782E" w14:textId="77777777" w:rsidR="00935D5C" w:rsidRPr="00A0176E" w:rsidRDefault="00935D5C">
            <w:pPr>
              <w:spacing w:line="276" w:lineRule="auto"/>
              <w:jc w:val="center"/>
              <w:rPr>
                <w:rFonts w:ascii="Times New Roman" w:hAnsi="Times New Roman" w:cs="Times New Roman"/>
              </w:rPr>
            </w:pPr>
            <w:r w:rsidRPr="00A0176E">
              <w:rPr>
                <w:rFonts w:ascii="Times New Roman" w:hAnsi="Times New Roman" w:cs="Times New Roman"/>
              </w:rPr>
              <w:t>393</w:t>
            </w:r>
          </w:p>
        </w:tc>
        <w:tc>
          <w:tcPr>
            <w:tcW w:w="1883" w:type="dxa"/>
          </w:tcPr>
          <w:p w14:paraId="1BE86490" w14:textId="77777777" w:rsidR="00935D5C" w:rsidRPr="00A0176E" w:rsidRDefault="00935D5C">
            <w:pPr>
              <w:spacing w:line="276" w:lineRule="auto"/>
              <w:jc w:val="center"/>
              <w:rPr>
                <w:rFonts w:ascii="Times New Roman" w:hAnsi="Times New Roman" w:cs="Times New Roman"/>
              </w:rPr>
            </w:pPr>
            <w:r w:rsidRPr="00A0176E">
              <w:rPr>
                <w:rFonts w:ascii="Times New Roman" w:hAnsi="Times New Roman" w:cs="Times New Roman"/>
              </w:rPr>
              <w:t>138</w:t>
            </w:r>
          </w:p>
        </w:tc>
        <w:tc>
          <w:tcPr>
            <w:tcW w:w="1338" w:type="dxa"/>
          </w:tcPr>
          <w:p w14:paraId="3D66B8B6" w14:textId="77777777" w:rsidR="00935D5C" w:rsidRPr="002513F1" w:rsidRDefault="00935D5C">
            <w:pPr>
              <w:spacing w:line="276" w:lineRule="auto"/>
              <w:jc w:val="center"/>
              <w:rPr>
                <w:rFonts w:ascii="Times New Roman" w:hAnsi="Times New Roman" w:cs="Times New Roman"/>
                <w:b/>
                <w:bCs/>
              </w:rPr>
            </w:pPr>
            <w:r w:rsidRPr="002513F1">
              <w:rPr>
                <w:rFonts w:ascii="Times New Roman" w:hAnsi="Times New Roman" w:cs="Times New Roman"/>
                <w:b/>
                <w:bCs/>
              </w:rPr>
              <w:t>2412</w:t>
            </w:r>
          </w:p>
        </w:tc>
      </w:tr>
      <w:tr w:rsidR="00935D5C" w14:paraId="7A11074A" w14:textId="77777777" w:rsidTr="00D21201">
        <w:trPr>
          <w:trHeight w:val="300"/>
        </w:trPr>
        <w:tc>
          <w:tcPr>
            <w:tcW w:w="1920" w:type="dxa"/>
          </w:tcPr>
          <w:p w14:paraId="404AAA46" w14:textId="77777777" w:rsidR="00935D5C" w:rsidRPr="00A0176E" w:rsidRDefault="00935D5C">
            <w:pPr>
              <w:spacing w:line="276" w:lineRule="auto"/>
              <w:jc w:val="both"/>
              <w:rPr>
                <w:rFonts w:ascii="Times New Roman" w:hAnsi="Times New Roman" w:cs="Times New Roman"/>
              </w:rPr>
            </w:pPr>
            <w:r w:rsidRPr="00A0176E">
              <w:rPr>
                <w:rFonts w:ascii="Times New Roman" w:hAnsi="Times New Roman" w:cs="Times New Roman"/>
              </w:rPr>
              <w:lastRenderedPageBreak/>
              <w:t>40+</w:t>
            </w:r>
          </w:p>
        </w:tc>
        <w:tc>
          <w:tcPr>
            <w:tcW w:w="1855" w:type="dxa"/>
          </w:tcPr>
          <w:p w14:paraId="0B7304D1" w14:textId="77777777" w:rsidR="00935D5C" w:rsidRPr="00A0176E" w:rsidRDefault="00935D5C">
            <w:pPr>
              <w:spacing w:line="276" w:lineRule="auto"/>
              <w:jc w:val="center"/>
              <w:rPr>
                <w:rFonts w:ascii="Times New Roman" w:hAnsi="Times New Roman" w:cs="Times New Roman"/>
              </w:rPr>
            </w:pPr>
            <w:r w:rsidRPr="00A0176E">
              <w:rPr>
                <w:rFonts w:ascii="Times New Roman" w:hAnsi="Times New Roman" w:cs="Times New Roman"/>
              </w:rPr>
              <w:t>267</w:t>
            </w:r>
          </w:p>
        </w:tc>
        <w:tc>
          <w:tcPr>
            <w:tcW w:w="1748" w:type="dxa"/>
          </w:tcPr>
          <w:p w14:paraId="568C810B" w14:textId="77777777" w:rsidR="00935D5C" w:rsidRPr="00A0176E" w:rsidRDefault="00935D5C">
            <w:pPr>
              <w:spacing w:line="276" w:lineRule="auto"/>
              <w:jc w:val="center"/>
              <w:rPr>
                <w:rFonts w:ascii="Times New Roman" w:hAnsi="Times New Roman" w:cs="Times New Roman"/>
              </w:rPr>
            </w:pPr>
            <w:r w:rsidRPr="00A0176E">
              <w:rPr>
                <w:rFonts w:ascii="Times New Roman" w:hAnsi="Times New Roman" w:cs="Times New Roman"/>
              </w:rPr>
              <w:t>124</w:t>
            </w:r>
          </w:p>
        </w:tc>
        <w:tc>
          <w:tcPr>
            <w:tcW w:w="1883" w:type="dxa"/>
          </w:tcPr>
          <w:p w14:paraId="673F68E6" w14:textId="77777777" w:rsidR="00935D5C" w:rsidRPr="00A0176E" w:rsidRDefault="00935D5C">
            <w:pPr>
              <w:spacing w:line="276" w:lineRule="auto"/>
              <w:jc w:val="center"/>
              <w:rPr>
                <w:rFonts w:ascii="Times New Roman" w:hAnsi="Times New Roman" w:cs="Times New Roman"/>
              </w:rPr>
            </w:pPr>
            <w:r w:rsidRPr="00A0176E">
              <w:rPr>
                <w:rFonts w:ascii="Times New Roman" w:hAnsi="Times New Roman" w:cs="Times New Roman"/>
              </w:rPr>
              <w:t>57</w:t>
            </w:r>
          </w:p>
        </w:tc>
        <w:tc>
          <w:tcPr>
            <w:tcW w:w="1338" w:type="dxa"/>
          </w:tcPr>
          <w:p w14:paraId="06A81A99" w14:textId="77777777" w:rsidR="00935D5C" w:rsidRPr="002513F1" w:rsidRDefault="00935D5C">
            <w:pPr>
              <w:spacing w:line="276" w:lineRule="auto"/>
              <w:jc w:val="center"/>
              <w:rPr>
                <w:rFonts w:ascii="Times New Roman" w:hAnsi="Times New Roman" w:cs="Times New Roman"/>
                <w:b/>
                <w:bCs/>
              </w:rPr>
            </w:pPr>
            <w:r w:rsidRPr="002513F1">
              <w:rPr>
                <w:rFonts w:ascii="Times New Roman" w:hAnsi="Times New Roman" w:cs="Times New Roman"/>
                <w:b/>
                <w:bCs/>
              </w:rPr>
              <w:t>448</w:t>
            </w:r>
          </w:p>
        </w:tc>
      </w:tr>
      <w:tr w:rsidR="00935D5C" w14:paraId="5FF86408" w14:textId="77777777" w:rsidTr="00D21201">
        <w:trPr>
          <w:trHeight w:val="300"/>
        </w:trPr>
        <w:tc>
          <w:tcPr>
            <w:tcW w:w="1920" w:type="dxa"/>
          </w:tcPr>
          <w:p w14:paraId="7A51AC6C" w14:textId="77777777" w:rsidR="00935D5C" w:rsidRPr="00A0176E" w:rsidRDefault="00935D5C">
            <w:pPr>
              <w:spacing w:line="276" w:lineRule="auto"/>
              <w:jc w:val="both"/>
              <w:rPr>
                <w:rFonts w:ascii="Times New Roman" w:hAnsi="Times New Roman" w:cs="Times New Roman"/>
              </w:rPr>
            </w:pPr>
            <w:r w:rsidRPr="00A0176E">
              <w:rPr>
                <w:rFonts w:ascii="Times New Roman" w:hAnsi="Times New Roman" w:cs="Times New Roman"/>
                <w:b/>
              </w:rPr>
              <w:t>Total</w:t>
            </w:r>
          </w:p>
        </w:tc>
        <w:tc>
          <w:tcPr>
            <w:tcW w:w="1855" w:type="dxa"/>
          </w:tcPr>
          <w:p w14:paraId="2A50A5E5" w14:textId="77777777" w:rsidR="00935D5C" w:rsidRPr="00A0176E" w:rsidRDefault="00935D5C">
            <w:pPr>
              <w:spacing w:line="276" w:lineRule="auto"/>
              <w:jc w:val="center"/>
              <w:rPr>
                <w:rFonts w:ascii="Times New Roman" w:hAnsi="Times New Roman" w:cs="Times New Roman"/>
              </w:rPr>
            </w:pPr>
            <w:r w:rsidRPr="00A0176E">
              <w:rPr>
                <w:rFonts w:ascii="Times New Roman" w:hAnsi="Times New Roman" w:cs="Times New Roman"/>
              </w:rPr>
              <w:t>9658</w:t>
            </w:r>
          </w:p>
        </w:tc>
        <w:tc>
          <w:tcPr>
            <w:tcW w:w="1748" w:type="dxa"/>
          </w:tcPr>
          <w:p w14:paraId="72F90300" w14:textId="77777777" w:rsidR="00935D5C" w:rsidRPr="00A0176E" w:rsidRDefault="00935D5C">
            <w:pPr>
              <w:spacing w:line="276" w:lineRule="auto"/>
              <w:jc w:val="center"/>
              <w:rPr>
                <w:rFonts w:ascii="Times New Roman" w:hAnsi="Times New Roman" w:cs="Times New Roman"/>
              </w:rPr>
            </w:pPr>
            <w:r w:rsidRPr="00A0176E">
              <w:rPr>
                <w:rFonts w:ascii="Times New Roman" w:hAnsi="Times New Roman" w:cs="Times New Roman"/>
              </w:rPr>
              <w:t>892</w:t>
            </w:r>
          </w:p>
        </w:tc>
        <w:tc>
          <w:tcPr>
            <w:tcW w:w="1883" w:type="dxa"/>
          </w:tcPr>
          <w:p w14:paraId="55F51BC6" w14:textId="77777777" w:rsidR="00935D5C" w:rsidRPr="00A0176E" w:rsidRDefault="00935D5C">
            <w:pPr>
              <w:spacing w:line="276" w:lineRule="auto"/>
              <w:jc w:val="center"/>
              <w:rPr>
                <w:rFonts w:ascii="Times New Roman" w:hAnsi="Times New Roman" w:cs="Times New Roman"/>
              </w:rPr>
            </w:pPr>
            <w:r w:rsidRPr="00A0176E">
              <w:rPr>
                <w:rFonts w:ascii="Times New Roman" w:hAnsi="Times New Roman" w:cs="Times New Roman"/>
              </w:rPr>
              <w:t>494</w:t>
            </w:r>
          </w:p>
        </w:tc>
        <w:tc>
          <w:tcPr>
            <w:tcW w:w="1338" w:type="dxa"/>
          </w:tcPr>
          <w:p w14:paraId="37374FAD" w14:textId="77777777" w:rsidR="00935D5C" w:rsidRPr="00B04470" w:rsidRDefault="00935D5C">
            <w:pPr>
              <w:spacing w:line="276" w:lineRule="auto"/>
              <w:jc w:val="center"/>
              <w:rPr>
                <w:rFonts w:ascii="Times New Roman" w:hAnsi="Times New Roman" w:cs="Times New Roman"/>
                <w:b/>
                <w:bCs/>
              </w:rPr>
            </w:pPr>
            <w:r w:rsidRPr="00B04470">
              <w:rPr>
                <w:rFonts w:ascii="Times New Roman" w:hAnsi="Times New Roman" w:cs="Times New Roman"/>
                <w:b/>
                <w:bCs/>
              </w:rPr>
              <w:t>11044</w:t>
            </w:r>
          </w:p>
        </w:tc>
      </w:tr>
    </w:tbl>
    <w:p w14:paraId="3235D8E3" w14:textId="77777777" w:rsidR="00935D5C" w:rsidRPr="00935D5C" w:rsidRDefault="00935D5C" w:rsidP="00935D5C"/>
    <w:p w14:paraId="76B3254D" w14:textId="53B943A1" w:rsidR="00F33EB1" w:rsidRDefault="00935D5C" w:rsidP="00F33EB1">
      <w:pPr>
        <w:pStyle w:val="Heading2"/>
        <w:numPr>
          <w:ilvl w:val="1"/>
          <w:numId w:val="2"/>
        </w:numPr>
        <w:spacing w:line="276" w:lineRule="auto"/>
        <w:ind w:left="540" w:hanging="540"/>
        <w:jc w:val="both"/>
        <w:rPr>
          <w:rFonts w:ascii="Georgia" w:hAnsi="Georgia"/>
        </w:rPr>
      </w:pPr>
      <w:bookmarkStart w:id="30" w:name="_Toc186814855"/>
      <w:r>
        <w:rPr>
          <w:rFonts w:ascii="Georgia" w:hAnsi="Georgia"/>
        </w:rPr>
        <w:t>Recreational Vessels</w:t>
      </w:r>
      <w:bookmarkEnd w:id="30"/>
      <w:r>
        <w:rPr>
          <w:rFonts w:ascii="Georgia" w:hAnsi="Georgia"/>
        </w:rPr>
        <w:t xml:space="preserve"> </w:t>
      </w:r>
    </w:p>
    <w:p w14:paraId="2123D51B" w14:textId="77777777" w:rsidR="00F33EB1" w:rsidRPr="00BC7434" w:rsidRDefault="00F33EB1" w:rsidP="004055E3">
      <w:pPr>
        <w:spacing w:line="276" w:lineRule="auto"/>
        <w:jc w:val="both"/>
      </w:pPr>
    </w:p>
    <w:p w14:paraId="4EE3003A" w14:textId="3DEEAD09" w:rsidR="00725601" w:rsidRDefault="1B26540A" w:rsidP="00AC4532">
      <w:pPr>
        <w:spacing w:line="276" w:lineRule="auto"/>
        <w:jc w:val="both"/>
        <w:rPr>
          <w:rFonts w:ascii="Times New Roman" w:hAnsi="Times New Roman" w:cs="Times New Roman"/>
          <w:sz w:val="24"/>
          <w:szCs w:val="24"/>
        </w:rPr>
      </w:pPr>
      <w:r w:rsidRPr="66DFA1A5">
        <w:rPr>
          <w:rFonts w:ascii="Times New Roman" w:hAnsi="Times New Roman" w:cs="Times New Roman"/>
          <w:sz w:val="24"/>
          <w:szCs w:val="24"/>
        </w:rPr>
        <w:t xml:space="preserve">All </w:t>
      </w:r>
      <w:r w:rsidR="2D6885FD" w:rsidRPr="66DFA1A5">
        <w:rPr>
          <w:rFonts w:ascii="Times New Roman" w:hAnsi="Times New Roman" w:cs="Times New Roman"/>
          <w:sz w:val="24"/>
          <w:szCs w:val="24"/>
        </w:rPr>
        <w:t xml:space="preserve">recreational </w:t>
      </w:r>
      <w:r w:rsidRPr="66DFA1A5">
        <w:rPr>
          <w:rFonts w:ascii="Times New Roman" w:hAnsi="Times New Roman" w:cs="Times New Roman"/>
          <w:sz w:val="24"/>
          <w:szCs w:val="24"/>
        </w:rPr>
        <w:t>vessel owners in Virginia must register their vessels with DWR</w:t>
      </w:r>
      <w:r w:rsidR="2D6885FD" w:rsidRPr="66DFA1A5">
        <w:rPr>
          <w:rFonts w:ascii="Times New Roman" w:hAnsi="Times New Roman" w:cs="Times New Roman"/>
          <w:sz w:val="24"/>
          <w:szCs w:val="24"/>
        </w:rPr>
        <w:t xml:space="preserve"> (with a few minor exceptions). Some recreational vessel owners also choose to document their vessels with the USCG. </w:t>
      </w:r>
      <w:r w:rsidR="25447834" w:rsidRPr="66DFA1A5">
        <w:rPr>
          <w:rFonts w:ascii="Times New Roman" w:hAnsi="Times New Roman" w:cs="Times New Roman"/>
          <w:sz w:val="24"/>
          <w:szCs w:val="24"/>
        </w:rPr>
        <w:t xml:space="preserve">Table 8 represents the combined estimation of recreational vessels in the Northern Neck </w:t>
      </w:r>
    </w:p>
    <w:p w14:paraId="3EF109A2" w14:textId="77777777" w:rsidR="00CA549B" w:rsidRDefault="00CA549B" w:rsidP="00AC4532">
      <w:pPr>
        <w:spacing w:line="276" w:lineRule="auto"/>
        <w:jc w:val="both"/>
        <w:rPr>
          <w:rFonts w:ascii="Times New Roman" w:hAnsi="Times New Roman" w:cs="Times New Roman"/>
          <w:sz w:val="24"/>
          <w:szCs w:val="24"/>
        </w:rPr>
      </w:pPr>
    </w:p>
    <w:p w14:paraId="57465A01" w14:textId="3CE060FF" w:rsidR="00AC4532" w:rsidRPr="008C6144" w:rsidRDefault="00AC4532" w:rsidP="00AC4532">
      <w:pPr>
        <w:pStyle w:val="Caption"/>
        <w:keepNext/>
        <w:rPr>
          <w:rFonts w:ascii="Times New Roman" w:hAnsi="Times New Roman" w:cs="Times New Roman"/>
          <w:sz w:val="22"/>
          <w:szCs w:val="22"/>
        </w:rPr>
      </w:pPr>
      <w:r w:rsidRPr="008C6144">
        <w:rPr>
          <w:rFonts w:ascii="Times New Roman" w:hAnsi="Times New Roman" w:cs="Times New Roman"/>
          <w:sz w:val="22"/>
          <w:szCs w:val="22"/>
        </w:rPr>
        <w:t xml:space="preserve">Table </w:t>
      </w:r>
      <w:r w:rsidR="00935D5C">
        <w:rPr>
          <w:rFonts w:ascii="Times New Roman" w:hAnsi="Times New Roman" w:cs="Times New Roman"/>
          <w:sz w:val="22"/>
          <w:szCs w:val="22"/>
        </w:rPr>
        <w:t>8</w:t>
      </w:r>
      <w:r w:rsidRPr="008C6144">
        <w:rPr>
          <w:rFonts w:ascii="Times New Roman" w:hAnsi="Times New Roman" w:cs="Times New Roman"/>
          <w:sz w:val="22"/>
          <w:szCs w:val="22"/>
        </w:rPr>
        <w:t xml:space="preserve">.  </w:t>
      </w:r>
      <w:r w:rsidR="00C36E05">
        <w:rPr>
          <w:rFonts w:ascii="Times New Roman" w:hAnsi="Times New Roman" w:cs="Times New Roman"/>
          <w:sz w:val="22"/>
          <w:szCs w:val="22"/>
        </w:rPr>
        <w:t>Recreational v</w:t>
      </w:r>
      <w:r w:rsidRPr="008C6144">
        <w:rPr>
          <w:rFonts w:ascii="Times New Roman" w:hAnsi="Times New Roman" w:cs="Times New Roman"/>
          <w:sz w:val="22"/>
          <w:szCs w:val="22"/>
        </w:rPr>
        <w:t>essel population estimates in the Northern Neck.</w:t>
      </w:r>
    </w:p>
    <w:tbl>
      <w:tblPr>
        <w:tblStyle w:val="TableGrid"/>
        <w:tblW w:w="0" w:type="auto"/>
        <w:tblLook w:val="04A0" w:firstRow="1" w:lastRow="0" w:firstColumn="1" w:lastColumn="0" w:noHBand="0" w:noVBand="1"/>
      </w:tblPr>
      <w:tblGrid>
        <w:gridCol w:w="3145"/>
        <w:gridCol w:w="3510"/>
      </w:tblGrid>
      <w:tr w:rsidR="00470481" w14:paraId="428BD5F1" w14:textId="77777777" w:rsidTr="008A51EF">
        <w:tc>
          <w:tcPr>
            <w:tcW w:w="3145" w:type="dxa"/>
          </w:tcPr>
          <w:p w14:paraId="45620D53" w14:textId="0457EB1B" w:rsidR="00470481" w:rsidRPr="008A51EF" w:rsidRDefault="00B54393" w:rsidP="00AC4532">
            <w:pPr>
              <w:spacing w:line="276" w:lineRule="auto"/>
              <w:jc w:val="both"/>
              <w:rPr>
                <w:rFonts w:ascii="Georgia" w:hAnsi="Georgia" w:cs="Times New Roman"/>
                <w:color w:val="5B9BD5" w:themeColor="accent1"/>
                <w:sz w:val="24"/>
                <w:szCs w:val="24"/>
              </w:rPr>
            </w:pPr>
            <w:r>
              <w:rPr>
                <w:rFonts w:ascii="Georgia" w:hAnsi="Georgia"/>
                <w:color w:val="4472C4" w:themeColor="accent5"/>
                <w:sz w:val="24"/>
                <w:szCs w:val="24"/>
              </w:rPr>
              <w:t xml:space="preserve">Recreational </w:t>
            </w:r>
            <w:r w:rsidRPr="001F1D3C">
              <w:rPr>
                <w:rFonts w:ascii="Georgia" w:hAnsi="Georgia"/>
                <w:color w:val="4472C4" w:themeColor="accent5"/>
                <w:sz w:val="24"/>
                <w:szCs w:val="24"/>
              </w:rPr>
              <w:t>Vessel Length</w:t>
            </w:r>
            <w:r>
              <w:rPr>
                <w:rFonts w:ascii="Georgia" w:hAnsi="Georgia"/>
                <w:color w:val="4472C4" w:themeColor="accent5"/>
                <w:sz w:val="24"/>
                <w:szCs w:val="24"/>
              </w:rPr>
              <w:t xml:space="preserve"> (ft)</w:t>
            </w:r>
          </w:p>
        </w:tc>
        <w:tc>
          <w:tcPr>
            <w:tcW w:w="3510" w:type="dxa"/>
          </w:tcPr>
          <w:p w14:paraId="5DA5F3EE" w14:textId="2960AF20" w:rsidR="00470481" w:rsidRPr="008A51EF" w:rsidRDefault="00B54393" w:rsidP="00AC4532">
            <w:pPr>
              <w:spacing w:line="276" w:lineRule="auto"/>
              <w:jc w:val="both"/>
              <w:rPr>
                <w:rFonts w:ascii="Georgia" w:hAnsi="Georgia" w:cs="Times New Roman"/>
                <w:color w:val="5B9BD5" w:themeColor="accent1"/>
                <w:sz w:val="24"/>
                <w:szCs w:val="24"/>
              </w:rPr>
            </w:pPr>
            <w:r w:rsidRPr="001F1D3C">
              <w:rPr>
                <w:rFonts w:ascii="Georgia" w:hAnsi="Georgia"/>
                <w:color w:val="4472C4" w:themeColor="accent5"/>
                <w:sz w:val="24"/>
                <w:szCs w:val="24"/>
              </w:rPr>
              <w:t xml:space="preserve">Estimated Number of </w:t>
            </w:r>
            <w:r>
              <w:rPr>
                <w:rFonts w:ascii="Georgia" w:hAnsi="Georgia"/>
                <w:color w:val="4472C4" w:themeColor="accent5"/>
                <w:sz w:val="24"/>
                <w:szCs w:val="24"/>
              </w:rPr>
              <w:t xml:space="preserve">DWR &amp; USCG </w:t>
            </w:r>
            <w:r w:rsidRPr="001F1D3C">
              <w:rPr>
                <w:rFonts w:ascii="Georgia" w:hAnsi="Georgia"/>
                <w:color w:val="4472C4" w:themeColor="accent5"/>
                <w:sz w:val="24"/>
                <w:szCs w:val="24"/>
              </w:rPr>
              <w:t>Vessels</w:t>
            </w:r>
          </w:p>
        </w:tc>
      </w:tr>
      <w:tr w:rsidR="00470481" w14:paraId="5A87D8E5" w14:textId="77777777" w:rsidTr="008A51EF">
        <w:tc>
          <w:tcPr>
            <w:tcW w:w="3145" w:type="dxa"/>
          </w:tcPr>
          <w:p w14:paraId="099B4849" w14:textId="3CA39263" w:rsidR="00470481" w:rsidRPr="008A51EF" w:rsidRDefault="00470481" w:rsidP="00470481">
            <w:pPr>
              <w:spacing w:line="276" w:lineRule="auto"/>
              <w:jc w:val="both"/>
              <w:rPr>
                <w:rFonts w:ascii="Times New Roman" w:hAnsi="Times New Roman" w:cs="Times New Roman"/>
                <w:sz w:val="24"/>
                <w:szCs w:val="24"/>
              </w:rPr>
            </w:pPr>
            <w:r w:rsidRPr="008A51EF">
              <w:rPr>
                <w:rFonts w:ascii="Times New Roman" w:hAnsi="Times New Roman" w:cs="Times New Roman"/>
                <w:sz w:val="24"/>
                <w:szCs w:val="24"/>
              </w:rPr>
              <w:t xml:space="preserve">16 to less than 26 </w:t>
            </w:r>
          </w:p>
        </w:tc>
        <w:tc>
          <w:tcPr>
            <w:tcW w:w="3510" w:type="dxa"/>
          </w:tcPr>
          <w:p w14:paraId="2530C1CF" w14:textId="48E070E0" w:rsidR="00470481" w:rsidRPr="008A51EF" w:rsidRDefault="008A51EF" w:rsidP="00470481">
            <w:pPr>
              <w:spacing w:line="276" w:lineRule="auto"/>
              <w:jc w:val="both"/>
              <w:rPr>
                <w:rFonts w:ascii="Times New Roman" w:hAnsi="Times New Roman" w:cs="Times New Roman"/>
                <w:sz w:val="24"/>
                <w:szCs w:val="24"/>
              </w:rPr>
            </w:pPr>
            <w:r w:rsidRPr="008A51EF">
              <w:rPr>
                <w:rFonts w:ascii="Times New Roman" w:hAnsi="Times New Roman" w:cs="Times New Roman"/>
                <w:sz w:val="24"/>
                <w:szCs w:val="24"/>
              </w:rPr>
              <w:t>7510</w:t>
            </w:r>
          </w:p>
        </w:tc>
      </w:tr>
      <w:tr w:rsidR="00470481" w14:paraId="012C08B4" w14:textId="77777777" w:rsidTr="008A51EF">
        <w:tc>
          <w:tcPr>
            <w:tcW w:w="3145" w:type="dxa"/>
          </w:tcPr>
          <w:p w14:paraId="2898B9F6" w14:textId="66B9FADF" w:rsidR="00470481" w:rsidRPr="008A51EF" w:rsidRDefault="00470481" w:rsidP="00470481">
            <w:pPr>
              <w:spacing w:line="276" w:lineRule="auto"/>
              <w:jc w:val="both"/>
              <w:rPr>
                <w:rFonts w:ascii="Times New Roman" w:hAnsi="Times New Roman" w:cs="Times New Roman"/>
                <w:sz w:val="24"/>
                <w:szCs w:val="24"/>
              </w:rPr>
            </w:pPr>
            <w:r w:rsidRPr="008A51EF">
              <w:rPr>
                <w:rFonts w:ascii="Times New Roman" w:hAnsi="Times New Roman" w:cs="Times New Roman"/>
                <w:sz w:val="24"/>
                <w:szCs w:val="24"/>
              </w:rPr>
              <w:t>26 to less than 40</w:t>
            </w:r>
          </w:p>
        </w:tc>
        <w:tc>
          <w:tcPr>
            <w:tcW w:w="3510" w:type="dxa"/>
          </w:tcPr>
          <w:p w14:paraId="0622D402" w14:textId="0B2D95A7" w:rsidR="00470481" w:rsidRPr="008A51EF" w:rsidRDefault="008A51EF" w:rsidP="00470481">
            <w:pPr>
              <w:spacing w:line="276" w:lineRule="auto"/>
              <w:jc w:val="both"/>
              <w:rPr>
                <w:rFonts w:ascii="Times New Roman" w:hAnsi="Times New Roman" w:cs="Times New Roman"/>
                <w:sz w:val="24"/>
                <w:szCs w:val="24"/>
              </w:rPr>
            </w:pPr>
            <w:r w:rsidRPr="008A51EF">
              <w:rPr>
                <w:rFonts w:ascii="Times New Roman" w:hAnsi="Times New Roman" w:cs="Times New Roman"/>
                <w:sz w:val="24"/>
                <w:szCs w:val="24"/>
              </w:rPr>
              <w:t>1881</w:t>
            </w:r>
          </w:p>
        </w:tc>
      </w:tr>
      <w:tr w:rsidR="00470481" w14:paraId="6C10C848" w14:textId="77777777" w:rsidTr="008A51EF">
        <w:tc>
          <w:tcPr>
            <w:tcW w:w="3145" w:type="dxa"/>
          </w:tcPr>
          <w:p w14:paraId="115688CE" w14:textId="583AB1DF" w:rsidR="00470481" w:rsidRPr="008A51EF" w:rsidRDefault="00470481" w:rsidP="00470481">
            <w:pPr>
              <w:spacing w:line="276" w:lineRule="auto"/>
              <w:jc w:val="both"/>
              <w:rPr>
                <w:rFonts w:ascii="Times New Roman" w:hAnsi="Times New Roman" w:cs="Times New Roman"/>
                <w:sz w:val="24"/>
                <w:szCs w:val="24"/>
              </w:rPr>
            </w:pPr>
            <w:r w:rsidRPr="008A51EF">
              <w:rPr>
                <w:rFonts w:ascii="Times New Roman" w:hAnsi="Times New Roman" w:cs="Times New Roman"/>
                <w:sz w:val="24"/>
                <w:szCs w:val="24"/>
              </w:rPr>
              <w:t>40 +</w:t>
            </w:r>
          </w:p>
        </w:tc>
        <w:tc>
          <w:tcPr>
            <w:tcW w:w="3510" w:type="dxa"/>
          </w:tcPr>
          <w:p w14:paraId="3FCB0F25" w14:textId="54CBC0AA" w:rsidR="00470481" w:rsidRPr="008A51EF" w:rsidRDefault="008A51EF" w:rsidP="00470481">
            <w:pPr>
              <w:spacing w:line="276" w:lineRule="auto"/>
              <w:jc w:val="both"/>
              <w:rPr>
                <w:rFonts w:ascii="Times New Roman" w:hAnsi="Times New Roman" w:cs="Times New Roman"/>
                <w:sz w:val="24"/>
                <w:szCs w:val="24"/>
              </w:rPr>
            </w:pPr>
            <w:r w:rsidRPr="008A51EF">
              <w:rPr>
                <w:rFonts w:ascii="Times New Roman" w:hAnsi="Times New Roman" w:cs="Times New Roman"/>
                <w:sz w:val="24"/>
                <w:szCs w:val="24"/>
              </w:rPr>
              <w:t>267</w:t>
            </w:r>
          </w:p>
        </w:tc>
      </w:tr>
      <w:tr w:rsidR="00470481" w14:paraId="078F5C84" w14:textId="77777777" w:rsidTr="008A51EF">
        <w:tc>
          <w:tcPr>
            <w:tcW w:w="3145" w:type="dxa"/>
          </w:tcPr>
          <w:p w14:paraId="5AE05F67" w14:textId="75CDA7BB" w:rsidR="00470481" w:rsidRPr="008A51EF" w:rsidRDefault="00470481" w:rsidP="00470481">
            <w:pPr>
              <w:spacing w:line="276" w:lineRule="auto"/>
              <w:jc w:val="both"/>
              <w:rPr>
                <w:rFonts w:ascii="Times New Roman" w:hAnsi="Times New Roman" w:cs="Times New Roman"/>
                <w:sz w:val="24"/>
                <w:szCs w:val="24"/>
              </w:rPr>
            </w:pPr>
            <w:r w:rsidRPr="008A51EF">
              <w:rPr>
                <w:rFonts w:ascii="Times New Roman" w:hAnsi="Times New Roman" w:cs="Times New Roman"/>
                <w:b/>
                <w:sz w:val="24"/>
                <w:szCs w:val="24"/>
              </w:rPr>
              <w:t>Total</w:t>
            </w:r>
          </w:p>
        </w:tc>
        <w:tc>
          <w:tcPr>
            <w:tcW w:w="3510" w:type="dxa"/>
          </w:tcPr>
          <w:p w14:paraId="6CB8C5F6" w14:textId="4F007909" w:rsidR="00470481" w:rsidRPr="008A51EF" w:rsidRDefault="008A51EF" w:rsidP="00470481">
            <w:pPr>
              <w:spacing w:line="276" w:lineRule="auto"/>
              <w:jc w:val="both"/>
              <w:rPr>
                <w:rFonts w:ascii="Times New Roman" w:hAnsi="Times New Roman" w:cs="Times New Roman"/>
                <w:sz w:val="24"/>
                <w:szCs w:val="24"/>
              </w:rPr>
            </w:pPr>
            <w:r w:rsidRPr="008A51EF">
              <w:rPr>
                <w:rFonts w:ascii="Times New Roman" w:hAnsi="Times New Roman" w:cs="Times New Roman"/>
                <w:sz w:val="24"/>
                <w:szCs w:val="24"/>
              </w:rPr>
              <w:t>9658</w:t>
            </w:r>
          </w:p>
        </w:tc>
      </w:tr>
    </w:tbl>
    <w:p w14:paraId="0CBAD521" w14:textId="44DD181D" w:rsidR="00E56218" w:rsidRDefault="00E56218" w:rsidP="00AC4532">
      <w:pPr>
        <w:spacing w:line="276" w:lineRule="auto"/>
        <w:jc w:val="both"/>
        <w:rPr>
          <w:rFonts w:ascii="Times New Roman" w:hAnsi="Times New Roman" w:cs="Times New Roman"/>
          <w:sz w:val="24"/>
          <w:szCs w:val="24"/>
        </w:rPr>
      </w:pPr>
    </w:p>
    <w:p w14:paraId="32DC8DA0" w14:textId="6BE2BC57" w:rsidR="00935D5C" w:rsidRDefault="00935D5C" w:rsidP="00935D5C">
      <w:pPr>
        <w:pStyle w:val="Heading2"/>
        <w:numPr>
          <w:ilvl w:val="1"/>
          <w:numId w:val="2"/>
        </w:numPr>
        <w:spacing w:line="276" w:lineRule="auto"/>
        <w:ind w:left="540" w:hanging="540"/>
        <w:jc w:val="both"/>
        <w:rPr>
          <w:rFonts w:ascii="Georgia" w:hAnsi="Georgia"/>
        </w:rPr>
      </w:pPr>
      <w:bookmarkStart w:id="31" w:name="_Toc186814856"/>
      <w:r>
        <w:rPr>
          <w:rFonts w:ascii="Georgia" w:hAnsi="Georgia"/>
        </w:rPr>
        <w:t>Transient Vessels</w:t>
      </w:r>
      <w:bookmarkEnd w:id="31"/>
      <w:r>
        <w:rPr>
          <w:rFonts w:ascii="Georgia" w:hAnsi="Georgia"/>
        </w:rPr>
        <w:t xml:space="preserve"> </w:t>
      </w:r>
    </w:p>
    <w:p w14:paraId="70F2EF8B" w14:textId="77777777" w:rsidR="00935D5C" w:rsidRPr="00AC4532" w:rsidRDefault="00935D5C" w:rsidP="00AC4532">
      <w:pPr>
        <w:spacing w:line="276" w:lineRule="auto"/>
        <w:jc w:val="both"/>
        <w:rPr>
          <w:rFonts w:ascii="Times New Roman" w:hAnsi="Times New Roman" w:cs="Times New Roman"/>
          <w:sz w:val="24"/>
          <w:szCs w:val="24"/>
        </w:rPr>
      </w:pPr>
    </w:p>
    <w:p w14:paraId="7620A33A" w14:textId="023E25E0" w:rsidR="0007582A" w:rsidRDefault="003D680F" w:rsidP="004055E3">
      <w:pPr>
        <w:spacing w:line="276" w:lineRule="auto"/>
        <w:jc w:val="both"/>
        <w:rPr>
          <w:rFonts w:ascii="Times New Roman" w:hAnsi="Times New Roman" w:cs="Times New Roman"/>
          <w:sz w:val="24"/>
          <w:szCs w:val="24"/>
        </w:rPr>
      </w:pPr>
      <w:r w:rsidRPr="009AB10D">
        <w:rPr>
          <w:rFonts w:ascii="Times New Roman" w:hAnsi="Times New Roman" w:cs="Times New Roman"/>
          <w:sz w:val="24"/>
          <w:szCs w:val="24"/>
        </w:rPr>
        <w:t>In addition to vessels that are registered with DWR or documented with USCG</w:t>
      </w:r>
      <w:r w:rsidR="003966EB" w:rsidRPr="009AB10D">
        <w:rPr>
          <w:rFonts w:ascii="Times New Roman" w:hAnsi="Times New Roman" w:cs="Times New Roman"/>
          <w:sz w:val="24"/>
          <w:szCs w:val="24"/>
        </w:rPr>
        <w:t>,</w:t>
      </w:r>
      <w:r w:rsidRPr="009AB10D">
        <w:rPr>
          <w:rFonts w:ascii="Times New Roman" w:hAnsi="Times New Roman" w:cs="Times New Roman"/>
          <w:sz w:val="24"/>
          <w:szCs w:val="24"/>
        </w:rPr>
        <w:t xml:space="preserve"> transient vessel traffic must be considered in NDZ applications since it is assumed that </w:t>
      </w:r>
      <w:r w:rsidR="0007582A" w:rsidRPr="009AB10D">
        <w:rPr>
          <w:rFonts w:ascii="Times New Roman" w:hAnsi="Times New Roman" w:cs="Times New Roman"/>
          <w:sz w:val="24"/>
          <w:szCs w:val="24"/>
        </w:rPr>
        <w:t xml:space="preserve">most waters receive visitors from other parts of the state or from other states. And it is further assumed that a portion of those vessels may require a </w:t>
      </w:r>
      <w:r w:rsidR="00872196" w:rsidRPr="009AB10D">
        <w:rPr>
          <w:rFonts w:ascii="Times New Roman" w:hAnsi="Times New Roman" w:cs="Times New Roman"/>
          <w:sz w:val="24"/>
          <w:szCs w:val="24"/>
        </w:rPr>
        <w:t>pumpout</w:t>
      </w:r>
      <w:r w:rsidR="0007582A" w:rsidRPr="009AB10D">
        <w:rPr>
          <w:rFonts w:ascii="Times New Roman" w:hAnsi="Times New Roman" w:cs="Times New Roman"/>
          <w:sz w:val="24"/>
          <w:szCs w:val="24"/>
        </w:rPr>
        <w:t xml:space="preserve">. </w:t>
      </w:r>
      <w:r w:rsidRPr="009AB10D">
        <w:rPr>
          <w:rFonts w:ascii="Times New Roman" w:hAnsi="Times New Roman" w:cs="Times New Roman"/>
          <w:sz w:val="24"/>
          <w:szCs w:val="24"/>
        </w:rPr>
        <w:t xml:space="preserve">Virginia does not maintain records of transient traffic at each marina therefore, </w:t>
      </w:r>
      <w:r w:rsidR="00931323" w:rsidRPr="009AB10D">
        <w:rPr>
          <w:rFonts w:ascii="Times New Roman" w:hAnsi="Times New Roman" w:cs="Times New Roman"/>
          <w:sz w:val="24"/>
          <w:szCs w:val="24"/>
        </w:rPr>
        <w:t>DEQ</w:t>
      </w:r>
      <w:r w:rsidRPr="009AB10D">
        <w:rPr>
          <w:rFonts w:ascii="Times New Roman" w:hAnsi="Times New Roman" w:cs="Times New Roman"/>
          <w:sz w:val="24"/>
          <w:szCs w:val="24"/>
        </w:rPr>
        <w:t xml:space="preserve"> estimated transient traffic based on the </w:t>
      </w:r>
      <w:r w:rsidR="00562A26" w:rsidRPr="009AB10D">
        <w:rPr>
          <w:rFonts w:ascii="Times New Roman" w:hAnsi="Times New Roman" w:cs="Times New Roman"/>
          <w:sz w:val="24"/>
          <w:szCs w:val="24"/>
        </w:rPr>
        <w:t xml:space="preserve">approved </w:t>
      </w:r>
      <w:r w:rsidR="005F5FCA" w:rsidRPr="009AB10D">
        <w:rPr>
          <w:rFonts w:ascii="Times New Roman" w:hAnsi="Times New Roman" w:cs="Times New Roman"/>
          <w:sz w:val="24"/>
          <w:szCs w:val="24"/>
        </w:rPr>
        <w:t xml:space="preserve">NDZ </w:t>
      </w:r>
      <w:r w:rsidR="00562A26" w:rsidRPr="009AB10D">
        <w:rPr>
          <w:rFonts w:ascii="Times New Roman" w:hAnsi="Times New Roman" w:cs="Times New Roman"/>
          <w:sz w:val="24"/>
          <w:szCs w:val="24"/>
        </w:rPr>
        <w:t xml:space="preserve">application submitted to EPA by the </w:t>
      </w:r>
      <w:r w:rsidRPr="009AB10D">
        <w:rPr>
          <w:rFonts w:ascii="Times New Roman" w:hAnsi="Times New Roman" w:cs="Times New Roman"/>
          <w:sz w:val="24"/>
          <w:szCs w:val="24"/>
        </w:rPr>
        <w:t xml:space="preserve">Maryland Department of Natural Resources (DNR) </w:t>
      </w:r>
      <w:r w:rsidR="00562A26" w:rsidRPr="009AB10D">
        <w:rPr>
          <w:rFonts w:ascii="Times New Roman" w:hAnsi="Times New Roman" w:cs="Times New Roman"/>
          <w:sz w:val="24"/>
          <w:szCs w:val="24"/>
        </w:rPr>
        <w:t xml:space="preserve">for Anne Arundel </w:t>
      </w:r>
      <w:r w:rsidR="00AD1EFD" w:rsidRPr="009AB10D">
        <w:rPr>
          <w:rFonts w:ascii="Times New Roman" w:hAnsi="Times New Roman" w:cs="Times New Roman"/>
          <w:sz w:val="24"/>
          <w:szCs w:val="24"/>
        </w:rPr>
        <w:t xml:space="preserve">County </w:t>
      </w:r>
      <w:r w:rsidR="00562A26" w:rsidRPr="009AB10D">
        <w:rPr>
          <w:rFonts w:ascii="Times New Roman" w:hAnsi="Times New Roman" w:cs="Times New Roman"/>
          <w:sz w:val="24"/>
          <w:szCs w:val="24"/>
        </w:rPr>
        <w:t xml:space="preserve">and </w:t>
      </w:r>
      <w:r w:rsidR="00AD1EFD" w:rsidRPr="009AB10D">
        <w:rPr>
          <w:rFonts w:ascii="Times New Roman" w:hAnsi="Times New Roman" w:cs="Times New Roman"/>
          <w:sz w:val="24"/>
          <w:szCs w:val="24"/>
        </w:rPr>
        <w:t xml:space="preserve">the City of </w:t>
      </w:r>
      <w:r w:rsidR="00707A92" w:rsidRPr="009AB10D">
        <w:rPr>
          <w:rFonts w:ascii="Times New Roman" w:hAnsi="Times New Roman" w:cs="Times New Roman"/>
          <w:sz w:val="24"/>
          <w:szCs w:val="24"/>
        </w:rPr>
        <w:t>Annapolis (</w:t>
      </w:r>
      <w:r w:rsidR="00537F72" w:rsidRPr="009AB10D">
        <w:rPr>
          <w:rFonts w:ascii="Times New Roman" w:hAnsi="Times New Roman" w:cs="Times New Roman"/>
          <w:sz w:val="24"/>
          <w:szCs w:val="24"/>
        </w:rPr>
        <w:t>“</w:t>
      </w:r>
      <w:r w:rsidR="001D4B85" w:rsidRPr="009AB10D">
        <w:rPr>
          <w:rFonts w:ascii="Times New Roman" w:hAnsi="Times New Roman" w:cs="Times New Roman"/>
          <w:sz w:val="24"/>
          <w:szCs w:val="24"/>
        </w:rPr>
        <w:t xml:space="preserve">Application for a State Designated, Federally Approved </w:t>
      </w:r>
      <w:r w:rsidR="00537F72" w:rsidRPr="009AB10D">
        <w:rPr>
          <w:rFonts w:ascii="Times New Roman" w:hAnsi="Times New Roman" w:cs="Times New Roman"/>
          <w:sz w:val="24"/>
          <w:szCs w:val="24"/>
        </w:rPr>
        <w:t>No Discharge Zone for the waters in the City of Annapolis and Anne Arundel County Maryland”</w:t>
      </w:r>
      <w:r w:rsidR="001D4B85" w:rsidRPr="009AB10D">
        <w:rPr>
          <w:rFonts w:ascii="Times New Roman" w:hAnsi="Times New Roman" w:cs="Times New Roman"/>
          <w:sz w:val="24"/>
          <w:szCs w:val="24"/>
        </w:rPr>
        <w:t>;</w:t>
      </w:r>
      <w:r w:rsidR="00537F72" w:rsidRPr="009AB10D">
        <w:rPr>
          <w:rFonts w:ascii="Times New Roman" w:hAnsi="Times New Roman" w:cs="Times New Roman"/>
          <w:sz w:val="24"/>
          <w:szCs w:val="24"/>
        </w:rPr>
        <w:t xml:space="preserve"> EPA </w:t>
      </w:r>
      <w:r w:rsidR="001D4B85" w:rsidRPr="009AB10D">
        <w:rPr>
          <w:rFonts w:ascii="Times New Roman" w:hAnsi="Times New Roman" w:cs="Times New Roman"/>
          <w:sz w:val="24"/>
          <w:szCs w:val="24"/>
        </w:rPr>
        <w:t xml:space="preserve">approved </w:t>
      </w:r>
      <w:r w:rsidR="00537F72" w:rsidRPr="009AB10D">
        <w:rPr>
          <w:rFonts w:ascii="Times New Roman" w:hAnsi="Times New Roman" w:cs="Times New Roman"/>
          <w:sz w:val="24"/>
          <w:szCs w:val="24"/>
        </w:rPr>
        <w:t>5-11-21</w:t>
      </w:r>
      <w:r w:rsidR="00707A92" w:rsidRPr="009AB10D">
        <w:rPr>
          <w:rFonts w:ascii="Times New Roman" w:hAnsi="Times New Roman" w:cs="Times New Roman"/>
          <w:sz w:val="24"/>
          <w:szCs w:val="24"/>
        </w:rPr>
        <w:t xml:space="preserve">; </w:t>
      </w:r>
      <w:r w:rsidR="00AD1EFD" w:rsidRPr="009AB10D">
        <w:rPr>
          <w:rFonts w:ascii="Times New Roman" w:hAnsi="Times New Roman" w:cs="Times New Roman"/>
          <w:sz w:val="24"/>
          <w:szCs w:val="24"/>
        </w:rPr>
        <w:t>hereafter referred to as AA NDZ)</w:t>
      </w:r>
      <w:r w:rsidR="00A403E9" w:rsidRPr="009AB10D">
        <w:rPr>
          <w:rFonts w:ascii="Times New Roman" w:hAnsi="Times New Roman" w:cs="Times New Roman"/>
          <w:sz w:val="24"/>
          <w:szCs w:val="24"/>
        </w:rPr>
        <w:t xml:space="preserve">. </w:t>
      </w:r>
      <w:r w:rsidR="00562A26" w:rsidRPr="009AB10D">
        <w:rPr>
          <w:rFonts w:ascii="Times New Roman" w:hAnsi="Times New Roman" w:cs="Times New Roman"/>
          <w:sz w:val="24"/>
          <w:szCs w:val="24"/>
        </w:rPr>
        <w:t xml:space="preserve">Maryland is </w:t>
      </w:r>
      <w:r w:rsidR="00931323" w:rsidRPr="009AB10D">
        <w:rPr>
          <w:rFonts w:ascii="Times New Roman" w:hAnsi="Times New Roman" w:cs="Times New Roman"/>
          <w:sz w:val="24"/>
          <w:szCs w:val="24"/>
        </w:rPr>
        <w:t>VA’s</w:t>
      </w:r>
      <w:r w:rsidR="00562A26" w:rsidRPr="009AB10D">
        <w:rPr>
          <w:rFonts w:ascii="Times New Roman" w:hAnsi="Times New Roman" w:cs="Times New Roman"/>
          <w:sz w:val="24"/>
          <w:szCs w:val="24"/>
        </w:rPr>
        <w:t xml:space="preserve"> neighboring state and</w:t>
      </w:r>
      <w:r w:rsidR="0007582A" w:rsidRPr="009AB10D">
        <w:rPr>
          <w:rFonts w:ascii="Times New Roman" w:hAnsi="Times New Roman" w:cs="Times New Roman"/>
          <w:sz w:val="24"/>
          <w:szCs w:val="24"/>
        </w:rPr>
        <w:t xml:space="preserve"> is</w:t>
      </w:r>
      <w:r w:rsidR="00562A26" w:rsidRPr="009AB10D">
        <w:rPr>
          <w:rFonts w:ascii="Times New Roman" w:hAnsi="Times New Roman" w:cs="Times New Roman"/>
          <w:sz w:val="24"/>
          <w:szCs w:val="24"/>
        </w:rPr>
        <w:t xml:space="preserve"> also located on the Chesapeake Bay</w:t>
      </w:r>
      <w:r w:rsidR="00A403E9" w:rsidRPr="009AB10D">
        <w:rPr>
          <w:rFonts w:ascii="Times New Roman" w:hAnsi="Times New Roman" w:cs="Times New Roman"/>
          <w:sz w:val="24"/>
          <w:szCs w:val="24"/>
        </w:rPr>
        <w:t xml:space="preserve"> so using assumptions from the AA NDZ for transient traffic is reasonable</w:t>
      </w:r>
      <w:r w:rsidR="005F5FCA" w:rsidRPr="009AB10D">
        <w:rPr>
          <w:rFonts w:ascii="Times New Roman" w:hAnsi="Times New Roman" w:cs="Times New Roman"/>
          <w:sz w:val="24"/>
          <w:szCs w:val="24"/>
        </w:rPr>
        <w:t>, with the caveat that it</w:t>
      </w:r>
      <w:r w:rsidR="00562A26" w:rsidRPr="009AB10D">
        <w:rPr>
          <w:rFonts w:ascii="Times New Roman" w:hAnsi="Times New Roman" w:cs="Times New Roman"/>
          <w:sz w:val="24"/>
          <w:szCs w:val="24"/>
        </w:rPr>
        <w:t xml:space="preserve"> is very likely</w:t>
      </w:r>
      <w:r w:rsidR="005F5FCA" w:rsidRPr="009AB10D">
        <w:rPr>
          <w:rFonts w:ascii="Times New Roman" w:hAnsi="Times New Roman" w:cs="Times New Roman"/>
          <w:sz w:val="24"/>
          <w:szCs w:val="24"/>
        </w:rPr>
        <w:t xml:space="preserve"> </w:t>
      </w:r>
      <w:r w:rsidR="00562A26" w:rsidRPr="009AB10D">
        <w:rPr>
          <w:rFonts w:ascii="Times New Roman" w:hAnsi="Times New Roman" w:cs="Times New Roman"/>
          <w:sz w:val="24"/>
          <w:szCs w:val="24"/>
        </w:rPr>
        <w:t xml:space="preserve">that the Northern Neck waters experience significantly less transient traffic that the much more </w:t>
      </w:r>
      <w:r w:rsidR="0007582A" w:rsidRPr="009AB10D">
        <w:rPr>
          <w:rFonts w:ascii="Times New Roman" w:hAnsi="Times New Roman" w:cs="Times New Roman"/>
          <w:sz w:val="24"/>
          <w:szCs w:val="24"/>
        </w:rPr>
        <w:t>developed</w:t>
      </w:r>
      <w:r w:rsidR="00562A26" w:rsidRPr="009AB10D">
        <w:rPr>
          <w:rFonts w:ascii="Times New Roman" w:hAnsi="Times New Roman" w:cs="Times New Roman"/>
          <w:sz w:val="24"/>
          <w:szCs w:val="24"/>
        </w:rPr>
        <w:t xml:space="preserve"> areas of Anne Arundel County and the City of Annapolis (also known as “The Nation’s Sailing Capital”.)  </w:t>
      </w:r>
    </w:p>
    <w:p w14:paraId="407E06A7" w14:textId="305D316E" w:rsidR="00562A26" w:rsidRPr="00056186" w:rsidRDefault="009506E7" w:rsidP="004055E3">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Vessel traffic in the Northern Neck waters was estimated by combining DWR and USCG data with an estimation of transient traffic. A breakdown of DEQ’s method is provided below. </w:t>
      </w:r>
      <w:r w:rsidR="0007582A">
        <w:rPr>
          <w:rFonts w:ascii="Times New Roman" w:hAnsi="Times New Roman" w:cs="Times New Roman"/>
          <w:sz w:val="24"/>
          <w:szCs w:val="24"/>
        </w:rPr>
        <w:t xml:space="preserve">Note that </w:t>
      </w:r>
      <w:r w:rsidR="008F1E0F">
        <w:rPr>
          <w:rFonts w:ascii="Times New Roman" w:hAnsi="Times New Roman" w:cs="Times New Roman"/>
          <w:sz w:val="24"/>
          <w:szCs w:val="24"/>
        </w:rPr>
        <w:t xml:space="preserve">the total vessel count </w:t>
      </w:r>
      <w:r w:rsidR="0007582A">
        <w:rPr>
          <w:rFonts w:ascii="Times New Roman" w:hAnsi="Times New Roman" w:cs="Times New Roman"/>
          <w:sz w:val="24"/>
          <w:szCs w:val="24"/>
        </w:rPr>
        <w:t xml:space="preserve">does not include vessels in the &lt; 16-foot size </w:t>
      </w:r>
      <w:r w:rsidR="008F1E0F">
        <w:rPr>
          <w:rFonts w:ascii="Times New Roman" w:hAnsi="Times New Roman" w:cs="Times New Roman"/>
          <w:sz w:val="24"/>
          <w:szCs w:val="24"/>
        </w:rPr>
        <w:t xml:space="preserve">class under the </w:t>
      </w:r>
      <w:r w:rsidR="0007582A">
        <w:rPr>
          <w:rFonts w:ascii="Times New Roman" w:hAnsi="Times New Roman" w:cs="Times New Roman"/>
          <w:sz w:val="24"/>
          <w:szCs w:val="24"/>
        </w:rPr>
        <w:t xml:space="preserve">assumption that those vessels would not </w:t>
      </w:r>
      <w:r w:rsidR="00931323">
        <w:rPr>
          <w:rFonts w:ascii="Times New Roman" w:hAnsi="Times New Roman" w:cs="Times New Roman"/>
          <w:sz w:val="24"/>
          <w:szCs w:val="24"/>
        </w:rPr>
        <w:t>require</w:t>
      </w:r>
      <w:r w:rsidR="0007582A">
        <w:rPr>
          <w:rFonts w:ascii="Times New Roman" w:hAnsi="Times New Roman" w:cs="Times New Roman"/>
          <w:sz w:val="24"/>
          <w:szCs w:val="24"/>
        </w:rPr>
        <w:t xml:space="preserve"> a </w:t>
      </w:r>
      <w:r w:rsidR="00872196">
        <w:rPr>
          <w:rFonts w:ascii="Times New Roman" w:hAnsi="Times New Roman" w:cs="Times New Roman"/>
          <w:sz w:val="24"/>
          <w:szCs w:val="24"/>
        </w:rPr>
        <w:t>pumpout</w:t>
      </w:r>
      <w:r w:rsidR="0007582A">
        <w:rPr>
          <w:rFonts w:ascii="Times New Roman" w:hAnsi="Times New Roman" w:cs="Times New Roman"/>
          <w:sz w:val="24"/>
          <w:szCs w:val="24"/>
        </w:rPr>
        <w:t xml:space="preserve">.  </w:t>
      </w:r>
    </w:p>
    <w:p w14:paraId="555626C5" w14:textId="77777777" w:rsidR="009506E7" w:rsidRDefault="009506E7" w:rsidP="009506E7">
      <w:pPr>
        <w:pStyle w:val="ListParagraph"/>
        <w:numPr>
          <w:ilvl w:val="0"/>
          <w:numId w:val="9"/>
        </w:num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The number of non-transient vessels using the Northern Neck waters was calculated by adding together the DWR registered vessels and the USCG documented vessels for each size class. </w:t>
      </w:r>
    </w:p>
    <w:p w14:paraId="3DD2007F" w14:textId="32BA967E" w:rsidR="00337B24" w:rsidRPr="00056186" w:rsidRDefault="009506E7" w:rsidP="004055E3">
      <w:pPr>
        <w:pStyle w:val="ListParagraph"/>
        <w:numPr>
          <w:ilvl w:val="0"/>
          <w:numId w:val="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Using the information provided in the AA NDZ application, </w:t>
      </w:r>
      <w:r w:rsidR="008E1315">
        <w:rPr>
          <w:rFonts w:ascii="Times New Roman" w:hAnsi="Times New Roman" w:cs="Times New Roman"/>
          <w:sz w:val="24"/>
          <w:szCs w:val="24"/>
        </w:rPr>
        <w:t xml:space="preserve">VA DEQ calculated </w:t>
      </w:r>
      <w:r w:rsidR="00AD1EFD" w:rsidRPr="00056186">
        <w:rPr>
          <w:rFonts w:ascii="Times New Roman" w:hAnsi="Times New Roman" w:cs="Times New Roman"/>
          <w:sz w:val="24"/>
          <w:szCs w:val="24"/>
        </w:rPr>
        <w:t xml:space="preserve">a ratio of </w:t>
      </w:r>
      <w:r w:rsidR="007456DE" w:rsidRPr="00056186">
        <w:rPr>
          <w:rFonts w:ascii="Times New Roman" w:hAnsi="Times New Roman" w:cs="Times New Roman"/>
          <w:sz w:val="24"/>
          <w:szCs w:val="24"/>
        </w:rPr>
        <w:t>tra</w:t>
      </w:r>
      <w:r w:rsidR="00562A26" w:rsidRPr="00056186">
        <w:rPr>
          <w:rFonts w:ascii="Times New Roman" w:hAnsi="Times New Roman" w:cs="Times New Roman"/>
          <w:sz w:val="24"/>
          <w:szCs w:val="24"/>
        </w:rPr>
        <w:t>n</w:t>
      </w:r>
      <w:r w:rsidR="007456DE" w:rsidRPr="00056186">
        <w:rPr>
          <w:rFonts w:ascii="Times New Roman" w:hAnsi="Times New Roman" w:cs="Times New Roman"/>
          <w:sz w:val="24"/>
          <w:szCs w:val="24"/>
        </w:rPr>
        <w:t xml:space="preserve">sient vessels </w:t>
      </w:r>
      <w:r>
        <w:rPr>
          <w:rFonts w:ascii="Times New Roman" w:hAnsi="Times New Roman" w:cs="Times New Roman"/>
          <w:sz w:val="24"/>
          <w:szCs w:val="24"/>
        </w:rPr>
        <w:t xml:space="preserve">in Anne Arundel and Annapolis </w:t>
      </w:r>
      <w:r w:rsidR="007456DE" w:rsidRPr="00056186">
        <w:rPr>
          <w:rFonts w:ascii="Times New Roman" w:hAnsi="Times New Roman" w:cs="Times New Roman"/>
          <w:sz w:val="24"/>
          <w:szCs w:val="24"/>
        </w:rPr>
        <w:t>to non-transient vessels</w:t>
      </w:r>
      <w:r>
        <w:rPr>
          <w:rFonts w:ascii="Times New Roman" w:hAnsi="Times New Roman" w:cs="Times New Roman"/>
          <w:sz w:val="24"/>
          <w:szCs w:val="24"/>
        </w:rPr>
        <w:t xml:space="preserve"> in Anne Arundel and Annapolis for each of the </w:t>
      </w:r>
      <w:r w:rsidR="008E1315">
        <w:rPr>
          <w:rFonts w:ascii="Times New Roman" w:hAnsi="Times New Roman" w:cs="Times New Roman"/>
          <w:sz w:val="24"/>
          <w:szCs w:val="24"/>
        </w:rPr>
        <w:t xml:space="preserve">three </w:t>
      </w:r>
      <w:r>
        <w:rPr>
          <w:rFonts w:ascii="Times New Roman" w:hAnsi="Times New Roman" w:cs="Times New Roman"/>
          <w:sz w:val="24"/>
          <w:szCs w:val="24"/>
        </w:rPr>
        <w:t xml:space="preserve">vessel size classes.  </w:t>
      </w:r>
      <w:r w:rsidR="00931323">
        <w:rPr>
          <w:rFonts w:ascii="Times New Roman" w:hAnsi="Times New Roman" w:cs="Times New Roman"/>
          <w:sz w:val="24"/>
          <w:szCs w:val="24"/>
        </w:rPr>
        <w:t>Following are the</w:t>
      </w:r>
      <w:r w:rsidR="002E0680">
        <w:rPr>
          <w:rFonts w:ascii="Times New Roman" w:hAnsi="Times New Roman" w:cs="Times New Roman"/>
          <w:sz w:val="24"/>
          <w:szCs w:val="24"/>
        </w:rPr>
        <w:t xml:space="preserve"> resulting</w:t>
      </w:r>
      <w:r w:rsidR="00931323">
        <w:rPr>
          <w:rFonts w:ascii="Times New Roman" w:hAnsi="Times New Roman" w:cs="Times New Roman"/>
          <w:sz w:val="24"/>
          <w:szCs w:val="24"/>
        </w:rPr>
        <w:t xml:space="preserve"> </w:t>
      </w:r>
      <w:r w:rsidR="008E1315">
        <w:rPr>
          <w:rFonts w:ascii="Times New Roman" w:hAnsi="Times New Roman" w:cs="Times New Roman"/>
          <w:sz w:val="24"/>
          <w:szCs w:val="24"/>
        </w:rPr>
        <w:t>ratios</w:t>
      </w:r>
      <w:r w:rsidR="00AD1EFD" w:rsidRPr="00056186">
        <w:rPr>
          <w:rFonts w:ascii="Times New Roman" w:hAnsi="Times New Roman" w:cs="Times New Roman"/>
          <w:sz w:val="24"/>
          <w:szCs w:val="24"/>
        </w:rPr>
        <w:t xml:space="preserve">:  </w:t>
      </w:r>
    </w:p>
    <w:p w14:paraId="3C69DB15" w14:textId="77777777" w:rsidR="00337B24" w:rsidRPr="00056186" w:rsidRDefault="00337B24" w:rsidP="004055E3">
      <w:pPr>
        <w:pStyle w:val="ListParagraph"/>
        <w:numPr>
          <w:ilvl w:val="1"/>
          <w:numId w:val="9"/>
        </w:num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16-26 feet (calculated ratio = 0.050)</w:t>
      </w:r>
    </w:p>
    <w:p w14:paraId="44069164" w14:textId="77777777" w:rsidR="00337B24" w:rsidRPr="00056186" w:rsidRDefault="00337B24" w:rsidP="004055E3">
      <w:pPr>
        <w:pStyle w:val="ListParagraph"/>
        <w:numPr>
          <w:ilvl w:val="1"/>
          <w:numId w:val="9"/>
        </w:num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26-40 feet (calculated ratio = 0.209)</w:t>
      </w:r>
    </w:p>
    <w:p w14:paraId="4B047E39" w14:textId="77777777" w:rsidR="00562A26" w:rsidRPr="00056186" w:rsidRDefault="00337B24" w:rsidP="004055E3">
      <w:pPr>
        <w:pStyle w:val="ListParagraph"/>
        <w:numPr>
          <w:ilvl w:val="1"/>
          <w:numId w:val="9"/>
        </w:num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G</w:t>
      </w:r>
      <w:r w:rsidR="00AD1EFD" w:rsidRPr="00056186">
        <w:rPr>
          <w:rFonts w:ascii="Times New Roman" w:hAnsi="Times New Roman" w:cs="Times New Roman"/>
          <w:sz w:val="24"/>
          <w:szCs w:val="24"/>
        </w:rPr>
        <w:t>re</w:t>
      </w:r>
      <w:r w:rsidRPr="00056186">
        <w:rPr>
          <w:rFonts w:ascii="Times New Roman" w:hAnsi="Times New Roman" w:cs="Times New Roman"/>
          <w:sz w:val="24"/>
          <w:szCs w:val="24"/>
        </w:rPr>
        <w:t>ater than or equal to 40 feet (calculated ratio = 0.466)</w:t>
      </w:r>
    </w:p>
    <w:p w14:paraId="066B22D5" w14:textId="0ED25F34" w:rsidR="00562A26" w:rsidRPr="00056186" w:rsidRDefault="002E0680" w:rsidP="004055E3">
      <w:pPr>
        <w:pStyle w:val="ListParagraph"/>
        <w:numPr>
          <w:ilvl w:val="0"/>
          <w:numId w:val="9"/>
        </w:numPr>
        <w:spacing w:line="276" w:lineRule="auto"/>
        <w:jc w:val="both"/>
        <w:rPr>
          <w:rFonts w:ascii="Times New Roman" w:hAnsi="Times New Roman" w:cs="Times New Roman"/>
          <w:sz w:val="24"/>
          <w:szCs w:val="24"/>
        </w:rPr>
      </w:pPr>
      <w:r>
        <w:rPr>
          <w:rFonts w:ascii="Times New Roman" w:hAnsi="Times New Roman" w:cs="Times New Roman"/>
          <w:sz w:val="24"/>
          <w:szCs w:val="24"/>
        </w:rPr>
        <w:t>U</w:t>
      </w:r>
      <w:r w:rsidR="00AD1EFD" w:rsidRPr="00056186">
        <w:rPr>
          <w:rFonts w:ascii="Times New Roman" w:hAnsi="Times New Roman" w:cs="Times New Roman"/>
          <w:sz w:val="24"/>
          <w:szCs w:val="24"/>
        </w:rPr>
        <w:t>nder</w:t>
      </w:r>
      <w:r w:rsidR="008E1315">
        <w:rPr>
          <w:rFonts w:ascii="Times New Roman" w:hAnsi="Times New Roman" w:cs="Times New Roman"/>
          <w:sz w:val="24"/>
          <w:szCs w:val="24"/>
        </w:rPr>
        <w:t xml:space="preserve"> an</w:t>
      </w:r>
      <w:r w:rsidR="00AD1EFD" w:rsidRPr="00056186">
        <w:rPr>
          <w:rFonts w:ascii="Times New Roman" w:hAnsi="Times New Roman" w:cs="Times New Roman"/>
          <w:sz w:val="24"/>
          <w:szCs w:val="24"/>
        </w:rPr>
        <w:t xml:space="preserve"> assumption </w:t>
      </w:r>
      <w:r w:rsidR="00337B24" w:rsidRPr="00056186">
        <w:rPr>
          <w:rFonts w:ascii="Times New Roman" w:hAnsi="Times New Roman" w:cs="Times New Roman"/>
          <w:sz w:val="24"/>
          <w:szCs w:val="24"/>
        </w:rPr>
        <w:t>that the Northern Neck</w:t>
      </w:r>
      <w:r w:rsidR="00562A26" w:rsidRPr="00056186">
        <w:rPr>
          <w:rFonts w:ascii="Times New Roman" w:hAnsi="Times New Roman" w:cs="Times New Roman"/>
          <w:sz w:val="24"/>
          <w:szCs w:val="24"/>
        </w:rPr>
        <w:t xml:space="preserve"> experience</w:t>
      </w:r>
      <w:r w:rsidR="00337B24" w:rsidRPr="00056186">
        <w:rPr>
          <w:rFonts w:ascii="Times New Roman" w:hAnsi="Times New Roman" w:cs="Times New Roman"/>
          <w:sz w:val="24"/>
          <w:szCs w:val="24"/>
        </w:rPr>
        <w:t>s</w:t>
      </w:r>
      <w:r w:rsidR="00562A26" w:rsidRPr="00056186">
        <w:rPr>
          <w:rFonts w:ascii="Times New Roman" w:hAnsi="Times New Roman" w:cs="Times New Roman"/>
          <w:sz w:val="24"/>
          <w:szCs w:val="24"/>
        </w:rPr>
        <w:t xml:space="preserve"> a similar ratio of transient vessels</w:t>
      </w:r>
      <w:r w:rsidR="00337B24" w:rsidRPr="00056186">
        <w:rPr>
          <w:rFonts w:ascii="Times New Roman" w:hAnsi="Times New Roman" w:cs="Times New Roman"/>
          <w:sz w:val="24"/>
          <w:szCs w:val="24"/>
        </w:rPr>
        <w:t xml:space="preserve"> to non-transient vessels</w:t>
      </w:r>
      <w:r w:rsidR="00931323">
        <w:rPr>
          <w:rFonts w:ascii="Times New Roman" w:hAnsi="Times New Roman" w:cs="Times New Roman"/>
          <w:sz w:val="24"/>
          <w:szCs w:val="24"/>
        </w:rPr>
        <w:t xml:space="preserve"> as experienced in </w:t>
      </w:r>
      <w:r w:rsidR="008E1315">
        <w:rPr>
          <w:rFonts w:ascii="Times New Roman" w:hAnsi="Times New Roman" w:cs="Times New Roman"/>
          <w:sz w:val="24"/>
          <w:szCs w:val="24"/>
        </w:rPr>
        <w:t>Anne Arundel and Annapolis</w:t>
      </w:r>
      <w:r w:rsidR="00562A26" w:rsidRPr="00056186">
        <w:rPr>
          <w:rFonts w:ascii="Times New Roman" w:hAnsi="Times New Roman" w:cs="Times New Roman"/>
          <w:sz w:val="24"/>
          <w:szCs w:val="24"/>
        </w:rPr>
        <w:t xml:space="preserve">, </w:t>
      </w:r>
      <w:r w:rsidR="008E1315">
        <w:rPr>
          <w:rFonts w:ascii="Times New Roman" w:hAnsi="Times New Roman" w:cs="Times New Roman"/>
          <w:sz w:val="24"/>
          <w:szCs w:val="24"/>
        </w:rPr>
        <w:t>DEQ</w:t>
      </w:r>
      <w:r w:rsidR="00337B24" w:rsidRPr="00056186">
        <w:rPr>
          <w:rFonts w:ascii="Times New Roman" w:hAnsi="Times New Roman" w:cs="Times New Roman"/>
          <w:sz w:val="24"/>
          <w:szCs w:val="24"/>
        </w:rPr>
        <w:t xml:space="preserve"> applied </w:t>
      </w:r>
      <w:r w:rsidR="00AD1EFD" w:rsidRPr="00056186">
        <w:rPr>
          <w:rFonts w:ascii="Times New Roman" w:hAnsi="Times New Roman" w:cs="Times New Roman"/>
          <w:sz w:val="24"/>
          <w:szCs w:val="24"/>
        </w:rPr>
        <w:t>th</w:t>
      </w:r>
      <w:r w:rsidR="008E1315">
        <w:rPr>
          <w:rFonts w:ascii="Times New Roman" w:hAnsi="Times New Roman" w:cs="Times New Roman"/>
          <w:sz w:val="24"/>
          <w:szCs w:val="24"/>
        </w:rPr>
        <w:t>e</w:t>
      </w:r>
      <w:r w:rsidR="00337B24" w:rsidRPr="00056186">
        <w:rPr>
          <w:rFonts w:ascii="Times New Roman" w:hAnsi="Times New Roman" w:cs="Times New Roman"/>
          <w:sz w:val="24"/>
          <w:szCs w:val="24"/>
        </w:rPr>
        <w:t xml:space="preserve"> </w:t>
      </w:r>
      <w:r w:rsidR="00AD1EFD" w:rsidRPr="00056186">
        <w:rPr>
          <w:rFonts w:ascii="Times New Roman" w:hAnsi="Times New Roman" w:cs="Times New Roman"/>
          <w:sz w:val="24"/>
          <w:szCs w:val="24"/>
        </w:rPr>
        <w:t>ratio</w:t>
      </w:r>
      <w:r w:rsidR="008E1315">
        <w:rPr>
          <w:rFonts w:ascii="Times New Roman" w:hAnsi="Times New Roman" w:cs="Times New Roman"/>
          <w:sz w:val="24"/>
          <w:szCs w:val="24"/>
        </w:rPr>
        <w:t>s</w:t>
      </w:r>
      <w:r w:rsidR="00AD1EFD" w:rsidRPr="00056186">
        <w:rPr>
          <w:rFonts w:ascii="Times New Roman" w:hAnsi="Times New Roman" w:cs="Times New Roman"/>
          <w:sz w:val="24"/>
          <w:szCs w:val="24"/>
        </w:rPr>
        <w:t xml:space="preserve"> </w:t>
      </w:r>
      <w:r w:rsidR="00523829" w:rsidRPr="00056186">
        <w:rPr>
          <w:rFonts w:ascii="Times New Roman" w:hAnsi="Times New Roman" w:cs="Times New Roman"/>
          <w:sz w:val="24"/>
          <w:szCs w:val="24"/>
        </w:rPr>
        <w:t>calculated in ‘</w:t>
      </w:r>
      <w:r w:rsidR="008E1315">
        <w:rPr>
          <w:rFonts w:ascii="Times New Roman" w:hAnsi="Times New Roman" w:cs="Times New Roman"/>
          <w:sz w:val="24"/>
          <w:szCs w:val="24"/>
        </w:rPr>
        <w:t>B</w:t>
      </w:r>
      <w:r w:rsidR="00523829" w:rsidRPr="00056186">
        <w:rPr>
          <w:rFonts w:ascii="Times New Roman" w:hAnsi="Times New Roman" w:cs="Times New Roman"/>
          <w:sz w:val="24"/>
          <w:szCs w:val="24"/>
        </w:rPr>
        <w:t xml:space="preserve">’ to the </w:t>
      </w:r>
      <w:r w:rsidR="008E1315">
        <w:rPr>
          <w:rFonts w:ascii="Times New Roman" w:hAnsi="Times New Roman" w:cs="Times New Roman"/>
          <w:sz w:val="24"/>
          <w:szCs w:val="24"/>
        </w:rPr>
        <w:t xml:space="preserve">Northern Neck </w:t>
      </w:r>
      <w:r w:rsidR="001412C8" w:rsidRPr="00056186">
        <w:rPr>
          <w:rFonts w:ascii="Times New Roman" w:hAnsi="Times New Roman" w:cs="Times New Roman"/>
          <w:sz w:val="24"/>
          <w:szCs w:val="24"/>
        </w:rPr>
        <w:t>vessel</w:t>
      </w:r>
      <w:r w:rsidR="008E1315">
        <w:rPr>
          <w:rFonts w:ascii="Times New Roman" w:hAnsi="Times New Roman" w:cs="Times New Roman"/>
          <w:sz w:val="24"/>
          <w:szCs w:val="24"/>
        </w:rPr>
        <w:t xml:space="preserve"> counts estimated in ‘A’ for each size class.  </w:t>
      </w:r>
      <w:r w:rsidR="00931323">
        <w:rPr>
          <w:rFonts w:ascii="Times New Roman" w:hAnsi="Times New Roman" w:cs="Times New Roman"/>
          <w:sz w:val="24"/>
          <w:szCs w:val="24"/>
        </w:rPr>
        <w:t xml:space="preserve">  </w:t>
      </w:r>
    </w:p>
    <w:p w14:paraId="5723FBDA" w14:textId="696FB94E" w:rsidR="00337B24" w:rsidRPr="00056186" w:rsidRDefault="00337B24" w:rsidP="004055E3">
      <w:pPr>
        <w:pStyle w:val="ListParagraph"/>
        <w:numPr>
          <w:ilvl w:val="0"/>
          <w:numId w:val="9"/>
        </w:num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 xml:space="preserve">The total number of vessels </w:t>
      </w:r>
      <w:r w:rsidR="00931323">
        <w:rPr>
          <w:rFonts w:ascii="Times New Roman" w:hAnsi="Times New Roman" w:cs="Times New Roman"/>
          <w:sz w:val="24"/>
          <w:szCs w:val="24"/>
        </w:rPr>
        <w:t>wa</w:t>
      </w:r>
      <w:r w:rsidRPr="00056186">
        <w:rPr>
          <w:rFonts w:ascii="Times New Roman" w:hAnsi="Times New Roman" w:cs="Times New Roman"/>
          <w:sz w:val="24"/>
          <w:szCs w:val="24"/>
        </w:rPr>
        <w:t>s then estimated by adding together the number of non-transient vessels</w:t>
      </w:r>
      <w:r w:rsidR="002E0680">
        <w:rPr>
          <w:rFonts w:ascii="Times New Roman" w:hAnsi="Times New Roman" w:cs="Times New Roman"/>
          <w:sz w:val="24"/>
          <w:szCs w:val="24"/>
        </w:rPr>
        <w:t xml:space="preserve"> in the Northern Neck</w:t>
      </w:r>
      <w:r w:rsidR="00551029" w:rsidRPr="00056186">
        <w:rPr>
          <w:rFonts w:ascii="Times New Roman" w:hAnsi="Times New Roman" w:cs="Times New Roman"/>
          <w:sz w:val="24"/>
          <w:szCs w:val="24"/>
        </w:rPr>
        <w:t xml:space="preserve"> </w:t>
      </w:r>
      <w:r w:rsidR="002E0680">
        <w:rPr>
          <w:rFonts w:ascii="Times New Roman" w:hAnsi="Times New Roman" w:cs="Times New Roman"/>
          <w:sz w:val="24"/>
          <w:szCs w:val="24"/>
        </w:rPr>
        <w:t xml:space="preserve">(‘A’) </w:t>
      </w:r>
      <w:r w:rsidRPr="00056186">
        <w:rPr>
          <w:rFonts w:ascii="Times New Roman" w:hAnsi="Times New Roman" w:cs="Times New Roman"/>
          <w:sz w:val="24"/>
          <w:szCs w:val="24"/>
        </w:rPr>
        <w:t>with the estimated transient vessels</w:t>
      </w:r>
      <w:r w:rsidR="002E0680">
        <w:rPr>
          <w:rFonts w:ascii="Times New Roman" w:hAnsi="Times New Roman" w:cs="Times New Roman"/>
          <w:sz w:val="24"/>
          <w:szCs w:val="24"/>
        </w:rPr>
        <w:t xml:space="preserve"> in the Northern Neck</w:t>
      </w:r>
      <w:r w:rsidR="00931323">
        <w:rPr>
          <w:rFonts w:ascii="Times New Roman" w:hAnsi="Times New Roman" w:cs="Times New Roman"/>
          <w:sz w:val="24"/>
          <w:szCs w:val="24"/>
        </w:rPr>
        <w:t xml:space="preserve"> </w:t>
      </w:r>
      <w:r w:rsidR="002E0680">
        <w:rPr>
          <w:rFonts w:ascii="Times New Roman" w:hAnsi="Times New Roman" w:cs="Times New Roman"/>
          <w:sz w:val="24"/>
          <w:szCs w:val="24"/>
        </w:rPr>
        <w:t xml:space="preserve">(‘C’) </w:t>
      </w:r>
      <w:r w:rsidR="00931323">
        <w:rPr>
          <w:rFonts w:ascii="Times New Roman" w:hAnsi="Times New Roman" w:cs="Times New Roman"/>
          <w:sz w:val="24"/>
          <w:szCs w:val="24"/>
        </w:rPr>
        <w:t>for each size class.</w:t>
      </w:r>
      <w:r w:rsidRPr="00056186">
        <w:rPr>
          <w:rFonts w:ascii="Times New Roman" w:hAnsi="Times New Roman" w:cs="Times New Roman"/>
          <w:sz w:val="24"/>
          <w:szCs w:val="24"/>
        </w:rPr>
        <w:t xml:space="preserve">  </w:t>
      </w:r>
    </w:p>
    <w:p w14:paraId="1A81B60F" w14:textId="28FD9441" w:rsidR="005214E4" w:rsidRPr="00056186" w:rsidRDefault="0006591E" w:rsidP="004055E3">
      <w:pPr>
        <w:spacing w:line="276" w:lineRule="auto"/>
        <w:jc w:val="both"/>
        <w:rPr>
          <w:rFonts w:ascii="Times New Roman" w:hAnsi="Times New Roman" w:cs="Times New Roman"/>
          <w:sz w:val="24"/>
          <w:szCs w:val="24"/>
        </w:rPr>
      </w:pPr>
      <w:r w:rsidRPr="4369F67C">
        <w:rPr>
          <w:rFonts w:ascii="Times New Roman" w:hAnsi="Times New Roman" w:cs="Times New Roman"/>
          <w:sz w:val="24"/>
          <w:szCs w:val="24"/>
        </w:rPr>
        <w:t xml:space="preserve">The results of those calculations are presented in </w:t>
      </w:r>
      <w:r w:rsidR="00A24F7A" w:rsidRPr="4369F67C">
        <w:rPr>
          <w:rFonts w:ascii="Times New Roman" w:hAnsi="Times New Roman" w:cs="Times New Roman"/>
          <w:sz w:val="24"/>
          <w:szCs w:val="24"/>
        </w:rPr>
        <w:t xml:space="preserve">Table </w:t>
      </w:r>
      <w:r w:rsidR="00935D5C">
        <w:rPr>
          <w:rFonts w:ascii="Times New Roman" w:hAnsi="Times New Roman" w:cs="Times New Roman"/>
          <w:sz w:val="24"/>
          <w:szCs w:val="24"/>
        </w:rPr>
        <w:t>9</w:t>
      </w:r>
    </w:p>
    <w:p w14:paraId="22022579" w14:textId="2373715E" w:rsidR="008C6144" w:rsidRPr="008C6144" w:rsidRDefault="008C6144" w:rsidP="008C6144">
      <w:pPr>
        <w:pStyle w:val="Caption"/>
        <w:keepNext/>
        <w:rPr>
          <w:rFonts w:ascii="Times New Roman" w:hAnsi="Times New Roman" w:cs="Times New Roman"/>
          <w:sz w:val="22"/>
          <w:szCs w:val="22"/>
        </w:rPr>
      </w:pPr>
      <w:r w:rsidRPr="008C6144">
        <w:rPr>
          <w:rFonts w:ascii="Times New Roman" w:hAnsi="Times New Roman" w:cs="Times New Roman"/>
          <w:sz w:val="22"/>
          <w:szCs w:val="22"/>
        </w:rPr>
        <w:t xml:space="preserve">Table </w:t>
      </w:r>
      <w:r w:rsidR="00935D5C">
        <w:rPr>
          <w:rFonts w:ascii="Times New Roman" w:hAnsi="Times New Roman" w:cs="Times New Roman"/>
          <w:sz w:val="22"/>
          <w:szCs w:val="22"/>
        </w:rPr>
        <w:t>9</w:t>
      </w:r>
      <w:r w:rsidRPr="008C6144">
        <w:rPr>
          <w:rFonts w:ascii="Times New Roman" w:hAnsi="Times New Roman" w:cs="Times New Roman"/>
          <w:sz w:val="22"/>
          <w:szCs w:val="22"/>
        </w:rPr>
        <w:t>.  Vessel population estimates in the Northern Neck.</w:t>
      </w:r>
    </w:p>
    <w:tbl>
      <w:tblPr>
        <w:tblStyle w:val="TableGrid"/>
        <w:tblW w:w="0" w:type="auto"/>
        <w:tblLook w:val="04A0" w:firstRow="1" w:lastRow="0" w:firstColumn="1" w:lastColumn="0" w:noHBand="0" w:noVBand="1"/>
      </w:tblPr>
      <w:tblGrid>
        <w:gridCol w:w="2051"/>
        <w:gridCol w:w="2354"/>
        <w:gridCol w:w="2160"/>
        <w:gridCol w:w="2070"/>
      </w:tblGrid>
      <w:tr w:rsidR="00B9791B" w:rsidRPr="00B63129" w14:paraId="54A2314B" w14:textId="1A805CC5" w:rsidTr="00B9791B">
        <w:trPr>
          <w:tblHeader/>
        </w:trPr>
        <w:tc>
          <w:tcPr>
            <w:tcW w:w="2051" w:type="dxa"/>
            <w:vAlign w:val="bottom"/>
          </w:tcPr>
          <w:p w14:paraId="08B9B7FE" w14:textId="598E42CB" w:rsidR="00B9791B" w:rsidRPr="001F1D3C" w:rsidRDefault="00B9791B" w:rsidP="00B63129">
            <w:pPr>
              <w:jc w:val="center"/>
              <w:rPr>
                <w:rFonts w:ascii="Georgia" w:hAnsi="Georgia"/>
                <w:color w:val="4472C4" w:themeColor="accent5"/>
                <w:sz w:val="24"/>
                <w:szCs w:val="24"/>
              </w:rPr>
            </w:pPr>
            <w:r w:rsidRPr="001F1D3C">
              <w:rPr>
                <w:rFonts w:ascii="Georgia" w:hAnsi="Georgia"/>
                <w:color w:val="4472C4" w:themeColor="accent5"/>
                <w:sz w:val="24"/>
                <w:szCs w:val="24"/>
              </w:rPr>
              <w:t>Vessel Length</w:t>
            </w:r>
            <w:r w:rsidR="008A7436">
              <w:rPr>
                <w:rFonts w:ascii="Georgia" w:hAnsi="Georgia"/>
                <w:color w:val="4472C4" w:themeColor="accent5"/>
                <w:sz w:val="24"/>
                <w:szCs w:val="24"/>
              </w:rPr>
              <w:t xml:space="preserve"> (ft)</w:t>
            </w:r>
          </w:p>
        </w:tc>
        <w:tc>
          <w:tcPr>
            <w:tcW w:w="2354" w:type="dxa"/>
            <w:vAlign w:val="bottom"/>
          </w:tcPr>
          <w:p w14:paraId="57D43D40" w14:textId="00F4D0C4" w:rsidR="00B9791B" w:rsidRPr="001F1D3C" w:rsidRDefault="00B9791B" w:rsidP="00B63129">
            <w:pPr>
              <w:jc w:val="center"/>
              <w:rPr>
                <w:rFonts w:ascii="Georgia" w:hAnsi="Georgia"/>
                <w:color w:val="4472C4" w:themeColor="accent5"/>
                <w:sz w:val="24"/>
                <w:szCs w:val="24"/>
              </w:rPr>
            </w:pPr>
            <w:r w:rsidRPr="001F1D3C">
              <w:rPr>
                <w:rFonts w:ascii="Georgia" w:hAnsi="Georgia"/>
                <w:color w:val="4472C4" w:themeColor="accent5"/>
                <w:sz w:val="24"/>
                <w:szCs w:val="24"/>
              </w:rPr>
              <w:t xml:space="preserve">Estimated Number of </w:t>
            </w:r>
            <w:r w:rsidR="002513F1">
              <w:rPr>
                <w:rFonts w:ascii="Georgia" w:hAnsi="Georgia"/>
                <w:color w:val="4472C4" w:themeColor="accent5"/>
                <w:sz w:val="24"/>
                <w:szCs w:val="24"/>
              </w:rPr>
              <w:t>Recreational</w:t>
            </w:r>
            <w:r>
              <w:rPr>
                <w:rFonts w:ascii="Georgia" w:hAnsi="Georgia"/>
                <w:color w:val="4472C4" w:themeColor="accent5"/>
                <w:sz w:val="24"/>
                <w:szCs w:val="24"/>
              </w:rPr>
              <w:t xml:space="preserve"> </w:t>
            </w:r>
            <w:r w:rsidRPr="001F1D3C">
              <w:rPr>
                <w:rFonts w:ascii="Georgia" w:hAnsi="Georgia"/>
                <w:color w:val="4472C4" w:themeColor="accent5"/>
                <w:sz w:val="24"/>
                <w:szCs w:val="24"/>
              </w:rPr>
              <w:t>Vessels</w:t>
            </w:r>
          </w:p>
        </w:tc>
        <w:tc>
          <w:tcPr>
            <w:tcW w:w="2160" w:type="dxa"/>
            <w:vAlign w:val="bottom"/>
          </w:tcPr>
          <w:p w14:paraId="043EA003" w14:textId="77777777" w:rsidR="00B9791B" w:rsidRPr="001F1D3C" w:rsidRDefault="00B9791B" w:rsidP="00B63129">
            <w:pPr>
              <w:jc w:val="center"/>
              <w:rPr>
                <w:rFonts w:ascii="Georgia" w:hAnsi="Georgia"/>
                <w:color w:val="4472C4" w:themeColor="accent5"/>
                <w:sz w:val="24"/>
                <w:szCs w:val="24"/>
              </w:rPr>
            </w:pPr>
            <w:r w:rsidRPr="001F1D3C">
              <w:rPr>
                <w:rFonts w:ascii="Georgia" w:hAnsi="Georgia"/>
                <w:color w:val="4472C4" w:themeColor="accent5"/>
                <w:sz w:val="24"/>
                <w:szCs w:val="24"/>
              </w:rPr>
              <w:t>Estimated Number of Transient Vessels</w:t>
            </w:r>
          </w:p>
        </w:tc>
        <w:tc>
          <w:tcPr>
            <w:tcW w:w="2070" w:type="dxa"/>
            <w:vAlign w:val="bottom"/>
          </w:tcPr>
          <w:p w14:paraId="718D4BCF" w14:textId="46160050" w:rsidR="00B9791B" w:rsidRPr="001F1D3C" w:rsidRDefault="00B9791B" w:rsidP="00B63129">
            <w:pPr>
              <w:jc w:val="center"/>
              <w:rPr>
                <w:rFonts w:ascii="Georgia" w:hAnsi="Georgia"/>
                <w:color w:val="4472C4" w:themeColor="accent5"/>
                <w:sz w:val="24"/>
                <w:szCs w:val="24"/>
              </w:rPr>
            </w:pPr>
            <w:r w:rsidRPr="001F1D3C">
              <w:rPr>
                <w:rFonts w:ascii="Georgia" w:hAnsi="Georgia"/>
                <w:color w:val="4472C4" w:themeColor="accent5"/>
                <w:sz w:val="24"/>
                <w:szCs w:val="24"/>
              </w:rPr>
              <w:t>Total Number of Vessels</w:t>
            </w:r>
          </w:p>
        </w:tc>
      </w:tr>
      <w:tr w:rsidR="00B9791B" w:rsidRPr="00056186" w14:paraId="45831B00" w14:textId="7594FCE5" w:rsidTr="00B9791B">
        <w:tc>
          <w:tcPr>
            <w:tcW w:w="2051" w:type="dxa"/>
          </w:tcPr>
          <w:p w14:paraId="6D49F611" w14:textId="2BE44F71" w:rsidR="00B9791B" w:rsidRPr="00056186" w:rsidRDefault="00B9791B" w:rsidP="000B4F04">
            <w:pPr>
              <w:rPr>
                <w:rFonts w:ascii="Times New Roman" w:hAnsi="Times New Roman" w:cs="Times New Roman"/>
              </w:rPr>
            </w:pPr>
            <w:r w:rsidRPr="00056186">
              <w:rPr>
                <w:rFonts w:ascii="Times New Roman" w:hAnsi="Times New Roman" w:cs="Times New Roman"/>
              </w:rPr>
              <w:t>16 to less than 26</w:t>
            </w:r>
          </w:p>
        </w:tc>
        <w:tc>
          <w:tcPr>
            <w:tcW w:w="2354" w:type="dxa"/>
          </w:tcPr>
          <w:p w14:paraId="4971D2A0" w14:textId="352C940F" w:rsidR="00B9791B" w:rsidRPr="00056186" w:rsidRDefault="00C008C5" w:rsidP="00C054F4">
            <w:pPr>
              <w:jc w:val="center"/>
              <w:rPr>
                <w:rFonts w:ascii="Times New Roman" w:hAnsi="Times New Roman" w:cs="Times New Roman"/>
              </w:rPr>
            </w:pPr>
            <w:r>
              <w:rPr>
                <w:rFonts w:ascii="Times New Roman" w:hAnsi="Times New Roman" w:cs="Times New Roman"/>
              </w:rPr>
              <w:t>7510</w:t>
            </w:r>
          </w:p>
        </w:tc>
        <w:tc>
          <w:tcPr>
            <w:tcW w:w="2160" w:type="dxa"/>
          </w:tcPr>
          <w:p w14:paraId="2EAA260F" w14:textId="43794ED2" w:rsidR="00B9791B" w:rsidRPr="00056186" w:rsidRDefault="004C1E7A" w:rsidP="00C054F4">
            <w:pPr>
              <w:jc w:val="center"/>
              <w:rPr>
                <w:rFonts w:ascii="Times New Roman" w:hAnsi="Times New Roman" w:cs="Times New Roman"/>
              </w:rPr>
            </w:pPr>
            <w:r>
              <w:rPr>
                <w:rFonts w:ascii="Times New Roman" w:hAnsi="Times New Roman" w:cs="Times New Roman"/>
              </w:rPr>
              <w:t>375</w:t>
            </w:r>
          </w:p>
        </w:tc>
        <w:tc>
          <w:tcPr>
            <w:tcW w:w="2070" w:type="dxa"/>
          </w:tcPr>
          <w:p w14:paraId="5082D06F" w14:textId="68EABCC2" w:rsidR="00B9791B" w:rsidRPr="00B9791B" w:rsidRDefault="007B471F" w:rsidP="00C054F4">
            <w:pPr>
              <w:jc w:val="center"/>
              <w:rPr>
                <w:rFonts w:ascii="Times New Roman" w:hAnsi="Times New Roman" w:cs="Times New Roman"/>
                <w:b/>
                <w:bCs/>
              </w:rPr>
            </w:pPr>
            <w:r>
              <w:rPr>
                <w:rFonts w:ascii="Times New Roman" w:hAnsi="Times New Roman" w:cs="Times New Roman"/>
                <w:b/>
                <w:bCs/>
              </w:rPr>
              <w:t>7885</w:t>
            </w:r>
          </w:p>
        </w:tc>
      </w:tr>
      <w:tr w:rsidR="00B9791B" w:rsidRPr="00056186" w14:paraId="6240CF5C" w14:textId="56918F44" w:rsidTr="00B9791B">
        <w:tc>
          <w:tcPr>
            <w:tcW w:w="2051" w:type="dxa"/>
          </w:tcPr>
          <w:p w14:paraId="51AF9F53" w14:textId="48A59A3E" w:rsidR="00B9791B" w:rsidRPr="00056186" w:rsidRDefault="00B9791B" w:rsidP="00B63129">
            <w:pPr>
              <w:rPr>
                <w:rFonts w:ascii="Times New Roman" w:hAnsi="Times New Roman" w:cs="Times New Roman"/>
              </w:rPr>
            </w:pPr>
            <w:r w:rsidRPr="00056186">
              <w:rPr>
                <w:rFonts w:ascii="Times New Roman" w:hAnsi="Times New Roman" w:cs="Times New Roman"/>
              </w:rPr>
              <w:t xml:space="preserve">26 to less than 40 </w:t>
            </w:r>
          </w:p>
        </w:tc>
        <w:tc>
          <w:tcPr>
            <w:tcW w:w="2354" w:type="dxa"/>
          </w:tcPr>
          <w:p w14:paraId="59800233" w14:textId="2FDD6794" w:rsidR="00B9791B" w:rsidRPr="00056186" w:rsidRDefault="004C1E7A" w:rsidP="00C054F4">
            <w:pPr>
              <w:jc w:val="center"/>
              <w:rPr>
                <w:rFonts w:ascii="Times New Roman" w:hAnsi="Times New Roman" w:cs="Times New Roman"/>
              </w:rPr>
            </w:pPr>
            <w:r>
              <w:rPr>
                <w:rFonts w:ascii="Times New Roman" w:hAnsi="Times New Roman" w:cs="Times New Roman"/>
              </w:rPr>
              <w:t>1881</w:t>
            </w:r>
          </w:p>
        </w:tc>
        <w:tc>
          <w:tcPr>
            <w:tcW w:w="2160" w:type="dxa"/>
          </w:tcPr>
          <w:p w14:paraId="1EE15092" w14:textId="1E8C3D57" w:rsidR="00B9791B" w:rsidRPr="00056186" w:rsidRDefault="004C1E7A" w:rsidP="00C054F4">
            <w:pPr>
              <w:jc w:val="center"/>
              <w:rPr>
                <w:rFonts w:ascii="Times New Roman" w:hAnsi="Times New Roman" w:cs="Times New Roman"/>
              </w:rPr>
            </w:pPr>
            <w:r>
              <w:rPr>
                <w:rFonts w:ascii="Times New Roman" w:hAnsi="Times New Roman" w:cs="Times New Roman"/>
              </w:rPr>
              <w:t>393</w:t>
            </w:r>
          </w:p>
        </w:tc>
        <w:tc>
          <w:tcPr>
            <w:tcW w:w="2070" w:type="dxa"/>
          </w:tcPr>
          <w:p w14:paraId="44DCB60C" w14:textId="7FDF0D25" w:rsidR="00B9791B" w:rsidRPr="00B9791B" w:rsidRDefault="00B9791B" w:rsidP="00C054F4">
            <w:pPr>
              <w:jc w:val="center"/>
              <w:rPr>
                <w:rFonts w:ascii="Times New Roman" w:hAnsi="Times New Roman" w:cs="Times New Roman"/>
                <w:b/>
                <w:bCs/>
              </w:rPr>
            </w:pPr>
            <w:r w:rsidRPr="00B9791B">
              <w:rPr>
                <w:rFonts w:ascii="Times New Roman" w:hAnsi="Times New Roman" w:cs="Times New Roman"/>
                <w:b/>
                <w:bCs/>
              </w:rPr>
              <w:t>2</w:t>
            </w:r>
            <w:r w:rsidR="007B471F">
              <w:rPr>
                <w:rFonts w:ascii="Times New Roman" w:hAnsi="Times New Roman" w:cs="Times New Roman"/>
                <w:b/>
                <w:bCs/>
              </w:rPr>
              <w:t>274</w:t>
            </w:r>
          </w:p>
        </w:tc>
      </w:tr>
      <w:tr w:rsidR="00B9791B" w:rsidRPr="00056186" w14:paraId="3122D110" w14:textId="7F767C8B" w:rsidTr="00B9791B">
        <w:tc>
          <w:tcPr>
            <w:tcW w:w="2051" w:type="dxa"/>
          </w:tcPr>
          <w:p w14:paraId="6B5FF6ED" w14:textId="3D5889A3" w:rsidR="00B9791B" w:rsidRPr="00056186" w:rsidRDefault="00B9791B" w:rsidP="000B4F04">
            <w:pPr>
              <w:rPr>
                <w:rFonts w:ascii="Times New Roman" w:hAnsi="Times New Roman" w:cs="Times New Roman"/>
              </w:rPr>
            </w:pPr>
            <w:r w:rsidRPr="00056186">
              <w:rPr>
                <w:rFonts w:ascii="Times New Roman" w:hAnsi="Times New Roman" w:cs="Times New Roman"/>
              </w:rPr>
              <w:t>40</w:t>
            </w:r>
            <w:r w:rsidR="008A7436">
              <w:rPr>
                <w:rFonts w:ascii="Times New Roman" w:hAnsi="Times New Roman" w:cs="Times New Roman"/>
              </w:rPr>
              <w:t>+</w:t>
            </w:r>
          </w:p>
        </w:tc>
        <w:tc>
          <w:tcPr>
            <w:tcW w:w="2354" w:type="dxa"/>
          </w:tcPr>
          <w:p w14:paraId="5B90E1A0" w14:textId="24077FA4" w:rsidR="00B9791B" w:rsidRPr="00056186" w:rsidRDefault="004C1E7A" w:rsidP="00C054F4">
            <w:pPr>
              <w:jc w:val="center"/>
              <w:rPr>
                <w:rFonts w:ascii="Times New Roman" w:hAnsi="Times New Roman" w:cs="Times New Roman"/>
              </w:rPr>
            </w:pPr>
            <w:r>
              <w:rPr>
                <w:rFonts w:ascii="Times New Roman" w:hAnsi="Times New Roman" w:cs="Times New Roman"/>
              </w:rPr>
              <w:t>267</w:t>
            </w:r>
          </w:p>
        </w:tc>
        <w:tc>
          <w:tcPr>
            <w:tcW w:w="2160" w:type="dxa"/>
          </w:tcPr>
          <w:p w14:paraId="602C96F5" w14:textId="7B09A879" w:rsidR="00B9791B" w:rsidRPr="00056186" w:rsidRDefault="0049760F" w:rsidP="00C054F4">
            <w:pPr>
              <w:jc w:val="center"/>
              <w:rPr>
                <w:rFonts w:ascii="Times New Roman" w:hAnsi="Times New Roman" w:cs="Times New Roman"/>
              </w:rPr>
            </w:pPr>
            <w:r>
              <w:rPr>
                <w:rFonts w:ascii="Times New Roman" w:hAnsi="Times New Roman" w:cs="Times New Roman"/>
              </w:rPr>
              <w:t>124</w:t>
            </w:r>
          </w:p>
        </w:tc>
        <w:tc>
          <w:tcPr>
            <w:tcW w:w="2070" w:type="dxa"/>
          </w:tcPr>
          <w:p w14:paraId="29A81B0F" w14:textId="4020B127" w:rsidR="00B9791B" w:rsidRPr="00B9791B" w:rsidRDefault="00A533CA" w:rsidP="00C054F4">
            <w:pPr>
              <w:jc w:val="center"/>
              <w:rPr>
                <w:rFonts w:ascii="Times New Roman" w:hAnsi="Times New Roman" w:cs="Times New Roman"/>
                <w:b/>
                <w:bCs/>
              </w:rPr>
            </w:pPr>
            <w:r>
              <w:rPr>
                <w:rFonts w:ascii="Times New Roman" w:hAnsi="Times New Roman" w:cs="Times New Roman"/>
                <w:b/>
                <w:bCs/>
              </w:rPr>
              <w:t>391</w:t>
            </w:r>
          </w:p>
        </w:tc>
      </w:tr>
      <w:tr w:rsidR="00B9791B" w:rsidRPr="00056186" w14:paraId="7DBA5496" w14:textId="0AB9E498" w:rsidTr="00B9791B">
        <w:tc>
          <w:tcPr>
            <w:tcW w:w="2051" w:type="dxa"/>
          </w:tcPr>
          <w:p w14:paraId="1FBB18A6" w14:textId="77777777" w:rsidR="00B9791B" w:rsidRPr="00056186" w:rsidRDefault="00B9791B" w:rsidP="000B4F04">
            <w:pPr>
              <w:rPr>
                <w:rFonts w:ascii="Times New Roman" w:hAnsi="Times New Roman" w:cs="Times New Roman"/>
                <w:b/>
              </w:rPr>
            </w:pPr>
            <w:r w:rsidRPr="00056186">
              <w:rPr>
                <w:rFonts w:ascii="Times New Roman" w:hAnsi="Times New Roman" w:cs="Times New Roman"/>
                <w:b/>
              </w:rPr>
              <w:t>Total</w:t>
            </w:r>
          </w:p>
        </w:tc>
        <w:tc>
          <w:tcPr>
            <w:tcW w:w="2354" w:type="dxa"/>
          </w:tcPr>
          <w:p w14:paraId="67AD56DE" w14:textId="394C308A" w:rsidR="00B9791B" w:rsidRPr="00B9791B" w:rsidRDefault="004C1E7A" w:rsidP="00C054F4">
            <w:pPr>
              <w:jc w:val="center"/>
              <w:rPr>
                <w:rFonts w:ascii="Times New Roman" w:hAnsi="Times New Roman" w:cs="Times New Roman"/>
                <w:bCs/>
              </w:rPr>
            </w:pPr>
            <w:r>
              <w:rPr>
                <w:rFonts w:ascii="Times New Roman" w:hAnsi="Times New Roman" w:cs="Times New Roman"/>
                <w:bCs/>
              </w:rPr>
              <w:t>9658</w:t>
            </w:r>
          </w:p>
        </w:tc>
        <w:tc>
          <w:tcPr>
            <w:tcW w:w="2160" w:type="dxa"/>
          </w:tcPr>
          <w:p w14:paraId="7FEA762F" w14:textId="56E76E2A" w:rsidR="00B9791B" w:rsidRPr="00B9791B" w:rsidRDefault="0049760F" w:rsidP="00C054F4">
            <w:pPr>
              <w:jc w:val="center"/>
              <w:rPr>
                <w:rFonts w:ascii="Times New Roman" w:hAnsi="Times New Roman" w:cs="Times New Roman"/>
                <w:bCs/>
              </w:rPr>
            </w:pPr>
            <w:r>
              <w:rPr>
                <w:rFonts w:ascii="Times New Roman" w:hAnsi="Times New Roman" w:cs="Times New Roman"/>
                <w:bCs/>
              </w:rPr>
              <w:t>89</w:t>
            </w:r>
            <w:r w:rsidR="00AA4E71">
              <w:rPr>
                <w:rFonts w:ascii="Times New Roman" w:hAnsi="Times New Roman" w:cs="Times New Roman"/>
                <w:bCs/>
              </w:rPr>
              <w:t>2</w:t>
            </w:r>
          </w:p>
        </w:tc>
        <w:tc>
          <w:tcPr>
            <w:tcW w:w="2070" w:type="dxa"/>
          </w:tcPr>
          <w:p w14:paraId="60C4ECB9" w14:textId="61D65254" w:rsidR="00B9791B" w:rsidRPr="00056186" w:rsidRDefault="00A533CA" w:rsidP="00C054F4">
            <w:pPr>
              <w:jc w:val="center"/>
              <w:rPr>
                <w:rFonts w:ascii="Times New Roman" w:hAnsi="Times New Roman" w:cs="Times New Roman"/>
                <w:b/>
              </w:rPr>
            </w:pPr>
            <w:r>
              <w:rPr>
                <w:rFonts w:ascii="Times New Roman" w:hAnsi="Times New Roman" w:cs="Times New Roman"/>
                <w:b/>
              </w:rPr>
              <w:t>10550</w:t>
            </w:r>
          </w:p>
        </w:tc>
      </w:tr>
    </w:tbl>
    <w:p w14:paraId="22F8853B" w14:textId="7AAB9531" w:rsidR="000B4F04" w:rsidRDefault="000B4F04" w:rsidP="000B4F04">
      <w:pPr>
        <w:rPr>
          <w:rFonts w:ascii="Times New Roman" w:hAnsi="Times New Roman" w:cs="Times New Roman"/>
          <w:sz w:val="24"/>
          <w:szCs w:val="24"/>
        </w:rPr>
      </w:pPr>
    </w:p>
    <w:p w14:paraId="45C94603" w14:textId="611D61B5" w:rsidR="00F33EB1" w:rsidRDefault="00F33EB1" w:rsidP="00F33EB1">
      <w:pPr>
        <w:pStyle w:val="Heading2"/>
        <w:numPr>
          <w:ilvl w:val="1"/>
          <w:numId w:val="2"/>
        </w:numPr>
        <w:spacing w:line="276" w:lineRule="auto"/>
        <w:ind w:left="540" w:hanging="540"/>
        <w:jc w:val="both"/>
        <w:rPr>
          <w:rFonts w:ascii="Georgia" w:hAnsi="Georgia"/>
        </w:rPr>
      </w:pPr>
      <w:bookmarkStart w:id="32" w:name="_Toc186814857"/>
      <w:r>
        <w:rPr>
          <w:rFonts w:ascii="Georgia" w:hAnsi="Georgia"/>
        </w:rPr>
        <w:t xml:space="preserve">Commercial </w:t>
      </w:r>
      <w:r w:rsidR="002513F1">
        <w:rPr>
          <w:rFonts w:ascii="Georgia" w:hAnsi="Georgia"/>
        </w:rPr>
        <w:t>Vessels</w:t>
      </w:r>
      <w:bookmarkEnd w:id="32"/>
    </w:p>
    <w:p w14:paraId="7C08E0F2" w14:textId="40CA586D" w:rsidR="003D610C" w:rsidRDefault="003D610C" w:rsidP="009F542C">
      <w:pPr>
        <w:pStyle w:val="ListParagraph"/>
        <w:spacing w:line="276" w:lineRule="auto"/>
        <w:ind w:left="0"/>
        <w:jc w:val="both"/>
        <w:rPr>
          <w:rFonts w:ascii="Times New Roman" w:hAnsi="Times New Roman" w:cs="Times New Roman"/>
          <w:sz w:val="24"/>
          <w:szCs w:val="24"/>
        </w:rPr>
      </w:pPr>
    </w:p>
    <w:p w14:paraId="2E1D76D4" w14:textId="12793B1D" w:rsidR="00740D23" w:rsidRDefault="00935D5C" w:rsidP="009F542C">
      <w:pPr>
        <w:pStyle w:val="ListParagraph"/>
        <w:spacing w:line="276" w:lineRule="auto"/>
        <w:ind w:left="0"/>
        <w:jc w:val="both"/>
        <w:rPr>
          <w:rFonts w:ascii="Times New Roman" w:hAnsi="Times New Roman" w:cs="Times New Roman"/>
          <w:sz w:val="24"/>
          <w:szCs w:val="24"/>
        </w:rPr>
      </w:pPr>
      <w:r w:rsidRPr="00056186">
        <w:rPr>
          <w:rFonts w:ascii="Times New Roman" w:hAnsi="Times New Roman" w:cs="Times New Roman"/>
          <w:sz w:val="24"/>
          <w:szCs w:val="24"/>
        </w:rPr>
        <w:t xml:space="preserve">All commercial vessels must be either registered with DWR or documented with USCG. </w:t>
      </w:r>
      <w:r>
        <w:rPr>
          <w:rFonts w:ascii="Times New Roman" w:hAnsi="Times New Roman" w:cs="Times New Roman"/>
          <w:sz w:val="24"/>
          <w:szCs w:val="24"/>
        </w:rPr>
        <w:t xml:space="preserve">Using this data, we were able to estimate the number of commercial vessels by size (Table 7) and type (Table 10) </w:t>
      </w:r>
      <w:r w:rsidR="00C17418">
        <w:rPr>
          <w:rFonts w:ascii="Times New Roman" w:hAnsi="Times New Roman" w:cs="Times New Roman"/>
          <w:sz w:val="24"/>
          <w:szCs w:val="24"/>
        </w:rPr>
        <w:t xml:space="preserve">that may </w:t>
      </w:r>
      <w:r w:rsidR="00460FF6">
        <w:rPr>
          <w:rFonts w:ascii="Times New Roman" w:hAnsi="Times New Roman" w:cs="Times New Roman"/>
          <w:sz w:val="24"/>
          <w:szCs w:val="24"/>
        </w:rPr>
        <w:t xml:space="preserve">navigate in some of the waters proposed for </w:t>
      </w:r>
      <w:r>
        <w:rPr>
          <w:rFonts w:ascii="Times New Roman" w:hAnsi="Times New Roman" w:cs="Times New Roman"/>
          <w:sz w:val="24"/>
          <w:szCs w:val="24"/>
        </w:rPr>
        <w:t>NDZ</w:t>
      </w:r>
      <w:r w:rsidR="00460FF6">
        <w:rPr>
          <w:rFonts w:ascii="Times New Roman" w:hAnsi="Times New Roman" w:cs="Times New Roman"/>
          <w:sz w:val="24"/>
          <w:szCs w:val="24"/>
        </w:rPr>
        <w:t xml:space="preserve"> designation</w:t>
      </w:r>
      <w:r>
        <w:rPr>
          <w:rFonts w:ascii="Times New Roman" w:hAnsi="Times New Roman" w:cs="Times New Roman"/>
          <w:sz w:val="24"/>
          <w:szCs w:val="24"/>
        </w:rPr>
        <w:t xml:space="preserve">. </w:t>
      </w:r>
    </w:p>
    <w:p w14:paraId="7DB07855" w14:textId="03832C9F" w:rsidR="00477AB6" w:rsidRDefault="00477AB6" w:rsidP="56944EED">
      <w:pPr>
        <w:pStyle w:val="Caption"/>
        <w:keepNext/>
        <w:rPr>
          <w:rFonts w:ascii="Times New Roman" w:hAnsi="Times New Roman" w:cs="Times New Roman"/>
          <w:sz w:val="22"/>
          <w:szCs w:val="22"/>
        </w:rPr>
      </w:pPr>
      <w:r w:rsidRPr="56944EED">
        <w:rPr>
          <w:rFonts w:ascii="Times New Roman" w:hAnsi="Times New Roman" w:cs="Times New Roman"/>
          <w:sz w:val="22"/>
          <w:szCs w:val="22"/>
        </w:rPr>
        <w:t>Table 1</w:t>
      </w:r>
      <w:r w:rsidR="00935D5C" w:rsidRPr="56944EED">
        <w:rPr>
          <w:rFonts w:ascii="Times New Roman" w:hAnsi="Times New Roman" w:cs="Times New Roman"/>
          <w:sz w:val="22"/>
          <w:szCs w:val="22"/>
        </w:rPr>
        <w:t>0</w:t>
      </w:r>
      <w:r w:rsidRPr="56944EED">
        <w:rPr>
          <w:rFonts w:ascii="Times New Roman" w:hAnsi="Times New Roman" w:cs="Times New Roman"/>
          <w:sz w:val="22"/>
          <w:szCs w:val="22"/>
        </w:rPr>
        <w:t>.  Estimated number of commercial vessels in the Northern Neck by Type</w:t>
      </w:r>
    </w:p>
    <w:tbl>
      <w:tblPr>
        <w:tblStyle w:val="TableGrid"/>
        <w:tblW w:w="0" w:type="auto"/>
        <w:tblLook w:val="04A0" w:firstRow="1" w:lastRow="0" w:firstColumn="1" w:lastColumn="0" w:noHBand="0" w:noVBand="1"/>
      </w:tblPr>
      <w:tblGrid>
        <w:gridCol w:w="4675"/>
        <w:gridCol w:w="4675"/>
      </w:tblGrid>
      <w:tr w:rsidR="00477AB6" w14:paraId="0D7E990D" w14:textId="77777777" w:rsidTr="56944EED">
        <w:tc>
          <w:tcPr>
            <w:tcW w:w="4675" w:type="dxa"/>
          </w:tcPr>
          <w:p w14:paraId="281027BD" w14:textId="02CB72A4" w:rsidR="00477AB6" w:rsidRDefault="00477AB6" w:rsidP="00477AB6">
            <w:r>
              <w:rPr>
                <w:rFonts w:ascii="Georgia" w:hAnsi="Georgia"/>
                <w:color w:val="4472C4" w:themeColor="accent5"/>
                <w:sz w:val="24"/>
                <w:szCs w:val="24"/>
              </w:rPr>
              <w:t>Commercial Vessel Type</w:t>
            </w:r>
          </w:p>
        </w:tc>
        <w:tc>
          <w:tcPr>
            <w:tcW w:w="4675" w:type="dxa"/>
          </w:tcPr>
          <w:p w14:paraId="0ED14632" w14:textId="51F9A7C3" w:rsidR="00477AB6" w:rsidRDefault="00477AB6" w:rsidP="00477AB6">
            <w:r w:rsidRPr="001F1D3C">
              <w:rPr>
                <w:rFonts w:ascii="Georgia" w:hAnsi="Georgia"/>
                <w:color w:val="4472C4" w:themeColor="accent5"/>
                <w:sz w:val="24"/>
                <w:szCs w:val="24"/>
              </w:rPr>
              <w:t>Estimated Number</w:t>
            </w:r>
            <w:r>
              <w:rPr>
                <w:rFonts w:ascii="Georgia" w:hAnsi="Georgia"/>
                <w:color w:val="4472C4" w:themeColor="accent5"/>
                <w:sz w:val="24"/>
                <w:szCs w:val="24"/>
              </w:rPr>
              <w:t xml:space="preserve"> </w:t>
            </w:r>
            <w:r w:rsidRPr="001F1D3C">
              <w:rPr>
                <w:rFonts w:ascii="Georgia" w:hAnsi="Georgia"/>
                <w:color w:val="4472C4" w:themeColor="accent5"/>
                <w:sz w:val="24"/>
                <w:szCs w:val="24"/>
              </w:rPr>
              <w:t xml:space="preserve">of </w:t>
            </w:r>
            <w:r>
              <w:rPr>
                <w:rFonts w:ascii="Georgia" w:hAnsi="Georgia"/>
                <w:color w:val="4472C4" w:themeColor="accent5"/>
                <w:sz w:val="24"/>
                <w:szCs w:val="24"/>
              </w:rPr>
              <w:t>Vessels</w:t>
            </w:r>
          </w:p>
        </w:tc>
      </w:tr>
      <w:tr w:rsidR="00477AB6" w14:paraId="284EE7F6" w14:textId="77777777" w:rsidTr="56944EED">
        <w:tc>
          <w:tcPr>
            <w:tcW w:w="4675" w:type="dxa"/>
          </w:tcPr>
          <w:p w14:paraId="4CC233A1" w14:textId="4C44C448" w:rsidR="00477AB6" w:rsidRPr="002B6456" w:rsidRDefault="00477AB6" w:rsidP="00477AB6">
            <w:pPr>
              <w:rPr>
                <w:rFonts w:ascii="Times New Roman" w:hAnsi="Times New Roman" w:cs="Times New Roman"/>
              </w:rPr>
            </w:pPr>
            <w:r w:rsidRPr="002B6456">
              <w:rPr>
                <w:rFonts w:ascii="Times New Roman" w:hAnsi="Times New Roman" w:cs="Times New Roman"/>
              </w:rPr>
              <w:t>Fishing</w:t>
            </w:r>
          </w:p>
        </w:tc>
        <w:tc>
          <w:tcPr>
            <w:tcW w:w="4675" w:type="dxa"/>
          </w:tcPr>
          <w:p w14:paraId="51439243" w14:textId="23729DB3" w:rsidR="00477AB6" w:rsidRPr="002B6456" w:rsidRDefault="002B6456" w:rsidP="00477AB6">
            <w:pPr>
              <w:rPr>
                <w:rFonts w:ascii="Times New Roman" w:hAnsi="Times New Roman" w:cs="Times New Roman"/>
              </w:rPr>
            </w:pPr>
            <w:r w:rsidRPr="002B6456">
              <w:rPr>
                <w:rFonts w:ascii="Times New Roman" w:hAnsi="Times New Roman" w:cs="Times New Roman"/>
              </w:rPr>
              <w:t>352</w:t>
            </w:r>
          </w:p>
        </w:tc>
      </w:tr>
      <w:tr w:rsidR="00477AB6" w14:paraId="2FF7D1D2" w14:textId="77777777" w:rsidTr="56944EED">
        <w:tc>
          <w:tcPr>
            <w:tcW w:w="4675" w:type="dxa"/>
          </w:tcPr>
          <w:p w14:paraId="7625971D" w14:textId="2574D788" w:rsidR="00477AB6" w:rsidRPr="002B6456" w:rsidRDefault="00812845" w:rsidP="00477AB6">
            <w:pPr>
              <w:rPr>
                <w:rFonts w:ascii="Times New Roman" w:hAnsi="Times New Roman" w:cs="Times New Roman"/>
              </w:rPr>
            </w:pPr>
            <w:r w:rsidRPr="002B6456">
              <w:rPr>
                <w:rFonts w:ascii="Times New Roman" w:hAnsi="Times New Roman" w:cs="Times New Roman"/>
              </w:rPr>
              <w:t>Tug/Barge/Construction</w:t>
            </w:r>
          </w:p>
        </w:tc>
        <w:tc>
          <w:tcPr>
            <w:tcW w:w="4675" w:type="dxa"/>
          </w:tcPr>
          <w:p w14:paraId="1B233012" w14:textId="6F3CF764" w:rsidR="00477AB6" w:rsidRPr="002B6456" w:rsidRDefault="002B6456" w:rsidP="00477AB6">
            <w:pPr>
              <w:rPr>
                <w:rFonts w:ascii="Times New Roman" w:hAnsi="Times New Roman" w:cs="Times New Roman"/>
              </w:rPr>
            </w:pPr>
            <w:r w:rsidRPr="002B6456">
              <w:rPr>
                <w:rFonts w:ascii="Times New Roman" w:hAnsi="Times New Roman" w:cs="Times New Roman"/>
              </w:rPr>
              <w:t>14</w:t>
            </w:r>
          </w:p>
        </w:tc>
      </w:tr>
      <w:tr w:rsidR="00477AB6" w14:paraId="41D1FE53" w14:textId="77777777" w:rsidTr="56944EED">
        <w:tc>
          <w:tcPr>
            <w:tcW w:w="4675" w:type="dxa"/>
          </w:tcPr>
          <w:p w14:paraId="5139305E" w14:textId="69CA8295" w:rsidR="00477AB6" w:rsidRPr="002B6456" w:rsidRDefault="00812845" w:rsidP="00477AB6">
            <w:pPr>
              <w:rPr>
                <w:rFonts w:ascii="Times New Roman" w:hAnsi="Times New Roman" w:cs="Times New Roman"/>
              </w:rPr>
            </w:pPr>
            <w:r w:rsidRPr="002B6456">
              <w:rPr>
                <w:rFonts w:ascii="Times New Roman" w:hAnsi="Times New Roman" w:cs="Times New Roman"/>
              </w:rPr>
              <w:t>Search and Rescue/Military</w:t>
            </w:r>
          </w:p>
        </w:tc>
        <w:tc>
          <w:tcPr>
            <w:tcW w:w="4675" w:type="dxa"/>
          </w:tcPr>
          <w:p w14:paraId="1A016024" w14:textId="3BD04678" w:rsidR="00477AB6" w:rsidRPr="002B6456" w:rsidRDefault="002B6456" w:rsidP="00477AB6">
            <w:pPr>
              <w:rPr>
                <w:rFonts w:ascii="Times New Roman" w:hAnsi="Times New Roman" w:cs="Times New Roman"/>
              </w:rPr>
            </w:pPr>
            <w:r w:rsidRPr="002B6456">
              <w:rPr>
                <w:rFonts w:ascii="Times New Roman" w:hAnsi="Times New Roman" w:cs="Times New Roman"/>
              </w:rPr>
              <w:t>10</w:t>
            </w:r>
          </w:p>
        </w:tc>
      </w:tr>
      <w:tr w:rsidR="00477AB6" w14:paraId="2C7425FD" w14:textId="77777777" w:rsidTr="56944EED">
        <w:tc>
          <w:tcPr>
            <w:tcW w:w="4675" w:type="dxa"/>
          </w:tcPr>
          <w:p w14:paraId="3016874D" w14:textId="67C2592D" w:rsidR="00477AB6" w:rsidRPr="002B6456" w:rsidRDefault="00812845" w:rsidP="00477AB6">
            <w:pPr>
              <w:rPr>
                <w:rFonts w:ascii="Times New Roman" w:hAnsi="Times New Roman" w:cs="Times New Roman"/>
              </w:rPr>
            </w:pPr>
            <w:r w:rsidRPr="002B6456">
              <w:rPr>
                <w:rFonts w:ascii="Times New Roman" w:hAnsi="Times New Roman" w:cs="Times New Roman"/>
              </w:rPr>
              <w:t>Research (University/State Agency)</w:t>
            </w:r>
          </w:p>
        </w:tc>
        <w:tc>
          <w:tcPr>
            <w:tcW w:w="4675" w:type="dxa"/>
          </w:tcPr>
          <w:p w14:paraId="6B5163F2" w14:textId="402C2B15" w:rsidR="00477AB6" w:rsidRPr="002B6456" w:rsidRDefault="002B6456" w:rsidP="00477AB6">
            <w:pPr>
              <w:rPr>
                <w:rFonts w:ascii="Times New Roman" w:hAnsi="Times New Roman" w:cs="Times New Roman"/>
              </w:rPr>
            </w:pPr>
            <w:r w:rsidRPr="002B6456">
              <w:rPr>
                <w:rFonts w:ascii="Times New Roman" w:hAnsi="Times New Roman" w:cs="Times New Roman"/>
              </w:rPr>
              <w:t>6</w:t>
            </w:r>
          </w:p>
        </w:tc>
      </w:tr>
      <w:tr w:rsidR="00477AB6" w14:paraId="7091E3E5" w14:textId="77777777" w:rsidTr="56944EED">
        <w:tc>
          <w:tcPr>
            <w:tcW w:w="4675" w:type="dxa"/>
          </w:tcPr>
          <w:p w14:paraId="7EE2241D" w14:textId="5E633F93" w:rsidR="00477AB6" w:rsidRPr="002B6456" w:rsidRDefault="00D71B21" w:rsidP="00477AB6">
            <w:pPr>
              <w:rPr>
                <w:rFonts w:ascii="Times New Roman" w:hAnsi="Times New Roman" w:cs="Times New Roman"/>
              </w:rPr>
            </w:pPr>
            <w:r w:rsidRPr="002B6456">
              <w:rPr>
                <w:rFonts w:ascii="Times New Roman" w:hAnsi="Times New Roman" w:cs="Times New Roman"/>
              </w:rPr>
              <w:t>Passenger Boats (Tours/Ferries/Charters)</w:t>
            </w:r>
          </w:p>
        </w:tc>
        <w:tc>
          <w:tcPr>
            <w:tcW w:w="4675" w:type="dxa"/>
          </w:tcPr>
          <w:p w14:paraId="44905822" w14:textId="797D9506" w:rsidR="00477AB6" w:rsidRPr="002B6456" w:rsidRDefault="002B6456" w:rsidP="00477AB6">
            <w:pPr>
              <w:rPr>
                <w:rFonts w:ascii="Times New Roman" w:hAnsi="Times New Roman" w:cs="Times New Roman"/>
              </w:rPr>
            </w:pPr>
            <w:r w:rsidRPr="002B6456">
              <w:rPr>
                <w:rFonts w:ascii="Times New Roman" w:hAnsi="Times New Roman" w:cs="Times New Roman"/>
              </w:rPr>
              <w:t>8</w:t>
            </w:r>
          </w:p>
        </w:tc>
      </w:tr>
      <w:tr w:rsidR="00477AB6" w14:paraId="455B8544" w14:textId="77777777" w:rsidTr="56944EED">
        <w:tc>
          <w:tcPr>
            <w:tcW w:w="4675" w:type="dxa"/>
          </w:tcPr>
          <w:p w14:paraId="27E0B656" w14:textId="48324FC7" w:rsidR="00477AB6" w:rsidRPr="002B6456" w:rsidRDefault="78B48B6D" w:rsidP="00477AB6">
            <w:pPr>
              <w:rPr>
                <w:rFonts w:ascii="Times New Roman" w:hAnsi="Times New Roman" w:cs="Times New Roman"/>
              </w:rPr>
            </w:pPr>
            <w:r w:rsidRPr="56944EED">
              <w:rPr>
                <w:rFonts w:ascii="Times New Roman" w:hAnsi="Times New Roman" w:cs="Times New Roman"/>
              </w:rPr>
              <w:t>Not Specified</w:t>
            </w:r>
          </w:p>
        </w:tc>
        <w:tc>
          <w:tcPr>
            <w:tcW w:w="4675" w:type="dxa"/>
          </w:tcPr>
          <w:p w14:paraId="72BFDBAE" w14:textId="76C79A64" w:rsidR="00477AB6" w:rsidRPr="002B6456" w:rsidRDefault="002B6456" w:rsidP="00477AB6">
            <w:pPr>
              <w:rPr>
                <w:rFonts w:ascii="Times New Roman" w:hAnsi="Times New Roman" w:cs="Times New Roman"/>
              </w:rPr>
            </w:pPr>
            <w:r w:rsidRPr="002B6456">
              <w:rPr>
                <w:rFonts w:ascii="Times New Roman" w:hAnsi="Times New Roman" w:cs="Times New Roman"/>
              </w:rPr>
              <w:t>104</w:t>
            </w:r>
          </w:p>
        </w:tc>
      </w:tr>
      <w:tr w:rsidR="00477AB6" w14:paraId="76CF2C93" w14:textId="77777777" w:rsidTr="56944EED">
        <w:tc>
          <w:tcPr>
            <w:tcW w:w="4675" w:type="dxa"/>
          </w:tcPr>
          <w:p w14:paraId="631460A3" w14:textId="60C65B71" w:rsidR="00477AB6" w:rsidRPr="002B6456" w:rsidRDefault="00D71B21" w:rsidP="00477AB6">
            <w:pPr>
              <w:rPr>
                <w:rFonts w:ascii="Times New Roman" w:hAnsi="Times New Roman" w:cs="Times New Roman"/>
                <w:b/>
                <w:bCs/>
              </w:rPr>
            </w:pPr>
            <w:r w:rsidRPr="002B6456">
              <w:rPr>
                <w:rFonts w:ascii="Times New Roman" w:hAnsi="Times New Roman" w:cs="Times New Roman"/>
                <w:b/>
                <w:bCs/>
              </w:rPr>
              <w:t>Total</w:t>
            </w:r>
          </w:p>
        </w:tc>
        <w:tc>
          <w:tcPr>
            <w:tcW w:w="4675" w:type="dxa"/>
          </w:tcPr>
          <w:p w14:paraId="1FCC2C60" w14:textId="79FD4E5F" w:rsidR="00477AB6" w:rsidRPr="002B6456" w:rsidRDefault="002B6456" w:rsidP="00477AB6">
            <w:pPr>
              <w:rPr>
                <w:rFonts w:ascii="Times New Roman" w:hAnsi="Times New Roman" w:cs="Times New Roman"/>
                <w:b/>
                <w:bCs/>
              </w:rPr>
            </w:pPr>
            <w:r w:rsidRPr="002B6456">
              <w:rPr>
                <w:rFonts w:ascii="Times New Roman" w:hAnsi="Times New Roman" w:cs="Times New Roman"/>
                <w:b/>
                <w:bCs/>
              </w:rPr>
              <w:t>494</w:t>
            </w:r>
          </w:p>
        </w:tc>
      </w:tr>
    </w:tbl>
    <w:p w14:paraId="4DEF5A13" w14:textId="77777777" w:rsidR="00477AB6" w:rsidRPr="00477AB6" w:rsidRDefault="00477AB6" w:rsidP="00477AB6"/>
    <w:p w14:paraId="54E86E19" w14:textId="73A8B3E9" w:rsidR="00740D23" w:rsidRDefault="38CBC25B" w:rsidP="00740D23">
      <w:pPr>
        <w:pStyle w:val="ListParagraph"/>
        <w:spacing w:line="276" w:lineRule="auto"/>
        <w:ind w:left="0"/>
        <w:jc w:val="both"/>
        <w:rPr>
          <w:rFonts w:ascii="Times New Roman" w:hAnsi="Times New Roman" w:cs="Times New Roman"/>
          <w:sz w:val="24"/>
          <w:szCs w:val="24"/>
        </w:rPr>
      </w:pPr>
      <w:r w:rsidRPr="436A65BB">
        <w:rPr>
          <w:rFonts w:ascii="Times New Roman" w:hAnsi="Times New Roman" w:cs="Times New Roman"/>
          <w:sz w:val="24"/>
          <w:szCs w:val="24"/>
        </w:rPr>
        <w:t>Commercial fishing is a significant part of the economy in the Northern Neck.  There are primarily two main groups of commercial fishing vessels that can be found in the Northern Neck waters.  The first group consists primarily of smaller, shallow-draft vessels that harvest shellfish, crabs, and various types of finfish in the Chesapeake Bay and its tributaries.  This group is commonly referred to as “watermen” and “</w:t>
      </w:r>
      <w:proofErr w:type="spellStart"/>
      <w:r w:rsidRPr="436A65BB">
        <w:rPr>
          <w:rFonts w:ascii="Times New Roman" w:hAnsi="Times New Roman" w:cs="Times New Roman"/>
          <w:sz w:val="24"/>
          <w:szCs w:val="24"/>
        </w:rPr>
        <w:t>waterwomen</w:t>
      </w:r>
      <w:proofErr w:type="spellEnd"/>
      <w:r w:rsidRPr="436A65BB">
        <w:rPr>
          <w:rFonts w:ascii="Times New Roman" w:hAnsi="Times New Roman" w:cs="Times New Roman"/>
          <w:sz w:val="24"/>
          <w:szCs w:val="24"/>
        </w:rPr>
        <w:t xml:space="preserve">”. The watermen and </w:t>
      </w:r>
      <w:proofErr w:type="spellStart"/>
      <w:r w:rsidRPr="436A65BB">
        <w:rPr>
          <w:rFonts w:ascii="Times New Roman" w:hAnsi="Times New Roman" w:cs="Times New Roman"/>
          <w:sz w:val="24"/>
          <w:szCs w:val="24"/>
        </w:rPr>
        <w:t>waterwomen</w:t>
      </w:r>
      <w:proofErr w:type="spellEnd"/>
      <w:r w:rsidRPr="436A65BB">
        <w:rPr>
          <w:rFonts w:ascii="Times New Roman" w:hAnsi="Times New Roman" w:cs="Times New Roman"/>
          <w:sz w:val="24"/>
          <w:szCs w:val="24"/>
        </w:rPr>
        <w:t xml:space="preserve"> typically do not have a marine sanitation device onboard and, instead, either have a bucket onboard which is emptied onshore, or they use onshore restroom facilities.  The other group includes the larger fishing vessels that primarily fish offshore and in the Chesapeake Bay.  This latter group navigates the Great Wicomico River, </w:t>
      </w:r>
      <w:proofErr w:type="spellStart"/>
      <w:r w:rsidRPr="436A65BB">
        <w:rPr>
          <w:rFonts w:ascii="Times New Roman" w:hAnsi="Times New Roman" w:cs="Times New Roman"/>
          <w:sz w:val="24"/>
          <w:szCs w:val="24"/>
        </w:rPr>
        <w:t>Antipoison</w:t>
      </w:r>
      <w:proofErr w:type="spellEnd"/>
      <w:r w:rsidRPr="436A65BB">
        <w:rPr>
          <w:rFonts w:ascii="Times New Roman" w:hAnsi="Times New Roman" w:cs="Times New Roman"/>
          <w:sz w:val="24"/>
          <w:szCs w:val="24"/>
        </w:rPr>
        <w:t xml:space="preserve"> Creek, and Carter Creek because that is where home ports are located for these larger vessels. Once these vessels leave their docks, they use the</w:t>
      </w:r>
      <w:r w:rsidR="004F1185">
        <w:rPr>
          <w:rFonts w:ascii="Times New Roman" w:hAnsi="Times New Roman" w:cs="Times New Roman"/>
          <w:sz w:val="24"/>
          <w:szCs w:val="24"/>
        </w:rPr>
        <w:t xml:space="preserve"> subject</w:t>
      </w:r>
      <w:r w:rsidRPr="436A65BB">
        <w:rPr>
          <w:rFonts w:ascii="Times New Roman" w:hAnsi="Times New Roman" w:cs="Times New Roman"/>
          <w:sz w:val="24"/>
          <w:szCs w:val="24"/>
        </w:rPr>
        <w:t xml:space="preserve"> waters simply to navigate to the larger waterbodies. These vessels typically have holding tanks onboard and either discharge their contents </w:t>
      </w:r>
      <w:r w:rsidR="471D6DDE" w:rsidRPr="436A65BB">
        <w:rPr>
          <w:rFonts w:ascii="Times New Roman" w:hAnsi="Times New Roman" w:cs="Times New Roman"/>
          <w:sz w:val="24"/>
          <w:szCs w:val="24"/>
        </w:rPr>
        <w:t>three</w:t>
      </w:r>
      <w:r w:rsidRPr="436A65BB">
        <w:rPr>
          <w:rFonts w:ascii="Times New Roman" w:hAnsi="Times New Roman" w:cs="Times New Roman"/>
          <w:sz w:val="24"/>
          <w:szCs w:val="24"/>
        </w:rPr>
        <w:t xml:space="preserve"> miles offshore or use their own private pumpout facilities.  </w:t>
      </w:r>
    </w:p>
    <w:p w14:paraId="0D53482B" w14:textId="77777777" w:rsidR="00AD0184" w:rsidRDefault="00AD0184" w:rsidP="00740D23">
      <w:pPr>
        <w:pStyle w:val="ListParagraph"/>
        <w:spacing w:line="276" w:lineRule="auto"/>
        <w:ind w:left="0"/>
        <w:jc w:val="both"/>
        <w:rPr>
          <w:rFonts w:ascii="Times New Roman" w:hAnsi="Times New Roman" w:cs="Times New Roman"/>
          <w:sz w:val="24"/>
          <w:szCs w:val="24"/>
        </w:rPr>
      </w:pPr>
    </w:p>
    <w:p w14:paraId="3E5EAFAE" w14:textId="5C50040F" w:rsidR="00740D23" w:rsidRDefault="38CBC25B" w:rsidP="00740D23">
      <w:pPr>
        <w:pStyle w:val="ListParagraph"/>
        <w:spacing w:line="276" w:lineRule="auto"/>
        <w:ind w:left="0"/>
        <w:jc w:val="both"/>
        <w:rPr>
          <w:rFonts w:ascii="Times New Roman" w:hAnsi="Times New Roman" w:cs="Times New Roman"/>
          <w:sz w:val="24"/>
          <w:szCs w:val="24"/>
        </w:rPr>
      </w:pPr>
      <w:r w:rsidRPr="436A65BB">
        <w:rPr>
          <w:rFonts w:ascii="Times New Roman" w:hAnsi="Times New Roman" w:cs="Times New Roman"/>
          <w:sz w:val="24"/>
          <w:szCs w:val="24"/>
        </w:rPr>
        <w:t xml:space="preserve">Tugboats are defined as those vessels that assist in the maneuvering of other vessels by pushing or pulling them. Tugs are primarily found in </w:t>
      </w:r>
      <w:proofErr w:type="spellStart"/>
      <w:r w:rsidRPr="436A65BB">
        <w:rPr>
          <w:rFonts w:ascii="Times New Roman" w:hAnsi="Times New Roman" w:cs="Times New Roman"/>
          <w:sz w:val="24"/>
          <w:szCs w:val="24"/>
        </w:rPr>
        <w:t>Yeocomico</w:t>
      </w:r>
      <w:proofErr w:type="spellEnd"/>
      <w:r w:rsidRPr="436A65BB">
        <w:rPr>
          <w:rFonts w:ascii="Times New Roman" w:hAnsi="Times New Roman" w:cs="Times New Roman"/>
          <w:sz w:val="24"/>
          <w:szCs w:val="24"/>
        </w:rPr>
        <w:t xml:space="preserve"> River, Indian Creek, and Carter Creek along with a few instances of tug activity in Great Wicomico River. The tugs are primarily owned by one company, Ward Towing, which </w:t>
      </w:r>
      <w:r w:rsidR="00E2747B">
        <w:rPr>
          <w:rFonts w:ascii="Times New Roman" w:hAnsi="Times New Roman" w:cs="Times New Roman"/>
          <w:sz w:val="24"/>
          <w:szCs w:val="24"/>
        </w:rPr>
        <w:t>h</w:t>
      </w:r>
      <w:r w:rsidRPr="436A65BB">
        <w:rPr>
          <w:rFonts w:ascii="Times New Roman" w:hAnsi="Times New Roman" w:cs="Times New Roman"/>
          <w:sz w:val="24"/>
          <w:szCs w:val="24"/>
        </w:rPr>
        <w:t xml:space="preserve">as a hub in Carter Creek where it docks its vessels while not in use. The tugs currently in use in these waters have MSDs onboard that treat and release however, the company does own tugs with holding tanks so there may be an option to use those tugs in waters designated with an NDZ.   </w:t>
      </w:r>
    </w:p>
    <w:p w14:paraId="715F5D26" w14:textId="77777777" w:rsidR="00AD0184" w:rsidRDefault="00AD0184" w:rsidP="00740D23">
      <w:pPr>
        <w:pStyle w:val="ListParagraph"/>
        <w:spacing w:line="276" w:lineRule="auto"/>
        <w:ind w:left="0"/>
        <w:jc w:val="both"/>
        <w:rPr>
          <w:rFonts w:ascii="Times New Roman" w:hAnsi="Times New Roman" w:cs="Times New Roman"/>
          <w:sz w:val="24"/>
          <w:szCs w:val="24"/>
        </w:rPr>
      </w:pPr>
    </w:p>
    <w:p w14:paraId="2F9AC804" w14:textId="02C264FA" w:rsidR="00740D23" w:rsidRDefault="59794FC2" w:rsidP="00740D23">
      <w:pPr>
        <w:pStyle w:val="ListParagraph"/>
        <w:spacing w:line="276" w:lineRule="auto"/>
        <w:ind w:left="0"/>
        <w:jc w:val="both"/>
        <w:rPr>
          <w:rFonts w:ascii="Times New Roman" w:hAnsi="Times New Roman" w:cs="Times New Roman"/>
          <w:sz w:val="24"/>
          <w:szCs w:val="24"/>
        </w:rPr>
      </w:pPr>
      <w:r w:rsidRPr="436A65BB">
        <w:rPr>
          <w:rFonts w:ascii="Times New Roman" w:hAnsi="Times New Roman" w:cs="Times New Roman"/>
          <w:sz w:val="24"/>
          <w:szCs w:val="24"/>
        </w:rPr>
        <w:t xml:space="preserve">There are three vessels in the Northern Neck area used to ferry passengers across waterways.  The Chesapeake Breeze is a large ferry transporting passengers out of Great Wicomico River to Tangier Island located in the Virginia north-central area of Chesapeake Bay. The vessel has a holding tank onboard and uses a pumpout service at Buzzard Point Dry Storage and Marina. The other two ferries are very small ferries both of which can carry a maximum of 6 passengers and 16 tons.  Merry Point Ferry crosses the western branch of the </w:t>
      </w:r>
      <w:proofErr w:type="spellStart"/>
      <w:r w:rsidRPr="436A65BB">
        <w:rPr>
          <w:rFonts w:ascii="Times New Roman" w:hAnsi="Times New Roman" w:cs="Times New Roman"/>
          <w:sz w:val="24"/>
          <w:szCs w:val="24"/>
        </w:rPr>
        <w:t>Corrotoman</w:t>
      </w:r>
      <w:proofErr w:type="spellEnd"/>
      <w:r w:rsidRPr="436A65BB">
        <w:rPr>
          <w:rFonts w:ascii="Times New Roman" w:hAnsi="Times New Roman" w:cs="Times New Roman"/>
          <w:sz w:val="24"/>
          <w:szCs w:val="24"/>
        </w:rPr>
        <w:t xml:space="preserve"> River and Sunnybank Ferry crosses Little Wicomico. Due to the short trip length (approximately 10 minutes), the vessels do not have bathroom facilities onboard. </w:t>
      </w:r>
    </w:p>
    <w:p w14:paraId="066246C1" w14:textId="77777777" w:rsidR="00AD0184" w:rsidRDefault="00AD0184" w:rsidP="00740D23">
      <w:pPr>
        <w:pStyle w:val="ListParagraph"/>
        <w:spacing w:line="276" w:lineRule="auto"/>
        <w:ind w:left="0"/>
        <w:jc w:val="both"/>
        <w:rPr>
          <w:rFonts w:ascii="Times New Roman" w:hAnsi="Times New Roman" w:cs="Times New Roman"/>
          <w:sz w:val="24"/>
          <w:szCs w:val="24"/>
        </w:rPr>
      </w:pPr>
    </w:p>
    <w:p w14:paraId="468F0CE6" w14:textId="6F5E6783" w:rsidR="00477AB6" w:rsidRDefault="38CBC25B" w:rsidP="009F542C">
      <w:pPr>
        <w:pStyle w:val="ListParagraph"/>
        <w:spacing w:line="276" w:lineRule="auto"/>
        <w:ind w:left="0"/>
        <w:jc w:val="both"/>
        <w:rPr>
          <w:rFonts w:ascii="Times New Roman" w:hAnsi="Times New Roman" w:cs="Times New Roman"/>
          <w:sz w:val="24"/>
          <w:szCs w:val="24"/>
        </w:rPr>
      </w:pPr>
      <w:r w:rsidRPr="436A65BB">
        <w:rPr>
          <w:rFonts w:ascii="Times New Roman" w:hAnsi="Times New Roman" w:cs="Times New Roman"/>
          <w:sz w:val="24"/>
          <w:szCs w:val="24"/>
        </w:rPr>
        <w:t>Two large research vessels have occasionally navigated waters proposed for NDZ designation in the Northern Neck. One of the vessels, owned by Old Dominion University, is 55 feet in length and occasionally visits Northern Neck tributaries, primarily Indian Creek and Great Wicomico River.  It has a holding tank onboard which they pumpout at their home dock in Little Creek, Virginia (the Virginia Beach area which is at the southern end of the Chesapeake Bay)</w:t>
      </w:r>
      <w:r w:rsidR="46FE63BF" w:rsidRPr="436A65BB">
        <w:rPr>
          <w:rFonts w:ascii="Times New Roman" w:hAnsi="Times New Roman" w:cs="Times New Roman"/>
          <w:sz w:val="24"/>
          <w:szCs w:val="24"/>
        </w:rPr>
        <w:t>.</w:t>
      </w:r>
      <w:r w:rsidRPr="436A65BB">
        <w:rPr>
          <w:rFonts w:ascii="Times New Roman" w:hAnsi="Times New Roman" w:cs="Times New Roman"/>
          <w:sz w:val="24"/>
          <w:szCs w:val="24"/>
        </w:rPr>
        <w:t xml:space="preserve"> The other vessel, owned by the Virginia institute of Marine Science and operated out of Gloucester Point, Virginia (outside of the Northern Neck area, near the mouth of the York River), is 92 feet in length and has a treat-and-release type of marine sanitation device onboard. Because it does not have a holding tank onboard, this vessel would be impacted by the designation of NDZs in that it would </w:t>
      </w:r>
      <w:r w:rsidRPr="436A65BB">
        <w:rPr>
          <w:rFonts w:ascii="Times New Roman" w:hAnsi="Times New Roman" w:cs="Times New Roman"/>
          <w:sz w:val="24"/>
          <w:szCs w:val="24"/>
        </w:rPr>
        <w:lastRenderedPageBreak/>
        <w:t xml:space="preserve">either need to be retrofitted with a holding tank or operate in those waters without the use of onboard bathroom facilities.   </w:t>
      </w:r>
    </w:p>
    <w:p w14:paraId="43B8A0E3" w14:textId="77777777" w:rsidR="009F49E2" w:rsidRDefault="009F49E2" w:rsidP="009F542C">
      <w:pPr>
        <w:pStyle w:val="ListParagraph"/>
        <w:spacing w:line="276" w:lineRule="auto"/>
        <w:ind w:left="0"/>
        <w:jc w:val="both"/>
        <w:rPr>
          <w:rFonts w:ascii="Times New Roman" w:hAnsi="Times New Roman" w:cs="Times New Roman"/>
          <w:sz w:val="24"/>
          <w:szCs w:val="24"/>
        </w:rPr>
      </w:pPr>
    </w:p>
    <w:p w14:paraId="3C5E073E" w14:textId="370BE12A" w:rsidR="007808FC" w:rsidRDefault="003916F2" w:rsidP="009F542C">
      <w:pPr>
        <w:pStyle w:val="ListParagraph"/>
        <w:spacing w:line="276" w:lineRule="auto"/>
        <w:ind w:left="0"/>
        <w:jc w:val="both"/>
        <w:rPr>
          <w:rFonts w:ascii="Times New Roman" w:hAnsi="Times New Roman" w:cs="Times New Roman"/>
          <w:sz w:val="24"/>
          <w:szCs w:val="24"/>
        </w:rPr>
      </w:pPr>
      <w:r>
        <w:rPr>
          <w:rFonts w:ascii="Times New Roman" w:hAnsi="Times New Roman" w:cs="Times New Roman"/>
          <w:sz w:val="24"/>
          <w:szCs w:val="24"/>
        </w:rPr>
        <w:t>Nearly all</w:t>
      </w:r>
      <w:r w:rsidRPr="66DFA1A5">
        <w:rPr>
          <w:rFonts w:ascii="Times New Roman" w:hAnsi="Times New Roman" w:cs="Times New Roman"/>
          <w:sz w:val="24"/>
          <w:szCs w:val="24"/>
        </w:rPr>
        <w:t xml:space="preserve"> </w:t>
      </w:r>
      <w:r w:rsidR="6C5D7035" w:rsidRPr="66DFA1A5">
        <w:rPr>
          <w:rFonts w:ascii="Times New Roman" w:hAnsi="Times New Roman" w:cs="Times New Roman"/>
          <w:sz w:val="24"/>
          <w:szCs w:val="24"/>
        </w:rPr>
        <w:t xml:space="preserve">commercial vessels </w:t>
      </w:r>
      <w:r w:rsidR="7E2FF704" w:rsidRPr="66DFA1A5">
        <w:rPr>
          <w:rFonts w:ascii="Times New Roman" w:hAnsi="Times New Roman" w:cs="Times New Roman"/>
          <w:sz w:val="24"/>
          <w:szCs w:val="24"/>
        </w:rPr>
        <w:t>operating within the proposed NDZ</w:t>
      </w:r>
      <w:r w:rsidR="00160649">
        <w:rPr>
          <w:rFonts w:ascii="Times New Roman" w:hAnsi="Times New Roman" w:cs="Times New Roman"/>
          <w:sz w:val="24"/>
          <w:szCs w:val="24"/>
        </w:rPr>
        <w:t>s</w:t>
      </w:r>
      <w:r w:rsidR="7E2FF704" w:rsidRPr="66DFA1A5">
        <w:rPr>
          <w:rFonts w:ascii="Times New Roman" w:hAnsi="Times New Roman" w:cs="Times New Roman"/>
          <w:sz w:val="24"/>
          <w:szCs w:val="24"/>
        </w:rPr>
        <w:t xml:space="preserve"> </w:t>
      </w:r>
      <w:r w:rsidR="00427067">
        <w:rPr>
          <w:rFonts w:ascii="Times New Roman" w:hAnsi="Times New Roman" w:cs="Times New Roman"/>
          <w:sz w:val="24"/>
          <w:szCs w:val="24"/>
        </w:rPr>
        <w:t xml:space="preserve">have </w:t>
      </w:r>
      <w:r w:rsidR="7E2FF704" w:rsidRPr="66DFA1A5">
        <w:rPr>
          <w:rFonts w:ascii="Times New Roman" w:hAnsi="Times New Roman" w:cs="Times New Roman"/>
          <w:sz w:val="24"/>
          <w:szCs w:val="24"/>
        </w:rPr>
        <w:t>either</w:t>
      </w:r>
      <w:r w:rsidR="00427067">
        <w:rPr>
          <w:rFonts w:ascii="Times New Roman" w:hAnsi="Times New Roman" w:cs="Times New Roman"/>
          <w:sz w:val="24"/>
          <w:szCs w:val="24"/>
        </w:rPr>
        <w:t xml:space="preserve"> </w:t>
      </w:r>
      <w:r w:rsidR="00F15529" w:rsidRPr="66DFA1A5">
        <w:rPr>
          <w:rFonts w:ascii="Times New Roman" w:hAnsi="Times New Roman" w:cs="Times New Roman"/>
          <w:sz w:val="24"/>
          <w:szCs w:val="24"/>
        </w:rPr>
        <w:t xml:space="preserve">portable toilets </w:t>
      </w:r>
      <w:r w:rsidR="0065609A">
        <w:rPr>
          <w:rFonts w:ascii="Times New Roman" w:hAnsi="Times New Roman" w:cs="Times New Roman"/>
          <w:sz w:val="24"/>
          <w:szCs w:val="24"/>
        </w:rPr>
        <w:t xml:space="preserve">which are emptied </w:t>
      </w:r>
      <w:r w:rsidR="00F15529" w:rsidRPr="66DFA1A5">
        <w:rPr>
          <w:rFonts w:ascii="Times New Roman" w:hAnsi="Times New Roman" w:cs="Times New Roman"/>
          <w:sz w:val="24"/>
          <w:szCs w:val="24"/>
        </w:rPr>
        <w:t>at dump stations</w:t>
      </w:r>
      <w:r w:rsidR="0065609A">
        <w:rPr>
          <w:rFonts w:ascii="Times New Roman" w:hAnsi="Times New Roman" w:cs="Times New Roman"/>
          <w:sz w:val="24"/>
          <w:szCs w:val="24"/>
        </w:rPr>
        <w:t xml:space="preserve">; </w:t>
      </w:r>
      <w:r w:rsidR="7E2FF704" w:rsidRPr="66DFA1A5">
        <w:rPr>
          <w:rFonts w:ascii="Times New Roman" w:hAnsi="Times New Roman" w:cs="Times New Roman"/>
          <w:sz w:val="24"/>
          <w:szCs w:val="24"/>
        </w:rPr>
        <w:t>holding tanks</w:t>
      </w:r>
      <w:r w:rsidR="52BAA46D" w:rsidRPr="66DFA1A5">
        <w:rPr>
          <w:rFonts w:ascii="Times New Roman" w:hAnsi="Times New Roman" w:cs="Times New Roman"/>
          <w:sz w:val="24"/>
          <w:szCs w:val="24"/>
        </w:rPr>
        <w:t xml:space="preserve"> that are already being pumped out</w:t>
      </w:r>
      <w:r w:rsidR="004F6D2D">
        <w:rPr>
          <w:rFonts w:ascii="Times New Roman" w:hAnsi="Times New Roman" w:cs="Times New Roman"/>
          <w:sz w:val="24"/>
          <w:szCs w:val="24"/>
        </w:rPr>
        <w:t xml:space="preserve">; </w:t>
      </w:r>
      <w:r w:rsidR="00782BA6">
        <w:rPr>
          <w:rFonts w:ascii="Times New Roman" w:hAnsi="Times New Roman" w:cs="Times New Roman"/>
          <w:sz w:val="24"/>
          <w:szCs w:val="24"/>
        </w:rPr>
        <w:t>do not require any type of sewage containment or treatment system onboard and use onshore bathroom facilities;</w:t>
      </w:r>
      <w:r w:rsidR="00782BA6" w:rsidRPr="66DFA1A5">
        <w:rPr>
          <w:rFonts w:ascii="Times New Roman" w:hAnsi="Times New Roman" w:cs="Times New Roman"/>
          <w:sz w:val="24"/>
          <w:szCs w:val="24"/>
        </w:rPr>
        <w:t xml:space="preserve"> </w:t>
      </w:r>
      <w:r w:rsidR="0053488E">
        <w:rPr>
          <w:rFonts w:ascii="Times New Roman" w:hAnsi="Times New Roman" w:cs="Times New Roman"/>
          <w:sz w:val="24"/>
          <w:szCs w:val="24"/>
        </w:rPr>
        <w:t xml:space="preserve">or </w:t>
      </w:r>
      <w:r w:rsidR="00F54B92" w:rsidRPr="66DFA1A5">
        <w:rPr>
          <w:rFonts w:ascii="Times New Roman" w:hAnsi="Times New Roman" w:cs="Times New Roman"/>
          <w:sz w:val="24"/>
          <w:szCs w:val="24"/>
        </w:rPr>
        <w:t xml:space="preserve">a </w:t>
      </w:r>
      <w:r w:rsidR="00F54B92">
        <w:rPr>
          <w:rFonts w:ascii="Times New Roman" w:hAnsi="Times New Roman" w:cs="Times New Roman"/>
          <w:sz w:val="24"/>
          <w:szCs w:val="24"/>
        </w:rPr>
        <w:t xml:space="preserve">treat and release type of </w:t>
      </w:r>
      <w:r w:rsidR="00F54B92" w:rsidRPr="66DFA1A5">
        <w:rPr>
          <w:rFonts w:ascii="Times New Roman" w:hAnsi="Times New Roman" w:cs="Times New Roman"/>
          <w:sz w:val="24"/>
          <w:szCs w:val="24"/>
        </w:rPr>
        <w:t>MSD on board but typical operations</w:t>
      </w:r>
      <w:r w:rsidR="004148BF">
        <w:rPr>
          <w:rFonts w:ascii="Times New Roman" w:hAnsi="Times New Roman" w:cs="Times New Roman"/>
          <w:sz w:val="24"/>
          <w:szCs w:val="24"/>
        </w:rPr>
        <w:t xml:space="preserve"> </w:t>
      </w:r>
      <w:r w:rsidR="002A372B">
        <w:rPr>
          <w:rFonts w:ascii="Times New Roman" w:hAnsi="Times New Roman" w:cs="Times New Roman"/>
          <w:sz w:val="24"/>
          <w:szCs w:val="24"/>
        </w:rPr>
        <w:t xml:space="preserve">are to transit </w:t>
      </w:r>
      <w:r w:rsidR="00F54B92" w:rsidRPr="66DFA1A5">
        <w:rPr>
          <w:rFonts w:ascii="Times New Roman" w:hAnsi="Times New Roman" w:cs="Times New Roman"/>
          <w:sz w:val="24"/>
          <w:szCs w:val="24"/>
        </w:rPr>
        <w:t xml:space="preserve">through the proposed NDZ waters as a means of </w:t>
      </w:r>
      <w:r w:rsidR="00834BA3">
        <w:rPr>
          <w:rFonts w:ascii="Times New Roman" w:hAnsi="Times New Roman" w:cs="Times New Roman"/>
          <w:sz w:val="24"/>
          <w:szCs w:val="24"/>
        </w:rPr>
        <w:t>reaching other</w:t>
      </w:r>
      <w:r w:rsidR="00F54B92" w:rsidRPr="66DFA1A5">
        <w:rPr>
          <w:rFonts w:ascii="Times New Roman" w:hAnsi="Times New Roman" w:cs="Times New Roman"/>
          <w:sz w:val="24"/>
          <w:szCs w:val="24"/>
        </w:rPr>
        <w:t xml:space="preserve"> waters outside of the NDZ</w:t>
      </w:r>
      <w:r w:rsidR="1B77DB86" w:rsidRPr="66DFA1A5">
        <w:rPr>
          <w:rFonts w:ascii="Times New Roman" w:hAnsi="Times New Roman" w:cs="Times New Roman"/>
          <w:sz w:val="24"/>
          <w:szCs w:val="24"/>
        </w:rPr>
        <w:t>.</w:t>
      </w:r>
      <w:r w:rsidR="003657A5">
        <w:rPr>
          <w:rFonts w:ascii="Times New Roman" w:hAnsi="Times New Roman" w:cs="Times New Roman"/>
          <w:sz w:val="24"/>
          <w:szCs w:val="24"/>
        </w:rPr>
        <w:t xml:space="preserve"> </w:t>
      </w:r>
      <w:r w:rsidR="42DE0013" w:rsidRPr="66DFA1A5">
        <w:rPr>
          <w:rFonts w:ascii="Times New Roman" w:hAnsi="Times New Roman" w:cs="Times New Roman"/>
          <w:sz w:val="24"/>
          <w:szCs w:val="24"/>
        </w:rPr>
        <w:t xml:space="preserve">We </w:t>
      </w:r>
      <w:r w:rsidR="00B12667">
        <w:rPr>
          <w:rFonts w:ascii="Times New Roman" w:hAnsi="Times New Roman" w:cs="Times New Roman"/>
          <w:sz w:val="24"/>
          <w:szCs w:val="24"/>
        </w:rPr>
        <w:t xml:space="preserve">therefore </w:t>
      </w:r>
      <w:r w:rsidR="42DE0013" w:rsidRPr="66DFA1A5">
        <w:rPr>
          <w:rFonts w:ascii="Times New Roman" w:hAnsi="Times New Roman" w:cs="Times New Roman"/>
          <w:sz w:val="24"/>
          <w:szCs w:val="24"/>
        </w:rPr>
        <w:t>estimate that</w:t>
      </w:r>
      <w:r w:rsidR="00166473">
        <w:rPr>
          <w:rFonts w:ascii="Times New Roman" w:hAnsi="Times New Roman" w:cs="Times New Roman"/>
          <w:sz w:val="24"/>
          <w:szCs w:val="24"/>
        </w:rPr>
        <w:t>, at most,</w:t>
      </w:r>
      <w:r w:rsidR="00C1668F">
        <w:rPr>
          <w:rFonts w:ascii="Times New Roman" w:hAnsi="Times New Roman" w:cs="Times New Roman"/>
          <w:sz w:val="24"/>
          <w:szCs w:val="24"/>
        </w:rPr>
        <w:t xml:space="preserve"> </w:t>
      </w:r>
      <w:r w:rsidR="42DE0013" w:rsidRPr="66DFA1A5">
        <w:rPr>
          <w:rFonts w:ascii="Times New Roman" w:hAnsi="Times New Roman" w:cs="Times New Roman"/>
          <w:sz w:val="24"/>
          <w:szCs w:val="24"/>
        </w:rPr>
        <w:t xml:space="preserve">10% of commercial vessels </w:t>
      </w:r>
      <w:r w:rsidR="30BD55C3" w:rsidRPr="66DFA1A5">
        <w:rPr>
          <w:rFonts w:ascii="Times New Roman" w:hAnsi="Times New Roman" w:cs="Times New Roman"/>
          <w:sz w:val="24"/>
          <w:szCs w:val="24"/>
        </w:rPr>
        <w:t>would require pumpout services</w:t>
      </w:r>
      <w:r w:rsidR="006C5FEA">
        <w:rPr>
          <w:rFonts w:ascii="Times New Roman" w:hAnsi="Times New Roman" w:cs="Times New Roman"/>
          <w:sz w:val="24"/>
          <w:szCs w:val="24"/>
        </w:rPr>
        <w:t xml:space="preserve"> though the actual </w:t>
      </w:r>
      <w:r w:rsidR="00E93754">
        <w:rPr>
          <w:rFonts w:ascii="Times New Roman" w:hAnsi="Times New Roman" w:cs="Times New Roman"/>
          <w:sz w:val="24"/>
          <w:szCs w:val="24"/>
        </w:rPr>
        <w:t xml:space="preserve">percentage </w:t>
      </w:r>
      <w:r w:rsidR="003E270C">
        <w:rPr>
          <w:rFonts w:ascii="Times New Roman" w:hAnsi="Times New Roman" w:cs="Times New Roman"/>
          <w:sz w:val="24"/>
          <w:szCs w:val="24"/>
        </w:rPr>
        <w:t>of vessels is likely less;</w:t>
      </w:r>
      <w:r w:rsidR="5367F765" w:rsidRPr="66DFA1A5">
        <w:rPr>
          <w:rFonts w:ascii="Times New Roman" w:hAnsi="Times New Roman" w:cs="Times New Roman"/>
          <w:sz w:val="24"/>
          <w:szCs w:val="24"/>
        </w:rPr>
        <w:t xml:space="preserve"> and less than 1</w:t>
      </w:r>
      <w:r w:rsidR="1076FA4D" w:rsidRPr="66DFA1A5">
        <w:rPr>
          <w:rFonts w:ascii="Times New Roman" w:hAnsi="Times New Roman" w:cs="Times New Roman"/>
          <w:sz w:val="24"/>
          <w:szCs w:val="24"/>
        </w:rPr>
        <w:t>% may be unable to access some of the facilities included in this application</w:t>
      </w:r>
      <w:r w:rsidR="30BD55C3" w:rsidRPr="66DFA1A5">
        <w:rPr>
          <w:rFonts w:ascii="Times New Roman" w:hAnsi="Times New Roman" w:cs="Times New Roman"/>
          <w:sz w:val="24"/>
          <w:szCs w:val="24"/>
        </w:rPr>
        <w:t>.</w:t>
      </w:r>
      <w:r w:rsidR="00B115CE">
        <w:rPr>
          <w:rFonts w:ascii="Times New Roman" w:hAnsi="Times New Roman" w:cs="Times New Roman"/>
          <w:sz w:val="24"/>
          <w:szCs w:val="24"/>
        </w:rPr>
        <w:t xml:space="preserve">  </w:t>
      </w:r>
      <w:r w:rsidR="003E270C">
        <w:rPr>
          <w:rFonts w:ascii="Times New Roman" w:hAnsi="Times New Roman" w:cs="Times New Roman"/>
          <w:sz w:val="24"/>
          <w:szCs w:val="24"/>
        </w:rPr>
        <w:t>T</w:t>
      </w:r>
      <w:r w:rsidR="00953C27">
        <w:rPr>
          <w:rFonts w:ascii="Times New Roman" w:hAnsi="Times New Roman" w:cs="Times New Roman"/>
          <w:sz w:val="24"/>
          <w:szCs w:val="24"/>
        </w:rPr>
        <w:t>hese estimations are b</w:t>
      </w:r>
      <w:r w:rsidR="004E3E73">
        <w:rPr>
          <w:rFonts w:ascii="Times New Roman" w:hAnsi="Times New Roman" w:cs="Times New Roman"/>
          <w:sz w:val="24"/>
          <w:szCs w:val="24"/>
        </w:rPr>
        <w:t xml:space="preserve">ased on conversations with </w:t>
      </w:r>
      <w:r w:rsidR="00EF54A5">
        <w:rPr>
          <w:rFonts w:ascii="Times New Roman" w:hAnsi="Times New Roman" w:cs="Times New Roman"/>
          <w:sz w:val="24"/>
          <w:szCs w:val="24"/>
        </w:rPr>
        <w:t xml:space="preserve">vessel or fleet operators </w:t>
      </w:r>
      <w:r w:rsidR="001C3D38">
        <w:rPr>
          <w:rFonts w:ascii="Times New Roman" w:hAnsi="Times New Roman" w:cs="Times New Roman"/>
          <w:sz w:val="24"/>
          <w:szCs w:val="24"/>
        </w:rPr>
        <w:t>or their representatives</w:t>
      </w:r>
      <w:r w:rsidR="00CB6E2D">
        <w:rPr>
          <w:rFonts w:ascii="Times New Roman" w:hAnsi="Times New Roman" w:cs="Times New Roman"/>
          <w:sz w:val="24"/>
          <w:szCs w:val="24"/>
        </w:rPr>
        <w:t xml:space="preserve"> </w:t>
      </w:r>
      <w:r w:rsidR="00C47E2A">
        <w:rPr>
          <w:rFonts w:ascii="Times New Roman" w:hAnsi="Times New Roman" w:cs="Times New Roman"/>
          <w:sz w:val="24"/>
          <w:szCs w:val="24"/>
        </w:rPr>
        <w:t>regarding</w:t>
      </w:r>
      <w:r w:rsidR="00CB6E2D">
        <w:rPr>
          <w:rFonts w:ascii="Times New Roman" w:hAnsi="Times New Roman" w:cs="Times New Roman"/>
          <w:sz w:val="24"/>
          <w:szCs w:val="24"/>
        </w:rPr>
        <w:t xml:space="preserve"> vessel sewage practices and navigational patterns</w:t>
      </w:r>
      <w:r w:rsidR="00953C27">
        <w:rPr>
          <w:rFonts w:ascii="Times New Roman" w:hAnsi="Times New Roman" w:cs="Times New Roman"/>
          <w:sz w:val="24"/>
          <w:szCs w:val="24"/>
        </w:rPr>
        <w:t xml:space="preserve">. </w:t>
      </w:r>
      <w:r w:rsidR="00C47E2A">
        <w:rPr>
          <w:rFonts w:ascii="Times New Roman" w:hAnsi="Times New Roman" w:cs="Times New Roman"/>
          <w:sz w:val="24"/>
          <w:szCs w:val="24"/>
        </w:rPr>
        <w:t>I</w:t>
      </w:r>
      <w:r w:rsidR="00BB6DAF">
        <w:rPr>
          <w:rFonts w:ascii="Times New Roman" w:hAnsi="Times New Roman" w:cs="Times New Roman"/>
          <w:sz w:val="24"/>
          <w:szCs w:val="24"/>
        </w:rPr>
        <w:t>t is our understanding that very few commercial vessels</w:t>
      </w:r>
      <w:r w:rsidR="00F53F53">
        <w:rPr>
          <w:rFonts w:ascii="Times New Roman" w:hAnsi="Times New Roman" w:cs="Times New Roman"/>
          <w:sz w:val="24"/>
          <w:szCs w:val="24"/>
        </w:rPr>
        <w:t xml:space="preserve"> would require a pump-out while </w:t>
      </w:r>
      <w:r w:rsidR="00673D3A">
        <w:rPr>
          <w:rFonts w:ascii="Times New Roman" w:hAnsi="Times New Roman" w:cs="Times New Roman"/>
          <w:sz w:val="24"/>
          <w:szCs w:val="24"/>
        </w:rPr>
        <w:t xml:space="preserve">navigating through the proposed NDZ boundaries of the Northern Neck.  </w:t>
      </w:r>
    </w:p>
    <w:p w14:paraId="59D4A854" w14:textId="4E4A9247" w:rsidR="00C11D5A" w:rsidRDefault="00C11D5A" w:rsidP="009F542C">
      <w:pPr>
        <w:pStyle w:val="ListParagraph"/>
        <w:spacing w:line="276" w:lineRule="auto"/>
        <w:ind w:left="0"/>
        <w:jc w:val="both"/>
        <w:rPr>
          <w:rFonts w:ascii="Times New Roman" w:hAnsi="Times New Roman" w:cs="Times New Roman"/>
          <w:sz w:val="24"/>
          <w:szCs w:val="24"/>
        </w:rPr>
      </w:pPr>
    </w:p>
    <w:p w14:paraId="6738597E" w14:textId="05ABAA1C" w:rsidR="00C11D5A" w:rsidRDefault="00C11D5A" w:rsidP="00C11D5A">
      <w:pPr>
        <w:pStyle w:val="Heading2"/>
        <w:numPr>
          <w:ilvl w:val="1"/>
          <w:numId w:val="2"/>
        </w:numPr>
        <w:spacing w:line="276" w:lineRule="auto"/>
        <w:ind w:left="540" w:hanging="540"/>
        <w:jc w:val="both"/>
        <w:rPr>
          <w:rFonts w:ascii="Georgia" w:hAnsi="Georgia"/>
        </w:rPr>
      </w:pPr>
      <w:bookmarkStart w:id="33" w:name="_Toc186814858"/>
      <w:r>
        <w:rPr>
          <w:rFonts w:ascii="Georgia" w:hAnsi="Georgia"/>
        </w:rPr>
        <w:t>Tribal Vessels</w:t>
      </w:r>
      <w:bookmarkEnd w:id="33"/>
      <w:r>
        <w:rPr>
          <w:rFonts w:ascii="Georgia" w:hAnsi="Georgia"/>
        </w:rPr>
        <w:t xml:space="preserve"> </w:t>
      </w:r>
    </w:p>
    <w:p w14:paraId="25A9B656" w14:textId="77777777" w:rsidR="00C11D5A" w:rsidRPr="00C11D5A" w:rsidRDefault="00C11D5A" w:rsidP="00C11D5A"/>
    <w:p w14:paraId="1DDA9FFC" w14:textId="2F28C676" w:rsidR="00C11D5A" w:rsidRDefault="00C11D5A" w:rsidP="009F542C">
      <w:pPr>
        <w:pStyle w:val="ListParagraph"/>
        <w:spacing w:line="276" w:lineRule="auto"/>
        <w:ind w:left="0"/>
        <w:jc w:val="both"/>
        <w:rPr>
          <w:rFonts w:ascii="Times New Roman" w:hAnsi="Times New Roman" w:cs="Times New Roman"/>
          <w:sz w:val="24"/>
          <w:szCs w:val="24"/>
        </w:rPr>
      </w:pPr>
      <w:r>
        <w:rPr>
          <w:rFonts w:ascii="Times New Roman" w:hAnsi="Times New Roman" w:cs="Times New Roman"/>
          <w:sz w:val="24"/>
          <w:szCs w:val="24"/>
        </w:rPr>
        <w:t xml:space="preserve">Only one federally and/or state recognized tribe, the Rappahannock Tribe, has lands within the four counties of the Northern Neck. </w:t>
      </w:r>
      <w:r w:rsidR="00581047">
        <w:rPr>
          <w:rFonts w:ascii="Times New Roman" w:hAnsi="Times New Roman" w:cs="Times New Roman"/>
          <w:sz w:val="24"/>
          <w:szCs w:val="24"/>
        </w:rPr>
        <w:t xml:space="preserve">DEQ reached out to the Rappahannock Tribe to ensure they were familiar with the concept of an NDZ, obtain information about their vessel usage, and to seek their input on the implementation of NDZs. Based on the information provided by the tribe we determined that they do not have any vessels that would be impacted by the implementation of an NDZ. The tribe expressed that environmental stewardship is very important to them including the implementation of NDZs along with any other measures that may reduce pollutants in the waters of their homelands. </w:t>
      </w:r>
    </w:p>
    <w:p w14:paraId="7B5331C7" w14:textId="77777777" w:rsidR="00935D5C" w:rsidRPr="00056186" w:rsidRDefault="00935D5C" w:rsidP="009F542C">
      <w:pPr>
        <w:pStyle w:val="ListParagraph"/>
        <w:spacing w:line="276" w:lineRule="auto"/>
        <w:ind w:left="0"/>
        <w:jc w:val="both"/>
        <w:rPr>
          <w:rFonts w:ascii="Times New Roman" w:hAnsi="Times New Roman" w:cs="Times New Roman"/>
          <w:sz w:val="24"/>
          <w:szCs w:val="24"/>
        </w:rPr>
      </w:pPr>
    </w:p>
    <w:p w14:paraId="4C8550E7" w14:textId="32C75389" w:rsidR="009F542C" w:rsidRDefault="009F542C" w:rsidP="009F542C">
      <w:pPr>
        <w:pStyle w:val="Heading1"/>
        <w:numPr>
          <w:ilvl w:val="0"/>
          <w:numId w:val="2"/>
        </w:numPr>
        <w:rPr>
          <w:rFonts w:ascii="Georgia" w:hAnsi="Georgia"/>
        </w:rPr>
      </w:pPr>
      <w:bookmarkStart w:id="34" w:name="_Toc186814859"/>
      <w:r>
        <w:rPr>
          <w:rFonts w:ascii="Georgia" w:hAnsi="Georgia"/>
        </w:rPr>
        <w:t>Adequate Pumpout Facilities</w:t>
      </w:r>
      <w:bookmarkEnd w:id="34"/>
    </w:p>
    <w:p w14:paraId="4BD1AF39" w14:textId="77777777" w:rsidR="00935D5C" w:rsidRDefault="00935D5C" w:rsidP="00935D5C">
      <w:pPr>
        <w:spacing w:line="276" w:lineRule="auto"/>
        <w:jc w:val="both"/>
        <w:rPr>
          <w:rFonts w:ascii="Georgia" w:hAnsi="Georgia"/>
        </w:rPr>
      </w:pPr>
    </w:p>
    <w:p w14:paraId="17501DF1" w14:textId="2A7A63BA" w:rsidR="00935D5C" w:rsidRPr="00056186" w:rsidRDefault="00935D5C" w:rsidP="00935D5C">
      <w:pPr>
        <w:spacing w:line="276" w:lineRule="auto"/>
        <w:jc w:val="both"/>
        <w:rPr>
          <w:rFonts w:ascii="Times New Roman" w:hAnsi="Times New Roman" w:cs="Times New Roman"/>
          <w:sz w:val="24"/>
          <w:szCs w:val="24"/>
        </w:rPr>
      </w:pPr>
      <w:r>
        <w:rPr>
          <w:rFonts w:ascii="Georgia" w:hAnsi="Georgia"/>
        </w:rPr>
        <w:t xml:space="preserve">To determine the adequacy of the number of existing pumpout facilities to serve the existing vessel population, DEQ relied on EPA’s NDZ guidance </w:t>
      </w:r>
      <w:r w:rsidR="00183E88" w:rsidRPr="66DFA1A5">
        <w:rPr>
          <w:rFonts w:ascii="Times New Roman" w:hAnsi="Times New Roman" w:cs="Times New Roman"/>
          <w:sz w:val="24"/>
          <w:szCs w:val="24"/>
        </w:rPr>
        <w:t>(“Guidance for Vessel Sewage No-Discharge Zone Applications (Clean Water Act Section 312(f)”</w:t>
      </w:r>
      <w:r w:rsidR="00F7022E">
        <w:rPr>
          <w:rFonts w:ascii="Times New Roman" w:hAnsi="Times New Roman" w:cs="Times New Roman"/>
          <w:sz w:val="24"/>
          <w:szCs w:val="24"/>
        </w:rPr>
        <w:t>, May 2023</w:t>
      </w:r>
      <w:r w:rsidR="00183E88" w:rsidRPr="66DFA1A5">
        <w:rPr>
          <w:rFonts w:ascii="Times New Roman" w:hAnsi="Times New Roman" w:cs="Times New Roman"/>
          <w:sz w:val="24"/>
          <w:szCs w:val="24"/>
        </w:rPr>
        <w:t>)</w:t>
      </w:r>
      <w:r>
        <w:rPr>
          <w:rFonts w:ascii="Georgia" w:hAnsi="Georgia"/>
        </w:rPr>
        <w:t xml:space="preserve"> which provides a</w:t>
      </w:r>
      <w:r>
        <w:rPr>
          <w:rFonts w:ascii="Times New Roman" w:hAnsi="Times New Roman" w:cs="Times New Roman"/>
          <w:sz w:val="24"/>
          <w:szCs w:val="24"/>
        </w:rPr>
        <w:t xml:space="preserve"> method for calculating the proportion of a vessel population which may need a pumpout and a method for calculating the number of vessels that existing pumpout facilities can serve.  Calculating the number of vessels potentially needing a pumpout must consider the proportion of the vessel population that may require a pumpout.  EPA’s guidance provides assumptions about vessel sewage management needs for each size class of vessel as follows:</w:t>
      </w:r>
      <w:r w:rsidRPr="00056186">
        <w:rPr>
          <w:rFonts w:ascii="Times New Roman" w:hAnsi="Times New Roman" w:cs="Times New Roman"/>
          <w:sz w:val="24"/>
          <w:szCs w:val="24"/>
        </w:rPr>
        <w:t xml:space="preserve"> </w:t>
      </w:r>
    </w:p>
    <w:p w14:paraId="779975BF" w14:textId="3D23EA16" w:rsidR="00935D5C" w:rsidRPr="00056186" w:rsidRDefault="00935D5C" w:rsidP="00935D5C">
      <w:pPr>
        <w:pStyle w:val="ListParagraph"/>
        <w:numPr>
          <w:ilvl w:val="0"/>
          <w:numId w:val="7"/>
        </w:num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 xml:space="preserve">&lt; 16 feet:  Vessels would not </w:t>
      </w:r>
      <w:r>
        <w:rPr>
          <w:rFonts w:ascii="Times New Roman" w:hAnsi="Times New Roman" w:cs="Times New Roman"/>
          <w:sz w:val="24"/>
          <w:szCs w:val="24"/>
        </w:rPr>
        <w:t xml:space="preserve">require a </w:t>
      </w:r>
      <w:r w:rsidRPr="00056186">
        <w:rPr>
          <w:rFonts w:ascii="Times New Roman" w:hAnsi="Times New Roman" w:cs="Times New Roman"/>
          <w:sz w:val="24"/>
          <w:szCs w:val="24"/>
        </w:rPr>
        <w:t xml:space="preserve">pumpout </w:t>
      </w:r>
    </w:p>
    <w:p w14:paraId="5547205D" w14:textId="3E5E661B" w:rsidR="00935D5C" w:rsidRPr="00183E88" w:rsidRDefault="00935D5C" w:rsidP="00183E88">
      <w:pPr>
        <w:pStyle w:val="ListParagraph"/>
        <w:numPr>
          <w:ilvl w:val="0"/>
          <w:numId w:val="14"/>
        </w:num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 xml:space="preserve">16-26 feet: </w:t>
      </w:r>
      <w:r w:rsidR="00183E88">
        <w:rPr>
          <w:rFonts w:ascii="Times New Roman" w:hAnsi="Times New Roman" w:cs="Times New Roman"/>
          <w:sz w:val="24"/>
          <w:szCs w:val="24"/>
        </w:rPr>
        <w:t>20% of vessels would require pumpout</w:t>
      </w:r>
    </w:p>
    <w:p w14:paraId="24B172EB" w14:textId="4FA8674C" w:rsidR="00935D5C" w:rsidRPr="00056186" w:rsidRDefault="00935D5C" w:rsidP="00935D5C">
      <w:pPr>
        <w:pStyle w:val="ListParagraph"/>
        <w:numPr>
          <w:ilvl w:val="0"/>
          <w:numId w:val="7"/>
        </w:num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lastRenderedPageBreak/>
        <w:t xml:space="preserve">26-40 feet:  </w:t>
      </w:r>
      <w:r w:rsidR="00183E88">
        <w:rPr>
          <w:rFonts w:ascii="Times New Roman" w:hAnsi="Times New Roman" w:cs="Times New Roman"/>
          <w:sz w:val="24"/>
          <w:szCs w:val="24"/>
        </w:rPr>
        <w:t>50</w:t>
      </w:r>
      <w:r w:rsidRPr="00056186">
        <w:rPr>
          <w:rFonts w:ascii="Times New Roman" w:hAnsi="Times New Roman" w:cs="Times New Roman"/>
          <w:sz w:val="24"/>
          <w:szCs w:val="24"/>
        </w:rPr>
        <w:t>% of vessels would require pumpout</w:t>
      </w:r>
    </w:p>
    <w:p w14:paraId="469260C3" w14:textId="18858F75" w:rsidR="00935D5C" w:rsidRPr="00056186" w:rsidRDefault="00935D5C" w:rsidP="00935D5C">
      <w:pPr>
        <w:pStyle w:val="ListParagraph"/>
        <w:numPr>
          <w:ilvl w:val="0"/>
          <w:numId w:val="7"/>
        </w:num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&gt;</w:t>
      </w:r>
      <w:r>
        <w:rPr>
          <w:rFonts w:ascii="Times New Roman" w:hAnsi="Times New Roman" w:cs="Times New Roman"/>
          <w:sz w:val="24"/>
          <w:szCs w:val="24"/>
        </w:rPr>
        <w:t>=</w:t>
      </w:r>
      <w:r w:rsidRPr="00056186">
        <w:rPr>
          <w:rFonts w:ascii="Times New Roman" w:hAnsi="Times New Roman" w:cs="Times New Roman"/>
          <w:sz w:val="24"/>
          <w:szCs w:val="24"/>
        </w:rPr>
        <w:t xml:space="preserve"> 40 feet:  100% of vessels would require pumpout</w:t>
      </w:r>
    </w:p>
    <w:p w14:paraId="1B74A688" w14:textId="6040770B" w:rsidR="00935D5C" w:rsidRDefault="00155A2F" w:rsidP="00935D5C">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These </w:t>
      </w:r>
      <w:r w:rsidR="00F3467E">
        <w:rPr>
          <w:rFonts w:ascii="Times New Roman" w:hAnsi="Times New Roman" w:cs="Times New Roman"/>
          <w:sz w:val="24"/>
          <w:szCs w:val="24"/>
        </w:rPr>
        <w:t xml:space="preserve">percentage </w:t>
      </w:r>
      <w:r w:rsidR="00DE2CC4">
        <w:rPr>
          <w:rFonts w:ascii="Times New Roman" w:hAnsi="Times New Roman" w:cs="Times New Roman"/>
          <w:sz w:val="24"/>
          <w:szCs w:val="24"/>
        </w:rPr>
        <w:t xml:space="preserve">assumptions </w:t>
      </w:r>
      <w:r w:rsidR="000E5C97">
        <w:rPr>
          <w:rFonts w:ascii="Times New Roman" w:hAnsi="Times New Roman" w:cs="Times New Roman"/>
          <w:sz w:val="24"/>
          <w:szCs w:val="24"/>
        </w:rPr>
        <w:t xml:space="preserve">likely exceed </w:t>
      </w:r>
      <w:r w:rsidR="00A675F5">
        <w:rPr>
          <w:rFonts w:ascii="Times New Roman" w:hAnsi="Times New Roman" w:cs="Times New Roman"/>
          <w:sz w:val="24"/>
          <w:szCs w:val="24"/>
        </w:rPr>
        <w:t>the a</w:t>
      </w:r>
      <w:r w:rsidR="001E3D34">
        <w:rPr>
          <w:rFonts w:ascii="Times New Roman" w:hAnsi="Times New Roman" w:cs="Times New Roman"/>
          <w:sz w:val="24"/>
          <w:szCs w:val="24"/>
        </w:rPr>
        <w:t xml:space="preserve">ctual percentage of vessels </w:t>
      </w:r>
      <w:r w:rsidR="000C0F51">
        <w:rPr>
          <w:rFonts w:ascii="Times New Roman" w:hAnsi="Times New Roman" w:cs="Times New Roman"/>
          <w:sz w:val="24"/>
          <w:szCs w:val="24"/>
        </w:rPr>
        <w:t>requiring a pumpout within the</w:t>
      </w:r>
      <w:r w:rsidR="000E5C97">
        <w:rPr>
          <w:rFonts w:ascii="Times New Roman" w:hAnsi="Times New Roman" w:cs="Times New Roman"/>
          <w:sz w:val="24"/>
          <w:szCs w:val="24"/>
        </w:rPr>
        <w:t xml:space="preserve"> Northern Neck proposed</w:t>
      </w:r>
      <w:r w:rsidR="000C0F51">
        <w:rPr>
          <w:rFonts w:ascii="Times New Roman" w:hAnsi="Times New Roman" w:cs="Times New Roman"/>
          <w:sz w:val="24"/>
          <w:szCs w:val="24"/>
        </w:rPr>
        <w:t xml:space="preserve"> NDZ</w:t>
      </w:r>
      <w:r w:rsidR="000E5C97">
        <w:rPr>
          <w:rFonts w:ascii="Times New Roman" w:hAnsi="Times New Roman" w:cs="Times New Roman"/>
          <w:sz w:val="24"/>
          <w:szCs w:val="24"/>
        </w:rPr>
        <w:t>s</w:t>
      </w:r>
      <w:r w:rsidR="000C0F51">
        <w:rPr>
          <w:rFonts w:ascii="Times New Roman" w:hAnsi="Times New Roman" w:cs="Times New Roman"/>
          <w:sz w:val="24"/>
          <w:szCs w:val="24"/>
        </w:rPr>
        <w:t xml:space="preserve">. However, </w:t>
      </w:r>
      <w:r w:rsidR="000468A6">
        <w:rPr>
          <w:rFonts w:ascii="Times New Roman" w:hAnsi="Times New Roman" w:cs="Times New Roman"/>
          <w:sz w:val="24"/>
          <w:szCs w:val="24"/>
        </w:rPr>
        <w:t xml:space="preserve">these percentages </w:t>
      </w:r>
      <w:r w:rsidR="00C60472">
        <w:rPr>
          <w:rFonts w:ascii="Times New Roman" w:hAnsi="Times New Roman" w:cs="Times New Roman"/>
          <w:sz w:val="24"/>
          <w:szCs w:val="24"/>
        </w:rPr>
        <w:t>are</w:t>
      </w:r>
      <w:r w:rsidR="000468A6">
        <w:rPr>
          <w:rFonts w:ascii="Times New Roman" w:hAnsi="Times New Roman" w:cs="Times New Roman"/>
          <w:sz w:val="24"/>
          <w:szCs w:val="24"/>
        </w:rPr>
        <w:t xml:space="preserve"> used to </w:t>
      </w:r>
      <w:r w:rsidR="00C60472">
        <w:rPr>
          <w:rFonts w:ascii="Times New Roman" w:hAnsi="Times New Roman" w:cs="Times New Roman"/>
          <w:sz w:val="24"/>
          <w:szCs w:val="24"/>
        </w:rPr>
        <w:t xml:space="preserve">demonstrate </w:t>
      </w:r>
      <w:r w:rsidR="000468A6">
        <w:rPr>
          <w:rFonts w:ascii="Times New Roman" w:hAnsi="Times New Roman" w:cs="Times New Roman"/>
          <w:sz w:val="24"/>
          <w:szCs w:val="24"/>
        </w:rPr>
        <w:t xml:space="preserve">that </w:t>
      </w:r>
      <w:r w:rsidR="006B294B">
        <w:rPr>
          <w:rFonts w:ascii="Times New Roman" w:hAnsi="Times New Roman" w:cs="Times New Roman"/>
          <w:sz w:val="24"/>
          <w:szCs w:val="24"/>
        </w:rPr>
        <w:t>there are adequate pumpout facilities in th</w:t>
      </w:r>
      <w:r w:rsidR="000D5067">
        <w:rPr>
          <w:rFonts w:ascii="Times New Roman" w:hAnsi="Times New Roman" w:cs="Times New Roman"/>
          <w:sz w:val="24"/>
          <w:szCs w:val="24"/>
        </w:rPr>
        <w:t xml:space="preserve">e proposed NDZ area even with </w:t>
      </w:r>
      <w:r w:rsidR="000468A6">
        <w:rPr>
          <w:rFonts w:ascii="Times New Roman" w:hAnsi="Times New Roman" w:cs="Times New Roman"/>
          <w:sz w:val="24"/>
          <w:szCs w:val="24"/>
        </w:rPr>
        <w:t>a</w:t>
      </w:r>
      <w:r w:rsidR="00EA66B9">
        <w:rPr>
          <w:rFonts w:ascii="Times New Roman" w:hAnsi="Times New Roman" w:cs="Times New Roman"/>
          <w:sz w:val="24"/>
          <w:szCs w:val="24"/>
        </w:rPr>
        <w:t xml:space="preserve">n overestimation of vessels </w:t>
      </w:r>
      <w:r w:rsidR="00694C36">
        <w:rPr>
          <w:rFonts w:ascii="Times New Roman" w:hAnsi="Times New Roman" w:cs="Times New Roman"/>
          <w:sz w:val="24"/>
          <w:szCs w:val="24"/>
        </w:rPr>
        <w:t xml:space="preserve">that </w:t>
      </w:r>
      <w:r w:rsidR="00C60472">
        <w:rPr>
          <w:rFonts w:ascii="Times New Roman" w:hAnsi="Times New Roman" w:cs="Times New Roman"/>
          <w:sz w:val="24"/>
          <w:szCs w:val="24"/>
        </w:rPr>
        <w:t>may</w:t>
      </w:r>
      <w:r w:rsidR="00694C36">
        <w:rPr>
          <w:rFonts w:ascii="Times New Roman" w:hAnsi="Times New Roman" w:cs="Times New Roman"/>
          <w:sz w:val="24"/>
          <w:szCs w:val="24"/>
        </w:rPr>
        <w:t xml:space="preserve"> require a pumpout</w:t>
      </w:r>
      <w:r w:rsidR="000D5067">
        <w:rPr>
          <w:rFonts w:ascii="Times New Roman" w:hAnsi="Times New Roman" w:cs="Times New Roman"/>
          <w:sz w:val="24"/>
          <w:szCs w:val="24"/>
        </w:rPr>
        <w:t xml:space="preserve">.  </w:t>
      </w:r>
      <w:r w:rsidR="702F3E15" w:rsidRPr="66DFA1A5">
        <w:rPr>
          <w:rFonts w:ascii="Times New Roman" w:hAnsi="Times New Roman" w:cs="Times New Roman"/>
          <w:sz w:val="24"/>
          <w:szCs w:val="24"/>
        </w:rPr>
        <w:t xml:space="preserve">Table 11 provides the step-by-step method for calculating the number of vessels potentially requiring a pumpout in the Northern Neck waters.  </w:t>
      </w:r>
    </w:p>
    <w:p w14:paraId="65256C05" w14:textId="1EAD873F" w:rsidR="00935D5C" w:rsidRPr="008C6144" w:rsidRDefault="00935D5C" w:rsidP="00935D5C">
      <w:pPr>
        <w:pStyle w:val="Caption"/>
        <w:keepNext/>
        <w:rPr>
          <w:rFonts w:ascii="Times New Roman" w:hAnsi="Times New Roman" w:cs="Times New Roman"/>
          <w:sz w:val="22"/>
          <w:szCs w:val="22"/>
        </w:rPr>
      </w:pPr>
      <w:r w:rsidRPr="008C6144">
        <w:rPr>
          <w:rFonts w:ascii="Times New Roman" w:hAnsi="Times New Roman" w:cs="Times New Roman"/>
          <w:sz w:val="22"/>
          <w:szCs w:val="22"/>
        </w:rPr>
        <w:t xml:space="preserve">Table </w:t>
      </w:r>
      <w:r>
        <w:rPr>
          <w:rFonts w:ascii="Times New Roman" w:hAnsi="Times New Roman" w:cs="Times New Roman"/>
          <w:sz w:val="22"/>
          <w:szCs w:val="22"/>
        </w:rPr>
        <w:t>11</w:t>
      </w:r>
      <w:r w:rsidRPr="008C6144">
        <w:rPr>
          <w:rFonts w:ascii="Times New Roman" w:hAnsi="Times New Roman" w:cs="Times New Roman"/>
          <w:sz w:val="22"/>
          <w:szCs w:val="22"/>
        </w:rPr>
        <w:t>.  Steps to calculate the total number of vessels that may require a pumpout.</w:t>
      </w:r>
    </w:p>
    <w:tbl>
      <w:tblPr>
        <w:tblStyle w:val="TableGrid"/>
        <w:tblW w:w="9350" w:type="dxa"/>
        <w:tblLook w:val="04A0" w:firstRow="1" w:lastRow="0" w:firstColumn="1" w:lastColumn="0" w:noHBand="0" w:noVBand="1"/>
      </w:tblPr>
      <w:tblGrid>
        <w:gridCol w:w="894"/>
        <w:gridCol w:w="7562"/>
        <w:gridCol w:w="894"/>
      </w:tblGrid>
      <w:tr w:rsidR="00935D5C" w14:paraId="64899A39" w14:textId="77777777" w:rsidTr="66DFA1A5">
        <w:trPr>
          <w:tblHeader/>
        </w:trPr>
        <w:tc>
          <w:tcPr>
            <w:tcW w:w="894" w:type="dxa"/>
          </w:tcPr>
          <w:p w14:paraId="67ADF9FE" w14:textId="77777777" w:rsidR="00935D5C" w:rsidRDefault="00935D5C">
            <w:pPr>
              <w:jc w:val="center"/>
              <w:rPr>
                <w:rFonts w:ascii="Georgia" w:hAnsi="Georgia"/>
                <w:color w:val="4472C4" w:themeColor="accent5"/>
                <w:sz w:val="24"/>
                <w:szCs w:val="24"/>
              </w:rPr>
            </w:pPr>
            <w:r>
              <w:rPr>
                <w:rFonts w:ascii="Georgia" w:hAnsi="Georgia"/>
                <w:color w:val="4472C4" w:themeColor="accent5"/>
                <w:sz w:val="24"/>
                <w:szCs w:val="24"/>
              </w:rPr>
              <w:t>Step</w:t>
            </w:r>
          </w:p>
        </w:tc>
        <w:tc>
          <w:tcPr>
            <w:tcW w:w="7562" w:type="dxa"/>
            <w:vAlign w:val="bottom"/>
          </w:tcPr>
          <w:p w14:paraId="185C80FC" w14:textId="77777777" w:rsidR="00935D5C" w:rsidRPr="001F1D3C" w:rsidRDefault="00935D5C">
            <w:pPr>
              <w:jc w:val="center"/>
              <w:rPr>
                <w:rFonts w:ascii="Georgia" w:hAnsi="Georgia"/>
                <w:color w:val="4472C4" w:themeColor="accent5"/>
                <w:sz w:val="24"/>
                <w:szCs w:val="24"/>
              </w:rPr>
            </w:pPr>
            <w:r>
              <w:rPr>
                <w:rFonts w:ascii="Georgia" w:hAnsi="Georgia"/>
                <w:color w:val="4472C4" w:themeColor="accent5"/>
                <w:sz w:val="24"/>
                <w:szCs w:val="24"/>
              </w:rPr>
              <w:t>Step Description for Vessels</w:t>
            </w:r>
          </w:p>
        </w:tc>
        <w:tc>
          <w:tcPr>
            <w:tcW w:w="894" w:type="dxa"/>
            <w:vAlign w:val="bottom"/>
          </w:tcPr>
          <w:p w14:paraId="2FCCF2C1" w14:textId="77777777" w:rsidR="00935D5C" w:rsidRPr="001F1D3C" w:rsidRDefault="00935D5C">
            <w:pPr>
              <w:jc w:val="center"/>
              <w:rPr>
                <w:rFonts w:ascii="Georgia" w:hAnsi="Georgia"/>
                <w:color w:val="4472C4" w:themeColor="accent5"/>
                <w:sz w:val="24"/>
                <w:szCs w:val="24"/>
              </w:rPr>
            </w:pPr>
            <w:r>
              <w:rPr>
                <w:rFonts w:ascii="Georgia" w:hAnsi="Georgia"/>
                <w:color w:val="4472C4" w:themeColor="accent5"/>
                <w:sz w:val="24"/>
                <w:szCs w:val="24"/>
              </w:rPr>
              <w:t>Result</w:t>
            </w:r>
          </w:p>
        </w:tc>
      </w:tr>
      <w:tr w:rsidR="00935D5C" w:rsidRPr="00056186" w14:paraId="70D427E4" w14:textId="77777777" w:rsidTr="66DFA1A5">
        <w:tc>
          <w:tcPr>
            <w:tcW w:w="894" w:type="dxa"/>
          </w:tcPr>
          <w:p w14:paraId="0DEE5AD2" w14:textId="77777777" w:rsidR="00935D5C" w:rsidRPr="00056186" w:rsidRDefault="00935D5C">
            <w:pPr>
              <w:rPr>
                <w:rFonts w:ascii="Times New Roman" w:hAnsi="Times New Roman" w:cs="Times New Roman"/>
              </w:rPr>
            </w:pPr>
            <w:r w:rsidRPr="00056186">
              <w:rPr>
                <w:rFonts w:ascii="Times New Roman" w:hAnsi="Times New Roman" w:cs="Times New Roman"/>
              </w:rPr>
              <w:t>1</w:t>
            </w:r>
          </w:p>
        </w:tc>
        <w:tc>
          <w:tcPr>
            <w:tcW w:w="7562" w:type="dxa"/>
          </w:tcPr>
          <w:p w14:paraId="0C1EE32A" w14:textId="77777777" w:rsidR="00935D5C" w:rsidRPr="00056186" w:rsidRDefault="00935D5C">
            <w:pPr>
              <w:rPr>
                <w:rFonts w:ascii="Times New Roman" w:hAnsi="Times New Roman" w:cs="Times New Roman"/>
              </w:rPr>
            </w:pPr>
            <w:r w:rsidRPr="00056186">
              <w:rPr>
                <w:rFonts w:ascii="Times New Roman" w:hAnsi="Times New Roman" w:cs="Times New Roman"/>
              </w:rPr>
              <w:t>Total number of vessels greater than or equal to 16 ft &amp; less than 26 ft</w:t>
            </w:r>
          </w:p>
        </w:tc>
        <w:tc>
          <w:tcPr>
            <w:tcW w:w="894" w:type="dxa"/>
          </w:tcPr>
          <w:p w14:paraId="17FD7091" w14:textId="77777777" w:rsidR="00935D5C" w:rsidRPr="00056186" w:rsidRDefault="00935D5C">
            <w:pPr>
              <w:rPr>
                <w:rFonts w:ascii="Times New Roman" w:hAnsi="Times New Roman" w:cs="Times New Roman"/>
              </w:rPr>
            </w:pPr>
            <w:r>
              <w:rPr>
                <w:rFonts w:ascii="Times New Roman" w:hAnsi="Times New Roman" w:cs="Times New Roman"/>
              </w:rPr>
              <w:t>7885</w:t>
            </w:r>
          </w:p>
        </w:tc>
      </w:tr>
      <w:tr w:rsidR="00935D5C" w:rsidRPr="00056186" w14:paraId="73AFFB81" w14:textId="77777777" w:rsidTr="66DFA1A5">
        <w:tc>
          <w:tcPr>
            <w:tcW w:w="894" w:type="dxa"/>
          </w:tcPr>
          <w:p w14:paraId="160B3F08" w14:textId="77777777" w:rsidR="00935D5C" w:rsidRPr="00056186" w:rsidRDefault="00935D5C">
            <w:pPr>
              <w:rPr>
                <w:rFonts w:ascii="Times New Roman" w:hAnsi="Times New Roman" w:cs="Times New Roman"/>
              </w:rPr>
            </w:pPr>
            <w:r w:rsidRPr="00056186">
              <w:rPr>
                <w:rFonts w:ascii="Times New Roman" w:hAnsi="Times New Roman" w:cs="Times New Roman"/>
              </w:rPr>
              <w:t>2</w:t>
            </w:r>
          </w:p>
        </w:tc>
        <w:tc>
          <w:tcPr>
            <w:tcW w:w="7562" w:type="dxa"/>
          </w:tcPr>
          <w:p w14:paraId="487DCA48" w14:textId="77777777" w:rsidR="00935D5C" w:rsidRPr="00056186" w:rsidRDefault="00935D5C">
            <w:pPr>
              <w:rPr>
                <w:rFonts w:ascii="Times New Roman" w:hAnsi="Times New Roman" w:cs="Times New Roman"/>
              </w:rPr>
            </w:pPr>
            <w:r w:rsidRPr="00056186">
              <w:rPr>
                <w:rFonts w:ascii="Times New Roman" w:hAnsi="Times New Roman" w:cs="Times New Roman"/>
              </w:rPr>
              <w:t>Percent of vessel of those vessels with MSDs (assume 20% if unknown)</w:t>
            </w:r>
          </w:p>
        </w:tc>
        <w:tc>
          <w:tcPr>
            <w:tcW w:w="894" w:type="dxa"/>
          </w:tcPr>
          <w:p w14:paraId="1CC604B9" w14:textId="77777777" w:rsidR="00935D5C" w:rsidRPr="00056186" w:rsidRDefault="00935D5C">
            <w:pPr>
              <w:rPr>
                <w:rFonts w:ascii="Times New Roman" w:hAnsi="Times New Roman" w:cs="Times New Roman"/>
              </w:rPr>
            </w:pPr>
            <w:r w:rsidRPr="00056186">
              <w:rPr>
                <w:rFonts w:ascii="Times New Roman" w:hAnsi="Times New Roman" w:cs="Times New Roman"/>
              </w:rPr>
              <w:t>20%</w:t>
            </w:r>
          </w:p>
        </w:tc>
      </w:tr>
      <w:tr w:rsidR="00935D5C" w:rsidRPr="00056186" w14:paraId="709E54AB" w14:textId="77777777" w:rsidTr="66DFA1A5">
        <w:tc>
          <w:tcPr>
            <w:tcW w:w="894" w:type="dxa"/>
          </w:tcPr>
          <w:p w14:paraId="41507CF3" w14:textId="77777777" w:rsidR="00935D5C" w:rsidRPr="00056186" w:rsidRDefault="00935D5C">
            <w:pPr>
              <w:rPr>
                <w:rFonts w:ascii="Times New Roman" w:hAnsi="Times New Roman" w:cs="Times New Roman"/>
                <w:b/>
              </w:rPr>
            </w:pPr>
            <w:r w:rsidRPr="00056186">
              <w:rPr>
                <w:rFonts w:ascii="Times New Roman" w:hAnsi="Times New Roman" w:cs="Times New Roman"/>
                <w:b/>
              </w:rPr>
              <w:t>3</w:t>
            </w:r>
          </w:p>
        </w:tc>
        <w:tc>
          <w:tcPr>
            <w:tcW w:w="7562" w:type="dxa"/>
          </w:tcPr>
          <w:p w14:paraId="47D63E22" w14:textId="77777777" w:rsidR="00935D5C" w:rsidRPr="00056186" w:rsidRDefault="00935D5C">
            <w:pPr>
              <w:rPr>
                <w:rFonts w:ascii="Times New Roman" w:hAnsi="Times New Roman" w:cs="Times New Roman"/>
                <w:b/>
              </w:rPr>
            </w:pPr>
            <w:r w:rsidRPr="00056186">
              <w:rPr>
                <w:rFonts w:ascii="Times New Roman" w:hAnsi="Times New Roman" w:cs="Times New Roman"/>
                <w:b/>
              </w:rPr>
              <w:t>Number of vessels greater than or equal to 16 ft &amp; less than 26 ft with MSD (multiply results from steps 1 and 2)</w:t>
            </w:r>
          </w:p>
        </w:tc>
        <w:tc>
          <w:tcPr>
            <w:tcW w:w="894" w:type="dxa"/>
          </w:tcPr>
          <w:p w14:paraId="011A7F9D" w14:textId="77777777" w:rsidR="00935D5C" w:rsidRPr="00056186" w:rsidRDefault="00935D5C">
            <w:pPr>
              <w:rPr>
                <w:rFonts w:ascii="Times New Roman" w:hAnsi="Times New Roman" w:cs="Times New Roman"/>
                <w:b/>
              </w:rPr>
            </w:pPr>
            <w:r>
              <w:rPr>
                <w:rFonts w:ascii="Times New Roman" w:hAnsi="Times New Roman" w:cs="Times New Roman"/>
                <w:b/>
              </w:rPr>
              <w:t>1577</w:t>
            </w:r>
          </w:p>
        </w:tc>
      </w:tr>
      <w:tr w:rsidR="00935D5C" w:rsidRPr="00056186" w14:paraId="4B56C944" w14:textId="77777777" w:rsidTr="66DFA1A5">
        <w:tc>
          <w:tcPr>
            <w:tcW w:w="894" w:type="dxa"/>
          </w:tcPr>
          <w:p w14:paraId="05230B87" w14:textId="77777777" w:rsidR="00935D5C" w:rsidRPr="00056186" w:rsidRDefault="00935D5C">
            <w:pPr>
              <w:rPr>
                <w:rFonts w:ascii="Times New Roman" w:hAnsi="Times New Roman" w:cs="Times New Roman"/>
              </w:rPr>
            </w:pPr>
            <w:r w:rsidRPr="00056186">
              <w:rPr>
                <w:rFonts w:ascii="Times New Roman" w:hAnsi="Times New Roman" w:cs="Times New Roman"/>
              </w:rPr>
              <w:t>4</w:t>
            </w:r>
          </w:p>
        </w:tc>
        <w:tc>
          <w:tcPr>
            <w:tcW w:w="7562" w:type="dxa"/>
          </w:tcPr>
          <w:p w14:paraId="2C7DEC2C" w14:textId="77777777" w:rsidR="00935D5C" w:rsidRPr="00056186" w:rsidRDefault="00935D5C">
            <w:pPr>
              <w:rPr>
                <w:rFonts w:ascii="Times New Roman" w:hAnsi="Times New Roman" w:cs="Times New Roman"/>
              </w:rPr>
            </w:pPr>
            <w:r w:rsidRPr="00056186">
              <w:rPr>
                <w:rFonts w:ascii="Times New Roman" w:hAnsi="Times New Roman" w:cs="Times New Roman"/>
              </w:rPr>
              <w:t>Total number of vessels greater than or equal to 26 ft &amp; less than 40 ft</w:t>
            </w:r>
          </w:p>
        </w:tc>
        <w:tc>
          <w:tcPr>
            <w:tcW w:w="894" w:type="dxa"/>
          </w:tcPr>
          <w:p w14:paraId="75DA1B50" w14:textId="77777777" w:rsidR="00935D5C" w:rsidRPr="00056186" w:rsidRDefault="00935D5C">
            <w:pPr>
              <w:rPr>
                <w:rFonts w:ascii="Times New Roman" w:hAnsi="Times New Roman" w:cs="Times New Roman"/>
              </w:rPr>
            </w:pPr>
            <w:r w:rsidRPr="00056186">
              <w:rPr>
                <w:rFonts w:ascii="Times New Roman" w:hAnsi="Times New Roman" w:cs="Times New Roman"/>
              </w:rPr>
              <w:t>2</w:t>
            </w:r>
            <w:r>
              <w:rPr>
                <w:rFonts w:ascii="Times New Roman" w:hAnsi="Times New Roman" w:cs="Times New Roman"/>
              </w:rPr>
              <w:t>274</w:t>
            </w:r>
          </w:p>
        </w:tc>
      </w:tr>
      <w:tr w:rsidR="00935D5C" w:rsidRPr="00056186" w14:paraId="130B17A9" w14:textId="77777777" w:rsidTr="66DFA1A5">
        <w:tc>
          <w:tcPr>
            <w:tcW w:w="894" w:type="dxa"/>
          </w:tcPr>
          <w:p w14:paraId="5B74239F" w14:textId="77777777" w:rsidR="00935D5C" w:rsidRPr="00056186" w:rsidRDefault="00935D5C">
            <w:pPr>
              <w:rPr>
                <w:rFonts w:ascii="Times New Roman" w:hAnsi="Times New Roman" w:cs="Times New Roman"/>
              </w:rPr>
            </w:pPr>
            <w:r w:rsidRPr="00056186">
              <w:rPr>
                <w:rFonts w:ascii="Times New Roman" w:hAnsi="Times New Roman" w:cs="Times New Roman"/>
              </w:rPr>
              <w:t>5</w:t>
            </w:r>
          </w:p>
        </w:tc>
        <w:tc>
          <w:tcPr>
            <w:tcW w:w="7562" w:type="dxa"/>
          </w:tcPr>
          <w:p w14:paraId="11877683" w14:textId="77777777" w:rsidR="00935D5C" w:rsidRPr="00056186" w:rsidRDefault="00935D5C">
            <w:pPr>
              <w:rPr>
                <w:rFonts w:ascii="Times New Roman" w:hAnsi="Times New Roman" w:cs="Times New Roman"/>
              </w:rPr>
            </w:pPr>
            <w:r w:rsidRPr="00056186">
              <w:rPr>
                <w:rFonts w:ascii="Times New Roman" w:hAnsi="Times New Roman" w:cs="Times New Roman"/>
              </w:rPr>
              <w:t>Percent of those vessels with MSDs (assume 50% if unknown)</w:t>
            </w:r>
          </w:p>
        </w:tc>
        <w:tc>
          <w:tcPr>
            <w:tcW w:w="894" w:type="dxa"/>
          </w:tcPr>
          <w:p w14:paraId="14DA3AB6" w14:textId="77777777" w:rsidR="00935D5C" w:rsidRPr="00056186" w:rsidRDefault="00935D5C">
            <w:pPr>
              <w:rPr>
                <w:rFonts w:ascii="Times New Roman" w:hAnsi="Times New Roman" w:cs="Times New Roman"/>
              </w:rPr>
            </w:pPr>
            <w:r w:rsidRPr="00056186">
              <w:rPr>
                <w:rFonts w:ascii="Times New Roman" w:hAnsi="Times New Roman" w:cs="Times New Roman"/>
              </w:rPr>
              <w:t>50%</w:t>
            </w:r>
          </w:p>
        </w:tc>
      </w:tr>
      <w:tr w:rsidR="00935D5C" w:rsidRPr="00056186" w14:paraId="482A6033" w14:textId="77777777" w:rsidTr="66DFA1A5">
        <w:tc>
          <w:tcPr>
            <w:tcW w:w="894" w:type="dxa"/>
          </w:tcPr>
          <w:p w14:paraId="2B976312" w14:textId="77777777" w:rsidR="00935D5C" w:rsidRPr="00056186" w:rsidRDefault="00935D5C">
            <w:pPr>
              <w:rPr>
                <w:rFonts w:ascii="Times New Roman" w:hAnsi="Times New Roman" w:cs="Times New Roman"/>
                <w:b/>
              </w:rPr>
            </w:pPr>
            <w:r w:rsidRPr="00056186">
              <w:rPr>
                <w:rFonts w:ascii="Times New Roman" w:hAnsi="Times New Roman" w:cs="Times New Roman"/>
                <w:b/>
              </w:rPr>
              <w:t>6</w:t>
            </w:r>
          </w:p>
        </w:tc>
        <w:tc>
          <w:tcPr>
            <w:tcW w:w="7562" w:type="dxa"/>
          </w:tcPr>
          <w:p w14:paraId="69C0779D" w14:textId="77777777" w:rsidR="00935D5C" w:rsidRPr="00056186" w:rsidRDefault="00935D5C">
            <w:pPr>
              <w:rPr>
                <w:rFonts w:ascii="Times New Roman" w:hAnsi="Times New Roman" w:cs="Times New Roman"/>
                <w:b/>
              </w:rPr>
            </w:pPr>
            <w:r w:rsidRPr="00056186">
              <w:rPr>
                <w:rFonts w:ascii="Times New Roman" w:hAnsi="Times New Roman" w:cs="Times New Roman"/>
                <w:b/>
              </w:rPr>
              <w:t>Number of vessels greater than or equal to 26 ft &amp; less than 40 ft with MSDs (multiply results from steps 4 and 5)</w:t>
            </w:r>
          </w:p>
        </w:tc>
        <w:tc>
          <w:tcPr>
            <w:tcW w:w="894" w:type="dxa"/>
          </w:tcPr>
          <w:p w14:paraId="17B9A638" w14:textId="77777777" w:rsidR="00935D5C" w:rsidRPr="00056186" w:rsidRDefault="00935D5C">
            <w:pPr>
              <w:rPr>
                <w:rFonts w:ascii="Times New Roman" w:hAnsi="Times New Roman" w:cs="Times New Roman"/>
                <w:b/>
              </w:rPr>
            </w:pPr>
            <w:r>
              <w:rPr>
                <w:rFonts w:ascii="Times New Roman" w:hAnsi="Times New Roman" w:cs="Times New Roman"/>
                <w:b/>
              </w:rPr>
              <w:t>1137</w:t>
            </w:r>
          </w:p>
        </w:tc>
      </w:tr>
      <w:tr w:rsidR="00935D5C" w:rsidRPr="00056186" w14:paraId="7C09D477" w14:textId="77777777" w:rsidTr="66DFA1A5">
        <w:tc>
          <w:tcPr>
            <w:tcW w:w="894" w:type="dxa"/>
          </w:tcPr>
          <w:p w14:paraId="1CB964AA" w14:textId="77777777" w:rsidR="00935D5C" w:rsidRPr="00056186" w:rsidRDefault="00935D5C">
            <w:pPr>
              <w:rPr>
                <w:rFonts w:ascii="Times New Roman" w:hAnsi="Times New Roman" w:cs="Times New Roman"/>
              </w:rPr>
            </w:pPr>
            <w:r w:rsidRPr="00056186">
              <w:rPr>
                <w:rFonts w:ascii="Times New Roman" w:hAnsi="Times New Roman" w:cs="Times New Roman"/>
              </w:rPr>
              <w:t>7</w:t>
            </w:r>
          </w:p>
        </w:tc>
        <w:tc>
          <w:tcPr>
            <w:tcW w:w="7562" w:type="dxa"/>
          </w:tcPr>
          <w:p w14:paraId="0F5782F6" w14:textId="77777777" w:rsidR="00935D5C" w:rsidRPr="00056186" w:rsidRDefault="00935D5C">
            <w:pPr>
              <w:rPr>
                <w:rFonts w:ascii="Times New Roman" w:hAnsi="Times New Roman" w:cs="Times New Roman"/>
              </w:rPr>
            </w:pPr>
            <w:r w:rsidRPr="00056186">
              <w:rPr>
                <w:rFonts w:ascii="Times New Roman" w:hAnsi="Times New Roman" w:cs="Times New Roman"/>
              </w:rPr>
              <w:t>Total number of vessels greater than or equal to 40 ft</w:t>
            </w:r>
          </w:p>
        </w:tc>
        <w:tc>
          <w:tcPr>
            <w:tcW w:w="894" w:type="dxa"/>
          </w:tcPr>
          <w:p w14:paraId="2B47C97F" w14:textId="77777777" w:rsidR="00935D5C" w:rsidRPr="00056186" w:rsidRDefault="00935D5C">
            <w:pPr>
              <w:rPr>
                <w:rFonts w:ascii="Times New Roman" w:hAnsi="Times New Roman" w:cs="Times New Roman"/>
              </w:rPr>
            </w:pPr>
            <w:r>
              <w:rPr>
                <w:rFonts w:ascii="Times New Roman" w:hAnsi="Times New Roman" w:cs="Times New Roman"/>
              </w:rPr>
              <w:t>391</w:t>
            </w:r>
          </w:p>
        </w:tc>
      </w:tr>
      <w:tr w:rsidR="00935D5C" w:rsidRPr="00056186" w14:paraId="35AF148D" w14:textId="77777777" w:rsidTr="66DFA1A5">
        <w:tc>
          <w:tcPr>
            <w:tcW w:w="894" w:type="dxa"/>
          </w:tcPr>
          <w:p w14:paraId="2028D670" w14:textId="77777777" w:rsidR="00935D5C" w:rsidRPr="00056186" w:rsidRDefault="00935D5C">
            <w:pPr>
              <w:rPr>
                <w:rFonts w:ascii="Times New Roman" w:hAnsi="Times New Roman" w:cs="Times New Roman"/>
              </w:rPr>
            </w:pPr>
            <w:r w:rsidRPr="00056186">
              <w:rPr>
                <w:rFonts w:ascii="Times New Roman" w:hAnsi="Times New Roman" w:cs="Times New Roman"/>
              </w:rPr>
              <w:t>8</w:t>
            </w:r>
          </w:p>
        </w:tc>
        <w:tc>
          <w:tcPr>
            <w:tcW w:w="7562" w:type="dxa"/>
          </w:tcPr>
          <w:p w14:paraId="59B74E3E" w14:textId="77777777" w:rsidR="00935D5C" w:rsidRPr="00056186" w:rsidRDefault="00935D5C">
            <w:pPr>
              <w:rPr>
                <w:rFonts w:ascii="Times New Roman" w:hAnsi="Times New Roman" w:cs="Times New Roman"/>
              </w:rPr>
            </w:pPr>
            <w:r w:rsidRPr="00056186">
              <w:rPr>
                <w:rFonts w:ascii="Times New Roman" w:hAnsi="Times New Roman" w:cs="Times New Roman"/>
              </w:rPr>
              <w:t>Percent of those vessels with MSD (use 100% if unknown)</w:t>
            </w:r>
          </w:p>
        </w:tc>
        <w:tc>
          <w:tcPr>
            <w:tcW w:w="894" w:type="dxa"/>
          </w:tcPr>
          <w:p w14:paraId="68418C45" w14:textId="77777777" w:rsidR="00935D5C" w:rsidRPr="00056186" w:rsidRDefault="00935D5C">
            <w:pPr>
              <w:rPr>
                <w:rFonts w:ascii="Times New Roman" w:hAnsi="Times New Roman" w:cs="Times New Roman"/>
              </w:rPr>
            </w:pPr>
            <w:r w:rsidRPr="00056186">
              <w:rPr>
                <w:rFonts w:ascii="Times New Roman" w:hAnsi="Times New Roman" w:cs="Times New Roman"/>
              </w:rPr>
              <w:t>100%</w:t>
            </w:r>
          </w:p>
        </w:tc>
      </w:tr>
      <w:tr w:rsidR="00935D5C" w:rsidRPr="00056186" w14:paraId="5784FFBE" w14:textId="77777777" w:rsidTr="66DFA1A5">
        <w:tc>
          <w:tcPr>
            <w:tcW w:w="894" w:type="dxa"/>
          </w:tcPr>
          <w:p w14:paraId="18B424C4" w14:textId="77777777" w:rsidR="00935D5C" w:rsidRPr="00056186" w:rsidRDefault="00935D5C">
            <w:pPr>
              <w:rPr>
                <w:rFonts w:ascii="Times New Roman" w:hAnsi="Times New Roman" w:cs="Times New Roman"/>
                <w:b/>
              </w:rPr>
            </w:pPr>
            <w:r w:rsidRPr="00056186">
              <w:rPr>
                <w:rFonts w:ascii="Times New Roman" w:hAnsi="Times New Roman" w:cs="Times New Roman"/>
                <w:b/>
              </w:rPr>
              <w:t>9</w:t>
            </w:r>
          </w:p>
        </w:tc>
        <w:tc>
          <w:tcPr>
            <w:tcW w:w="7562" w:type="dxa"/>
          </w:tcPr>
          <w:p w14:paraId="51F327E0" w14:textId="77777777" w:rsidR="00935D5C" w:rsidRPr="00056186" w:rsidRDefault="00935D5C">
            <w:pPr>
              <w:rPr>
                <w:rFonts w:ascii="Times New Roman" w:hAnsi="Times New Roman" w:cs="Times New Roman"/>
                <w:b/>
              </w:rPr>
            </w:pPr>
            <w:r w:rsidRPr="00056186">
              <w:rPr>
                <w:rFonts w:ascii="Times New Roman" w:hAnsi="Times New Roman" w:cs="Times New Roman"/>
                <w:b/>
              </w:rPr>
              <w:t>Number of vessels greater than or equal to 40 ft with MSDs (multiply results from steps 7 and 8)</w:t>
            </w:r>
          </w:p>
        </w:tc>
        <w:tc>
          <w:tcPr>
            <w:tcW w:w="894" w:type="dxa"/>
          </w:tcPr>
          <w:p w14:paraId="784DB0CF" w14:textId="75F7815D" w:rsidR="00935D5C" w:rsidRDefault="1F7A07ED" w:rsidP="66DFA1A5">
            <w:pPr>
              <w:rPr>
                <w:rFonts w:ascii="Times New Roman" w:hAnsi="Times New Roman" w:cs="Times New Roman"/>
                <w:b/>
                <w:bCs/>
              </w:rPr>
            </w:pPr>
            <w:r w:rsidRPr="66DFA1A5">
              <w:rPr>
                <w:rFonts w:ascii="Times New Roman" w:hAnsi="Times New Roman" w:cs="Times New Roman"/>
                <w:b/>
                <w:bCs/>
              </w:rPr>
              <w:t>391</w:t>
            </w:r>
          </w:p>
        </w:tc>
      </w:tr>
      <w:tr w:rsidR="00935D5C" w:rsidRPr="00056186" w14:paraId="30FD81EA" w14:textId="77777777" w:rsidTr="66DFA1A5">
        <w:tc>
          <w:tcPr>
            <w:tcW w:w="894" w:type="dxa"/>
          </w:tcPr>
          <w:p w14:paraId="2453F052" w14:textId="77777777" w:rsidR="00935D5C" w:rsidRPr="00A47F40" w:rsidRDefault="00935D5C">
            <w:pPr>
              <w:rPr>
                <w:rFonts w:ascii="Times New Roman" w:hAnsi="Times New Roman" w:cs="Times New Roman"/>
                <w:bCs/>
              </w:rPr>
            </w:pPr>
            <w:r>
              <w:rPr>
                <w:rFonts w:ascii="Times New Roman" w:hAnsi="Times New Roman" w:cs="Times New Roman"/>
                <w:bCs/>
              </w:rPr>
              <w:t>11</w:t>
            </w:r>
          </w:p>
        </w:tc>
        <w:tc>
          <w:tcPr>
            <w:tcW w:w="7562" w:type="dxa"/>
          </w:tcPr>
          <w:p w14:paraId="43373A87" w14:textId="77777777" w:rsidR="00935D5C" w:rsidRPr="00A47F40" w:rsidRDefault="00935D5C">
            <w:pPr>
              <w:rPr>
                <w:rFonts w:ascii="Times New Roman" w:hAnsi="Times New Roman" w:cs="Times New Roman"/>
                <w:bCs/>
              </w:rPr>
            </w:pPr>
            <w:r>
              <w:rPr>
                <w:rFonts w:ascii="Times New Roman" w:hAnsi="Times New Roman" w:cs="Times New Roman"/>
                <w:bCs/>
              </w:rPr>
              <w:t xml:space="preserve">Total number of commercial vessels </w:t>
            </w:r>
          </w:p>
        </w:tc>
        <w:tc>
          <w:tcPr>
            <w:tcW w:w="894" w:type="dxa"/>
          </w:tcPr>
          <w:p w14:paraId="38CD247C" w14:textId="77777777" w:rsidR="00935D5C" w:rsidRPr="00766E93" w:rsidRDefault="00935D5C">
            <w:pPr>
              <w:rPr>
                <w:rFonts w:ascii="Times New Roman" w:hAnsi="Times New Roman" w:cs="Times New Roman"/>
                <w:bCs/>
              </w:rPr>
            </w:pPr>
            <w:r>
              <w:rPr>
                <w:rFonts w:ascii="Times New Roman" w:hAnsi="Times New Roman" w:cs="Times New Roman"/>
                <w:bCs/>
              </w:rPr>
              <w:t>494</w:t>
            </w:r>
          </w:p>
        </w:tc>
      </w:tr>
      <w:tr w:rsidR="00935D5C" w:rsidRPr="00056186" w14:paraId="5EAA8F4C" w14:textId="77777777" w:rsidTr="66DFA1A5">
        <w:tc>
          <w:tcPr>
            <w:tcW w:w="894" w:type="dxa"/>
          </w:tcPr>
          <w:p w14:paraId="086DB1D2" w14:textId="77777777" w:rsidR="00935D5C" w:rsidRPr="00056186" w:rsidRDefault="00935D5C">
            <w:pPr>
              <w:rPr>
                <w:rFonts w:ascii="Times New Roman" w:hAnsi="Times New Roman" w:cs="Times New Roman"/>
                <w:b/>
                <w:color w:val="C00000"/>
              </w:rPr>
            </w:pPr>
            <w:r>
              <w:rPr>
                <w:rFonts w:ascii="Times New Roman" w:hAnsi="Times New Roman" w:cs="Times New Roman"/>
                <w:bCs/>
              </w:rPr>
              <w:t>12</w:t>
            </w:r>
          </w:p>
        </w:tc>
        <w:tc>
          <w:tcPr>
            <w:tcW w:w="7562" w:type="dxa"/>
          </w:tcPr>
          <w:p w14:paraId="734B8786" w14:textId="587A6AC3" w:rsidR="00935D5C" w:rsidRPr="00056186" w:rsidRDefault="00935D5C">
            <w:pPr>
              <w:rPr>
                <w:rFonts w:ascii="Times New Roman" w:hAnsi="Times New Roman" w:cs="Times New Roman"/>
                <w:b/>
                <w:color w:val="C00000"/>
              </w:rPr>
            </w:pPr>
            <w:r>
              <w:rPr>
                <w:rFonts w:ascii="Times New Roman" w:hAnsi="Times New Roman" w:cs="Times New Roman"/>
                <w:bCs/>
              </w:rPr>
              <w:t>Percent of commercial vessels that</w:t>
            </w:r>
            <w:r w:rsidR="00161689">
              <w:rPr>
                <w:rFonts w:ascii="Times New Roman" w:hAnsi="Times New Roman" w:cs="Times New Roman"/>
                <w:bCs/>
              </w:rPr>
              <w:t xml:space="preserve"> may</w:t>
            </w:r>
            <w:r>
              <w:rPr>
                <w:rFonts w:ascii="Times New Roman" w:hAnsi="Times New Roman" w:cs="Times New Roman"/>
                <w:bCs/>
              </w:rPr>
              <w:t xml:space="preserve"> need to use a pumpout facility  </w:t>
            </w:r>
          </w:p>
        </w:tc>
        <w:tc>
          <w:tcPr>
            <w:tcW w:w="894" w:type="dxa"/>
          </w:tcPr>
          <w:p w14:paraId="339B0F66" w14:textId="77777777" w:rsidR="00935D5C" w:rsidRPr="00B05685" w:rsidRDefault="00935D5C">
            <w:pPr>
              <w:rPr>
                <w:rFonts w:ascii="Times New Roman" w:hAnsi="Times New Roman" w:cs="Times New Roman"/>
                <w:b/>
              </w:rPr>
            </w:pPr>
            <w:r w:rsidRPr="00B05685">
              <w:rPr>
                <w:rFonts w:ascii="Times New Roman" w:hAnsi="Times New Roman" w:cs="Times New Roman"/>
                <w:b/>
              </w:rPr>
              <w:t>10%</w:t>
            </w:r>
          </w:p>
        </w:tc>
      </w:tr>
      <w:tr w:rsidR="00935D5C" w:rsidRPr="00056186" w14:paraId="6BBDC92F" w14:textId="77777777" w:rsidTr="66DFA1A5">
        <w:tc>
          <w:tcPr>
            <w:tcW w:w="894" w:type="dxa"/>
          </w:tcPr>
          <w:p w14:paraId="50484F3E" w14:textId="77777777" w:rsidR="00935D5C" w:rsidRPr="0091522D" w:rsidRDefault="00935D5C">
            <w:pPr>
              <w:rPr>
                <w:rFonts w:ascii="Times New Roman" w:hAnsi="Times New Roman" w:cs="Times New Roman"/>
                <w:b/>
              </w:rPr>
            </w:pPr>
            <w:r>
              <w:rPr>
                <w:rFonts w:ascii="Times New Roman" w:hAnsi="Times New Roman" w:cs="Times New Roman"/>
                <w:b/>
              </w:rPr>
              <w:t>13</w:t>
            </w:r>
          </w:p>
        </w:tc>
        <w:tc>
          <w:tcPr>
            <w:tcW w:w="7562" w:type="dxa"/>
          </w:tcPr>
          <w:p w14:paraId="0114E84D" w14:textId="6C461F94" w:rsidR="00935D5C" w:rsidRPr="0091522D" w:rsidRDefault="00935D5C">
            <w:pPr>
              <w:rPr>
                <w:rFonts w:ascii="Times New Roman" w:hAnsi="Times New Roman" w:cs="Times New Roman"/>
                <w:b/>
              </w:rPr>
            </w:pPr>
            <w:r>
              <w:rPr>
                <w:rFonts w:ascii="Times New Roman" w:hAnsi="Times New Roman" w:cs="Times New Roman"/>
                <w:b/>
              </w:rPr>
              <w:t xml:space="preserve">Total number of commercial vessels </w:t>
            </w:r>
            <w:r w:rsidR="001D18CA">
              <w:rPr>
                <w:rFonts w:ascii="Times New Roman" w:hAnsi="Times New Roman" w:cs="Times New Roman"/>
                <w:b/>
              </w:rPr>
              <w:t xml:space="preserve">that may </w:t>
            </w:r>
            <w:r>
              <w:rPr>
                <w:rFonts w:ascii="Times New Roman" w:hAnsi="Times New Roman" w:cs="Times New Roman"/>
                <w:b/>
              </w:rPr>
              <w:t>need</w:t>
            </w:r>
            <w:r w:rsidR="001D18CA">
              <w:rPr>
                <w:rFonts w:ascii="Times New Roman" w:hAnsi="Times New Roman" w:cs="Times New Roman"/>
                <w:b/>
              </w:rPr>
              <w:t xml:space="preserve"> a</w:t>
            </w:r>
            <w:r>
              <w:rPr>
                <w:rFonts w:ascii="Times New Roman" w:hAnsi="Times New Roman" w:cs="Times New Roman"/>
                <w:b/>
              </w:rPr>
              <w:t xml:space="preserve"> pumpout</w:t>
            </w:r>
          </w:p>
        </w:tc>
        <w:tc>
          <w:tcPr>
            <w:tcW w:w="894" w:type="dxa"/>
          </w:tcPr>
          <w:p w14:paraId="1A207F3B" w14:textId="24148EFC" w:rsidR="00935D5C" w:rsidRPr="00B05685" w:rsidRDefault="00163691" w:rsidP="66DFA1A5">
            <w:pPr>
              <w:rPr>
                <w:rFonts w:ascii="Times New Roman" w:hAnsi="Times New Roman" w:cs="Times New Roman"/>
                <w:b/>
                <w:bCs/>
              </w:rPr>
            </w:pPr>
            <w:r>
              <w:rPr>
                <w:rFonts w:ascii="Times New Roman" w:hAnsi="Times New Roman" w:cs="Times New Roman"/>
                <w:b/>
                <w:bCs/>
              </w:rPr>
              <w:t>50</w:t>
            </w:r>
          </w:p>
        </w:tc>
      </w:tr>
      <w:tr w:rsidR="00935D5C" w:rsidRPr="00056186" w14:paraId="4EE26F2D" w14:textId="77777777" w:rsidTr="66DFA1A5">
        <w:tc>
          <w:tcPr>
            <w:tcW w:w="894" w:type="dxa"/>
          </w:tcPr>
          <w:p w14:paraId="6ADBF1BE" w14:textId="77777777" w:rsidR="00935D5C" w:rsidRPr="00056186" w:rsidRDefault="00935D5C">
            <w:pPr>
              <w:rPr>
                <w:rFonts w:ascii="Times New Roman" w:hAnsi="Times New Roman" w:cs="Times New Roman"/>
                <w:b/>
                <w:color w:val="C00000"/>
              </w:rPr>
            </w:pPr>
            <w:r w:rsidRPr="00056186">
              <w:rPr>
                <w:rFonts w:ascii="Times New Roman" w:hAnsi="Times New Roman" w:cs="Times New Roman"/>
                <w:b/>
                <w:color w:val="C00000"/>
              </w:rPr>
              <w:t>10</w:t>
            </w:r>
          </w:p>
        </w:tc>
        <w:tc>
          <w:tcPr>
            <w:tcW w:w="7562" w:type="dxa"/>
          </w:tcPr>
          <w:p w14:paraId="12D5EA35" w14:textId="022A312A" w:rsidR="00935D5C" w:rsidRPr="00056186" w:rsidRDefault="00935D5C">
            <w:pPr>
              <w:rPr>
                <w:rFonts w:ascii="Times New Roman" w:hAnsi="Times New Roman" w:cs="Times New Roman"/>
                <w:b/>
                <w:color w:val="C00000"/>
              </w:rPr>
            </w:pPr>
            <w:r w:rsidRPr="00056186">
              <w:rPr>
                <w:rFonts w:ascii="Times New Roman" w:hAnsi="Times New Roman" w:cs="Times New Roman"/>
                <w:b/>
                <w:color w:val="C00000"/>
              </w:rPr>
              <w:t xml:space="preserve">Total </w:t>
            </w:r>
            <w:r>
              <w:rPr>
                <w:rFonts w:ascii="Times New Roman" w:hAnsi="Times New Roman" w:cs="Times New Roman"/>
                <w:b/>
                <w:color w:val="C00000"/>
              </w:rPr>
              <w:t xml:space="preserve">number of </w:t>
            </w:r>
            <w:r w:rsidRPr="00056186">
              <w:rPr>
                <w:rFonts w:ascii="Times New Roman" w:hAnsi="Times New Roman" w:cs="Times New Roman"/>
                <w:b/>
                <w:color w:val="C00000"/>
              </w:rPr>
              <w:t>vessels</w:t>
            </w:r>
            <w:r>
              <w:rPr>
                <w:rFonts w:ascii="Times New Roman" w:hAnsi="Times New Roman" w:cs="Times New Roman"/>
                <w:b/>
                <w:color w:val="C00000"/>
              </w:rPr>
              <w:t xml:space="preserve"> potentially</w:t>
            </w:r>
            <w:r w:rsidRPr="00056186">
              <w:rPr>
                <w:rFonts w:ascii="Times New Roman" w:hAnsi="Times New Roman" w:cs="Times New Roman"/>
                <w:b/>
                <w:color w:val="C00000"/>
              </w:rPr>
              <w:t xml:space="preserve"> </w:t>
            </w:r>
            <w:r>
              <w:rPr>
                <w:rFonts w:ascii="Times New Roman" w:hAnsi="Times New Roman" w:cs="Times New Roman"/>
                <w:b/>
                <w:color w:val="C00000"/>
              </w:rPr>
              <w:t>requiring a pumpout</w:t>
            </w:r>
            <w:r w:rsidRPr="00056186">
              <w:rPr>
                <w:rFonts w:ascii="Times New Roman" w:hAnsi="Times New Roman" w:cs="Times New Roman"/>
                <w:b/>
                <w:color w:val="C00000"/>
              </w:rPr>
              <w:t xml:space="preserve"> (add results from steps 3, 6, 9</w:t>
            </w:r>
            <w:r>
              <w:rPr>
                <w:rFonts w:ascii="Times New Roman" w:hAnsi="Times New Roman" w:cs="Times New Roman"/>
                <w:b/>
                <w:color w:val="C00000"/>
              </w:rPr>
              <w:t>, and 13</w:t>
            </w:r>
            <w:r w:rsidRPr="00056186">
              <w:rPr>
                <w:rFonts w:ascii="Times New Roman" w:hAnsi="Times New Roman" w:cs="Times New Roman"/>
                <w:b/>
                <w:color w:val="C00000"/>
              </w:rPr>
              <w:t>)</w:t>
            </w:r>
          </w:p>
        </w:tc>
        <w:tc>
          <w:tcPr>
            <w:tcW w:w="894" w:type="dxa"/>
          </w:tcPr>
          <w:p w14:paraId="3386A130" w14:textId="7036CC1F" w:rsidR="00935D5C" w:rsidRPr="00056186" w:rsidRDefault="00935D5C">
            <w:pPr>
              <w:rPr>
                <w:rFonts w:ascii="Times New Roman" w:hAnsi="Times New Roman" w:cs="Times New Roman"/>
                <w:b/>
                <w:color w:val="C00000"/>
              </w:rPr>
            </w:pPr>
            <w:r>
              <w:rPr>
                <w:rFonts w:ascii="Times New Roman" w:hAnsi="Times New Roman" w:cs="Times New Roman"/>
                <w:b/>
                <w:color w:val="C00000"/>
              </w:rPr>
              <w:t>315</w:t>
            </w:r>
            <w:r w:rsidR="00163691">
              <w:rPr>
                <w:rFonts w:ascii="Times New Roman" w:hAnsi="Times New Roman" w:cs="Times New Roman"/>
                <w:b/>
                <w:color w:val="C00000"/>
              </w:rPr>
              <w:t>5</w:t>
            </w:r>
          </w:p>
        </w:tc>
      </w:tr>
    </w:tbl>
    <w:p w14:paraId="5FCFE8CA" w14:textId="77777777" w:rsidR="00935D5C" w:rsidRDefault="00935D5C" w:rsidP="00935D5C">
      <w:pPr>
        <w:rPr>
          <w:rFonts w:ascii="Times New Roman" w:hAnsi="Times New Roman" w:cs="Times New Roman"/>
          <w:sz w:val="24"/>
          <w:szCs w:val="24"/>
        </w:rPr>
      </w:pPr>
    </w:p>
    <w:p w14:paraId="4622663F" w14:textId="2EDC54D9" w:rsidR="00935D5C" w:rsidRPr="00056186" w:rsidRDefault="702F3E15" w:rsidP="00935D5C">
      <w:pPr>
        <w:spacing w:line="276" w:lineRule="auto"/>
        <w:jc w:val="both"/>
        <w:rPr>
          <w:rFonts w:ascii="Times New Roman" w:hAnsi="Times New Roman" w:cs="Times New Roman"/>
          <w:sz w:val="24"/>
          <w:szCs w:val="24"/>
        </w:rPr>
      </w:pPr>
      <w:r w:rsidRPr="66DFA1A5">
        <w:rPr>
          <w:rFonts w:ascii="Times New Roman" w:hAnsi="Times New Roman" w:cs="Times New Roman"/>
          <w:sz w:val="24"/>
          <w:szCs w:val="24"/>
        </w:rPr>
        <w:t>Determining the adequacy of existing pumpout facilities necessitates an estimation of how many of those vessels may be in use simultaneously since not all vessels are in use every day. To be conservative, EPA includes in its guidance an assumption that 40% of vessels will be used on a peak weekend, for example, a July 4</w:t>
      </w:r>
      <w:r w:rsidRPr="66DFA1A5">
        <w:rPr>
          <w:rFonts w:ascii="Times New Roman" w:hAnsi="Times New Roman" w:cs="Times New Roman"/>
          <w:sz w:val="24"/>
          <w:szCs w:val="24"/>
          <w:vertAlign w:val="superscript"/>
        </w:rPr>
        <w:t>th</w:t>
      </w:r>
      <w:r w:rsidRPr="66DFA1A5">
        <w:rPr>
          <w:rFonts w:ascii="Times New Roman" w:hAnsi="Times New Roman" w:cs="Times New Roman"/>
          <w:sz w:val="24"/>
          <w:szCs w:val="24"/>
        </w:rPr>
        <w:t xml:space="preserve"> weekend.</w:t>
      </w:r>
      <w:r w:rsidR="00944E2B">
        <w:rPr>
          <w:rFonts w:ascii="Times New Roman" w:hAnsi="Times New Roman" w:cs="Times New Roman"/>
          <w:sz w:val="24"/>
          <w:szCs w:val="24"/>
        </w:rPr>
        <w:t xml:space="preserve"> </w:t>
      </w:r>
      <w:r w:rsidRPr="66DFA1A5">
        <w:rPr>
          <w:rFonts w:ascii="Times New Roman" w:hAnsi="Times New Roman" w:cs="Times New Roman"/>
          <w:sz w:val="24"/>
          <w:szCs w:val="24"/>
        </w:rPr>
        <w:t xml:space="preserve">Table 12 provides this calculation and the resulting number of vessels potentially needing a pumpout. </w:t>
      </w:r>
      <w:r w:rsidR="00944E2B">
        <w:rPr>
          <w:rFonts w:ascii="Times New Roman" w:hAnsi="Times New Roman" w:cs="Times New Roman"/>
          <w:sz w:val="24"/>
          <w:szCs w:val="24"/>
        </w:rPr>
        <w:t>Note that</w:t>
      </w:r>
      <w:r w:rsidR="009A3C20">
        <w:rPr>
          <w:rFonts w:ascii="Times New Roman" w:hAnsi="Times New Roman" w:cs="Times New Roman"/>
          <w:sz w:val="24"/>
          <w:szCs w:val="24"/>
        </w:rPr>
        <w:t xml:space="preserve"> </w:t>
      </w:r>
      <w:r w:rsidR="00422A6D">
        <w:rPr>
          <w:rFonts w:ascii="Times New Roman" w:hAnsi="Times New Roman" w:cs="Times New Roman"/>
          <w:sz w:val="24"/>
          <w:szCs w:val="24"/>
        </w:rPr>
        <w:t xml:space="preserve">commercial vessels are included in the calculation shown in Table 12.  </w:t>
      </w:r>
      <w:r w:rsidRPr="66DFA1A5">
        <w:rPr>
          <w:rFonts w:ascii="Times New Roman" w:hAnsi="Times New Roman" w:cs="Times New Roman"/>
          <w:sz w:val="24"/>
          <w:szCs w:val="24"/>
        </w:rPr>
        <w:t>That result will be compared to the number of vessels that existing pumpout facilities can service on a peak weekend in</w:t>
      </w:r>
      <w:r w:rsidR="0028763C">
        <w:rPr>
          <w:rFonts w:ascii="Times New Roman" w:hAnsi="Times New Roman" w:cs="Times New Roman"/>
          <w:sz w:val="24"/>
          <w:szCs w:val="24"/>
        </w:rPr>
        <w:t xml:space="preserve"> Table 13</w:t>
      </w:r>
      <w:r w:rsidRPr="66DFA1A5">
        <w:rPr>
          <w:rFonts w:ascii="Times New Roman" w:hAnsi="Times New Roman" w:cs="Times New Roman"/>
          <w:sz w:val="24"/>
          <w:szCs w:val="24"/>
        </w:rPr>
        <w:t>.</w:t>
      </w:r>
      <w:r w:rsidR="009227BB">
        <w:rPr>
          <w:rFonts w:ascii="Times New Roman" w:hAnsi="Times New Roman" w:cs="Times New Roman"/>
          <w:sz w:val="24"/>
          <w:szCs w:val="24"/>
        </w:rPr>
        <w:t xml:space="preserve">  </w:t>
      </w:r>
      <w:r w:rsidR="006A3065">
        <w:rPr>
          <w:rFonts w:ascii="Times New Roman" w:hAnsi="Times New Roman" w:cs="Times New Roman"/>
          <w:sz w:val="24"/>
          <w:szCs w:val="24"/>
        </w:rPr>
        <w:t xml:space="preserve">As shown in Table 11, the estimated total number of commercial vessels that may need a pumpout </w:t>
      </w:r>
      <w:r w:rsidR="0008510B">
        <w:rPr>
          <w:rFonts w:ascii="Times New Roman" w:hAnsi="Times New Roman" w:cs="Times New Roman"/>
          <w:sz w:val="24"/>
          <w:szCs w:val="24"/>
        </w:rPr>
        <w:t>is 50</w:t>
      </w:r>
      <w:r w:rsidR="001A22D2">
        <w:rPr>
          <w:rFonts w:ascii="Times New Roman" w:hAnsi="Times New Roman" w:cs="Times New Roman"/>
          <w:sz w:val="24"/>
          <w:szCs w:val="24"/>
        </w:rPr>
        <w:t xml:space="preserve"> (</w:t>
      </w:r>
      <w:r w:rsidR="007F07ED">
        <w:rPr>
          <w:rFonts w:ascii="Times New Roman" w:hAnsi="Times New Roman" w:cs="Times New Roman"/>
          <w:sz w:val="24"/>
          <w:szCs w:val="24"/>
        </w:rPr>
        <w:t>based on</w:t>
      </w:r>
      <w:r w:rsidR="00310A6D">
        <w:rPr>
          <w:rFonts w:ascii="Times New Roman" w:hAnsi="Times New Roman" w:cs="Times New Roman"/>
          <w:sz w:val="24"/>
          <w:szCs w:val="24"/>
        </w:rPr>
        <w:t xml:space="preserve"> an</w:t>
      </w:r>
      <w:r w:rsidR="007F07ED">
        <w:rPr>
          <w:rFonts w:ascii="Times New Roman" w:hAnsi="Times New Roman" w:cs="Times New Roman"/>
          <w:sz w:val="24"/>
          <w:szCs w:val="24"/>
        </w:rPr>
        <w:t xml:space="preserve"> estimation that 10% of </w:t>
      </w:r>
      <w:r w:rsidR="00FB175F">
        <w:rPr>
          <w:rFonts w:ascii="Times New Roman" w:hAnsi="Times New Roman" w:cs="Times New Roman"/>
          <w:sz w:val="24"/>
          <w:szCs w:val="24"/>
        </w:rPr>
        <w:t>the</w:t>
      </w:r>
      <w:r w:rsidR="007F07ED">
        <w:rPr>
          <w:rFonts w:ascii="Times New Roman" w:hAnsi="Times New Roman" w:cs="Times New Roman"/>
          <w:sz w:val="24"/>
          <w:szCs w:val="24"/>
        </w:rPr>
        <w:t xml:space="preserve"> commercial vessel</w:t>
      </w:r>
      <w:r w:rsidR="00FB175F">
        <w:rPr>
          <w:rFonts w:ascii="Times New Roman" w:hAnsi="Times New Roman" w:cs="Times New Roman"/>
          <w:sz w:val="24"/>
          <w:szCs w:val="24"/>
        </w:rPr>
        <w:t xml:space="preserve"> population</w:t>
      </w:r>
      <w:r w:rsidR="007F07ED">
        <w:rPr>
          <w:rFonts w:ascii="Times New Roman" w:hAnsi="Times New Roman" w:cs="Times New Roman"/>
          <w:sz w:val="24"/>
          <w:szCs w:val="24"/>
        </w:rPr>
        <w:t xml:space="preserve"> may need a pumpout</w:t>
      </w:r>
      <w:r w:rsidR="0008510B">
        <w:rPr>
          <w:rFonts w:ascii="Times New Roman" w:hAnsi="Times New Roman" w:cs="Times New Roman"/>
          <w:sz w:val="24"/>
          <w:szCs w:val="24"/>
        </w:rPr>
        <w:t>.</w:t>
      </w:r>
      <w:r w:rsidR="00FB175F">
        <w:rPr>
          <w:rFonts w:ascii="Times New Roman" w:hAnsi="Times New Roman" w:cs="Times New Roman"/>
          <w:sz w:val="24"/>
          <w:szCs w:val="24"/>
        </w:rPr>
        <w:t>)</w:t>
      </w:r>
      <w:r w:rsidR="0008510B">
        <w:rPr>
          <w:rFonts w:ascii="Times New Roman" w:hAnsi="Times New Roman" w:cs="Times New Roman"/>
          <w:sz w:val="24"/>
          <w:szCs w:val="24"/>
        </w:rPr>
        <w:t xml:space="preserve">  </w:t>
      </w:r>
      <w:r w:rsidR="005E4438">
        <w:rPr>
          <w:rFonts w:ascii="Times New Roman" w:hAnsi="Times New Roman" w:cs="Times New Roman"/>
          <w:sz w:val="24"/>
          <w:szCs w:val="24"/>
        </w:rPr>
        <w:t xml:space="preserve">Less than 40% of those </w:t>
      </w:r>
      <w:r w:rsidR="00140AAD">
        <w:rPr>
          <w:rFonts w:ascii="Times New Roman" w:hAnsi="Times New Roman" w:cs="Times New Roman"/>
          <w:sz w:val="24"/>
          <w:szCs w:val="24"/>
        </w:rPr>
        <w:t xml:space="preserve">vessels would require a pumpout on a weekend however, </w:t>
      </w:r>
      <w:r w:rsidR="00875343">
        <w:rPr>
          <w:rFonts w:ascii="Times New Roman" w:hAnsi="Times New Roman" w:cs="Times New Roman"/>
          <w:sz w:val="24"/>
          <w:szCs w:val="24"/>
        </w:rPr>
        <w:t xml:space="preserve">the calculation in Table 12 </w:t>
      </w:r>
      <w:r w:rsidR="00D67CF9">
        <w:rPr>
          <w:rFonts w:ascii="Times New Roman" w:hAnsi="Times New Roman" w:cs="Times New Roman"/>
          <w:sz w:val="24"/>
          <w:szCs w:val="24"/>
        </w:rPr>
        <w:t xml:space="preserve">does not discriminate between commercial and recreational vessels and thus 40% usage on a peak weekend is applied to commercial vessels as well.  </w:t>
      </w:r>
    </w:p>
    <w:p w14:paraId="30B96910" w14:textId="527A0DC7" w:rsidR="00935D5C" w:rsidRPr="008C6144" w:rsidRDefault="00935D5C" w:rsidP="00935D5C">
      <w:pPr>
        <w:pStyle w:val="Caption"/>
        <w:keepNext/>
        <w:rPr>
          <w:rFonts w:ascii="Times New Roman" w:hAnsi="Times New Roman" w:cs="Times New Roman"/>
          <w:sz w:val="22"/>
          <w:szCs w:val="22"/>
        </w:rPr>
      </w:pPr>
      <w:r w:rsidRPr="008C6144">
        <w:rPr>
          <w:rFonts w:ascii="Times New Roman" w:hAnsi="Times New Roman" w:cs="Times New Roman"/>
          <w:sz w:val="22"/>
          <w:szCs w:val="22"/>
        </w:rPr>
        <w:lastRenderedPageBreak/>
        <w:t xml:space="preserve">Table </w:t>
      </w:r>
      <w:r>
        <w:rPr>
          <w:rFonts w:ascii="Times New Roman" w:hAnsi="Times New Roman" w:cs="Times New Roman"/>
          <w:sz w:val="22"/>
          <w:szCs w:val="22"/>
        </w:rPr>
        <w:t>12</w:t>
      </w:r>
      <w:r w:rsidRPr="008C6144">
        <w:rPr>
          <w:rFonts w:ascii="Times New Roman" w:hAnsi="Times New Roman" w:cs="Times New Roman"/>
          <w:sz w:val="22"/>
          <w:szCs w:val="22"/>
        </w:rPr>
        <w:t>.  Calculation of the number of vessels that may require a pumpout on a peak-use summer weekend.</w:t>
      </w:r>
    </w:p>
    <w:tbl>
      <w:tblPr>
        <w:tblStyle w:val="TableGrid"/>
        <w:tblW w:w="9350" w:type="dxa"/>
        <w:tblLook w:val="04A0" w:firstRow="1" w:lastRow="0" w:firstColumn="1" w:lastColumn="0" w:noHBand="0" w:noVBand="1"/>
      </w:tblPr>
      <w:tblGrid>
        <w:gridCol w:w="8430"/>
        <w:gridCol w:w="920"/>
      </w:tblGrid>
      <w:tr w:rsidR="00935D5C" w14:paraId="3F679370" w14:textId="77777777" w:rsidTr="66DFA1A5">
        <w:trPr>
          <w:tblHeader/>
        </w:trPr>
        <w:tc>
          <w:tcPr>
            <w:tcW w:w="8430" w:type="dxa"/>
          </w:tcPr>
          <w:p w14:paraId="54004D0C" w14:textId="77777777" w:rsidR="00935D5C" w:rsidRDefault="00935D5C">
            <w:pPr>
              <w:rPr>
                <w:rFonts w:ascii="Georgia" w:hAnsi="Georgia"/>
              </w:rPr>
            </w:pPr>
            <w:r>
              <w:rPr>
                <w:rFonts w:ascii="Georgia" w:hAnsi="Georgia"/>
                <w:color w:val="4472C4" w:themeColor="accent5"/>
                <w:sz w:val="24"/>
                <w:szCs w:val="24"/>
              </w:rPr>
              <w:t>Calculation Description</w:t>
            </w:r>
          </w:p>
        </w:tc>
        <w:tc>
          <w:tcPr>
            <w:tcW w:w="920" w:type="dxa"/>
          </w:tcPr>
          <w:p w14:paraId="2A98B514" w14:textId="77777777" w:rsidR="00935D5C" w:rsidRDefault="00935D5C">
            <w:pPr>
              <w:rPr>
                <w:rFonts w:ascii="Georgia" w:hAnsi="Georgia"/>
              </w:rPr>
            </w:pPr>
            <w:r>
              <w:rPr>
                <w:rFonts w:ascii="Georgia" w:hAnsi="Georgia"/>
                <w:color w:val="4472C4" w:themeColor="accent5"/>
                <w:sz w:val="24"/>
                <w:szCs w:val="24"/>
              </w:rPr>
              <w:t>Result</w:t>
            </w:r>
          </w:p>
        </w:tc>
      </w:tr>
      <w:tr w:rsidR="00935D5C" w:rsidRPr="00056186" w14:paraId="26517415" w14:textId="77777777" w:rsidTr="66DFA1A5">
        <w:tc>
          <w:tcPr>
            <w:tcW w:w="8430" w:type="dxa"/>
          </w:tcPr>
          <w:p w14:paraId="038FFAFF" w14:textId="00B1FA3F" w:rsidR="00935D5C" w:rsidRPr="00056186" w:rsidRDefault="00935D5C">
            <w:pPr>
              <w:rPr>
                <w:rFonts w:ascii="Times New Roman" w:hAnsi="Times New Roman" w:cs="Times New Roman"/>
              </w:rPr>
            </w:pPr>
            <w:r w:rsidRPr="00056186">
              <w:rPr>
                <w:rFonts w:ascii="Times New Roman" w:hAnsi="Times New Roman" w:cs="Times New Roman"/>
              </w:rPr>
              <w:t xml:space="preserve">Total number of vessels with MSD </w:t>
            </w:r>
            <w:r>
              <w:rPr>
                <w:rFonts w:ascii="Times New Roman" w:hAnsi="Times New Roman" w:cs="Times New Roman"/>
              </w:rPr>
              <w:t>(from Table 1</w:t>
            </w:r>
            <w:r w:rsidR="00CA549B">
              <w:rPr>
                <w:rFonts w:ascii="Times New Roman" w:hAnsi="Times New Roman" w:cs="Times New Roman"/>
              </w:rPr>
              <w:t>1</w:t>
            </w:r>
            <w:r>
              <w:rPr>
                <w:rFonts w:ascii="Times New Roman" w:hAnsi="Times New Roman" w:cs="Times New Roman"/>
              </w:rPr>
              <w:t>)</w:t>
            </w:r>
          </w:p>
        </w:tc>
        <w:tc>
          <w:tcPr>
            <w:tcW w:w="920" w:type="dxa"/>
          </w:tcPr>
          <w:p w14:paraId="459CAACE" w14:textId="4FAB2661" w:rsidR="00935D5C" w:rsidRPr="00056186" w:rsidRDefault="00935D5C">
            <w:pPr>
              <w:rPr>
                <w:rFonts w:ascii="Times New Roman" w:hAnsi="Times New Roman" w:cs="Times New Roman"/>
              </w:rPr>
            </w:pPr>
            <w:r>
              <w:rPr>
                <w:rFonts w:ascii="Times New Roman" w:hAnsi="Times New Roman" w:cs="Times New Roman"/>
              </w:rPr>
              <w:t>315</w:t>
            </w:r>
            <w:r w:rsidR="00163691">
              <w:rPr>
                <w:rFonts w:ascii="Times New Roman" w:hAnsi="Times New Roman" w:cs="Times New Roman"/>
              </w:rPr>
              <w:t>5</w:t>
            </w:r>
          </w:p>
        </w:tc>
      </w:tr>
      <w:tr w:rsidR="00935D5C" w:rsidRPr="00056186" w14:paraId="53F73722" w14:textId="77777777" w:rsidTr="66DFA1A5">
        <w:tc>
          <w:tcPr>
            <w:tcW w:w="8430" w:type="dxa"/>
          </w:tcPr>
          <w:p w14:paraId="1DDF1BE7" w14:textId="77777777" w:rsidR="00935D5C" w:rsidRPr="00056186" w:rsidRDefault="00935D5C">
            <w:pPr>
              <w:rPr>
                <w:rFonts w:ascii="Times New Roman" w:hAnsi="Times New Roman" w:cs="Times New Roman"/>
              </w:rPr>
            </w:pPr>
            <w:r w:rsidRPr="00056186">
              <w:rPr>
                <w:rFonts w:ascii="Times New Roman" w:hAnsi="Times New Roman" w:cs="Times New Roman"/>
              </w:rPr>
              <w:t>Peak occupancy rate (e.g. peak holiday weekend) (assume 40% if unknown)</w:t>
            </w:r>
          </w:p>
        </w:tc>
        <w:tc>
          <w:tcPr>
            <w:tcW w:w="920" w:type="dxa"/>
          </w:tcPr>
          <w:p w14:paraId="133E3155" w14:textId="77777777" w:rsidR="00935D5C" w:rsidRPr="00056186" w:rsidRDefault="00935D5C">
            <w:pPr>
              <w:rPr>
                <w:rFonts w:ascii="Times New Roman" w:hAnsi="Times New Roman" w:cs="Times New Roman"/>
              </w:rPr>
            </w:pPr>
            <w:r w:rsidRPr="00056186">
              <w:rPr>
                <w:rFonts w:ascii="Times New Roman" w:hAnsi="Times New Roman" w:cs="Times New Roman"/>
              </w:rPr>
              <w:t>40%</w:t>
            </w:r>
          </w:p>
        </w:tc>
      </w:tr>
      <w:tr w:rsidR="00935D5C" w:rsidRPr="00056186" w14:paraId="3D5EA950" w14:textId="77777777" w:rsidTr="66DFA1A5">
        <w:tc>
          <w:tcPr>
            <w:tcW w:w="8430" w:type="dxa"/>
          </w:tcPr>
          <w:p w14:paraId="61972F5D" w14:textId="267C963A" w:rsidR="00935D5C" w:rsidRPr="00056186" w:rsidRDefault="00935D5C">
            <w:pPr>
              <w:rPr>
                <w:rFonts w:ascii="Times New Roman" w:hAnsi="Times New Roman" w:cs="Times New Roman"/>
                <w:b/>
                <w:color w:val="C00000"/>
              </w:rPr>
            </w:pPr>
            <w:r w:rsidRPr="00056186">
              <w:rPr>
                <w:rFonts w:ascii="Times New Roman" w:hAnsi="Times New Roman" w:cs="Times New Roman"/>
                <w:b/>
                <w:color w:val="C00000"/>
              </w:rPr>
              <w:t xml:space="preserve">Estimated number of vessels needing </w:t>
            </w:r>
            <w:r>
              <w:rPr>
                <w:rFonts w:ascii="Times New Roman" w:hAnsi="Times New Roman" w:cs="Times New Roman"/>
                <w:b/>
                <w:color w:val="C00000"/>
              </w:rPr>
              <w:t>pumpout</w:t>
            </w:r>
            <w:r w:rsidRPr="00056186">
              <w:rPr>
                <w:rFonts w:ascii="Times New Roman" w:hAnsi="Times New Roman" w:cs="Times New Roman"/>
                <w:b/>
                <w:color w:val="C00000"/>
              </w:rPr>
              <w:t xml:space="preserve"> service on a holiday weekend (multiply the first two steps together)</w:t>
            </w:r>
          </w:p>
        </w:tc>
        <w:tc>
          <w:tcPr>
            <w:tcW w:w="920" w:type="dxa"/>
          </w:tcPr>
          <w:p w14:paraId="0000E505" w14:textId="5D6ABEF6" w:rsidR="00935D5C" w:rsidRPr="00056186" w:rsidRDefault="00935D5C">
            <w:pPr>
              <w:rPr>
                <w:rFonts w:ascii="Times New Roman" w:hAnsi="Times New Roman" w:cs="Times New Roman"/>
                <w:b/>
                <w:color w:val="C00000"/>
              </w:rPr>
            </w:pPr>
            <w:r>
              <w:rPr>
                <w:rFonts w:ascii="Times New Roman" w:hAnsi="Times New Roman" w:cs="Times New Roman"/>
                <w:b/>
                <w:color w:val="C00000"/>
              </w:rPr>
              <w:t>12</w:t>
            </w:r>
            <w:r w:rsidR="008831F2">
              <w:rPr>
                <w:rFonts w:ascii="Times New Roman" w:hAnsi="Times New Roman" w:cs="Times New Roman"/>
                <w:b/>
                <w:color w:val="C00000"/>
              </w:rPr>
              <w:t>62</w:t>
            </w:r>
          </w:p>
        </w:tc>
      </w:tr>
    </w:tbl>
    <w:p w14:paraId="6B5D8B2E" w14:textId="77777777" w:rsidR="00142D93" w:rsidRDefault="00142D93" w:rsidP="004055E3">
      <w:pPr>
        <w:jc w:val="both"/>
        <w:rPr>
          <w:rFonts w:ascii="Times New Roman" w:hAnsi="Times New Roman" w:cs="Times New Roman"/>
          <w:sz w:val="24"/>
          <w:szCs w:val="24"/>
        </w:rPr>
      </w:pPr>
    </w:p>
    <w:p w14:paraId="61DC6CE2" w14:textId="76CB2BD5" w:rsidR="002E0AB0" w:rsidRDefault="4FE28036" w:rsidP="004055E3">
      <w:pPr>
        <w:jc w:val="both"/>
        <w:rPr>
          <w:rFonts w:ascii="Times New Roman" w:hAnsi="Times New Roman" w:cs="Times New Roman"/>
          <w:sz w:val="24"/>
          <w:szCs w:val="24"/>
        </w:rPr>
      </w:pPr>
      <w:r w:rsidRPr="66DFA1A5">
        <w:rPr>
          <w:rFonts w:ascii="Times New Roman" w:hAnsi="Times New Roman" w:cs="Times New Roman"/>
          <w:sz w:val="24"/>
          <w:szCs w:val="24"/>
        </w:rPr>
        <w:t xml:space="preserve">The next step in the process is to determine how many vessels can be serviced by existing </w:t>
      </w:r>
      <w:r w:rsidR="7D5313EC" w:rsidRPr="66DFA1A5">
        <w:rPr>
          <w:rFonts w:ascii="Times New Roman" w:hAnsi="Times New Roman" w:cs="Times New Roman"/>
          <w:sz w:val="24"/>
          <w:szCs w:val="24"/>
        </w:rPr>
        <w:t>pumpout</w:t>
      </w:r>
      <w:r w:rsidRPr="66DFA1A5">
        <w:rPr>
          <w:rFonts w:ascii="Times New Roman" w:hAnsi="Times New Roman" w:cs="Times New Roman"/>
          <w:sz w:val="24"/>
          <w:szCs w:val="24"/>
        </w:rPr>
        <w:t xml:space="preserve"> facilities. </w:t>
      </w:r>
      <w:r w:rsidR="5EB5BBA6" w:rsidRPr="66DFA1A5">
        <w:rPr>
          <w:rFonts w:ascii="Times New Roman" w:hAnsi="Times New Roman" w:cs="Times New Roman"/>
          <w:sz w:val="24"/>
          <w:szCs w:val="24"/>
        </w:rPr>
        <w:t xml:space="preserve">This step considers </w:t>
      </w:r>
      <w:r w:rsidR="7D5313EC" w:rsidRPr="66DFA1A5">
        <w:rPr>
          <w:rFonts w:ascii="Times New Roman" w:hAnsi="Times New Roman" w:cs="Times New Roman"/>
          <w:sz w:val="24"/>
          <w:szCs w:val="24"/>
        </w:rPr>
        <w:t>pumpout</w:t>
      </w:r>
      <w:r w:rsidR="5EB5BBA6" w:rsidRPr="66DFA1A5">
        <w:rPr>
          <w:rFonts w:ascii="Times New Roman" w:hAnsi="Times New Roman" w:cs="Times New Roman"/>
          <w:sz w:val="24"/>
          <w:szCs w:val="24"/>
        </w:rPr>
        <w:t xml:space="preserve"> facilities that are open to the public and available during a “peak use” weekend. So, it will not include Indian Creek Country &amp; Yacht Club, a private facility located on Indian Creek, though it is open 24 hours per day on weekends for its members. This calculation includes </w:t>
      </w:r>
      <w:r w:rsidRPr="66DFA1A5">
        <w:rPr>
          <w:rFonts w:ascii="Times New Roman" w:hAnsi="Times New Roman" w:cs="Times New Roman"/>
          <w:sz w:val="24"/>
          <w:szCs w:val="24"/>
        </w:rPr>
        <w:t xml:space="preserve">the assumption that any one </w:t>
      </w:r>
      <w:r w:rsidR="7D5313EC" w:rsidRPr="66DFA1A5">
        <w:rPr>
          <w:rFonts w:ascii="Times New Roman" w:hAnsi="Times New Roman" w:cs="Times New Roman"/>
          <w:sz w:val="24"/>
          <w:szCs w:val="24"/>
        </w:rPr>
        <w:t>pumpout</w:t>
      </w:r>
      <w:r w:rsidRPr="66DFA1A5">
        <w:rPr>
          <w:rFonts w:ascii="Times New Roman" w:hAnsi="Times New Roman" w:cs="Times New Roman"/>
          <w:sz w:val="24"/>
          <w:szCs w:val="24"/>
        </w:rPr>
        <w:t xml:space="preserve"> facility can service four vessels per hour. The number of vessels served by each </w:t>
      </w:r>
      <w:r w:rsidR="7D5313EC" w:rsidRPr="66DFA1A5">
        <w:rPr>
          <w:rFonts w:ascii="Times New Roman" w:hAnsi="Times New Roman" w:cs="Times New Roman"/>
          <w:sz w:val="24"/>
          <w:szCs w:val="24"/>
        </w:rPr>
        <w:t>pumpout</w:t>
      </w:r>
      <w:r w:rsidRPr="66DFA1A5">
        <w:rPr>
          <w:rFonts w:ascii="Times New Roman" w:hAnsi="Times New Roman" w:cs="Times New Roman"/>
          <w:sz w:val="24"/>
          <w:szCs w:val="24"/>
        </w:rPr>
        <w:t xml:space="preserve"> facility is then calculated by multiplying the number served per hour by the number of hours the </w:t>
      </w:r>
      <w:r w:rsidR="7D5313EC" w:rsidRPr="66DFA1A5">
        <w:rPr>
          <w:rFonts w:ascii="Times New Roman" w:hAnsi="Times New Roman" w:cs="Times New Roman"/>
          <w:sz w:val="24"/>
          <w:szCs w:val="24"/>
        </w:rPr>
        <w:t>pumpout</w:t>
      </w:r>
      <w:r w:rsidRPr="66DFA1A5">
        <w:rPr>
          <w:rFonts w:ascii="Times New Roman" w:hAnsi="Times New Roman" w:cs="Times New Roman"/>
          <w:sz w:val="24"/>
          <w:szCs w:val="24"/>
        </w:rPr>
        <w:t xml:space="preserve"> is open for use on a peak weekend. </w:t>
      </w:r>
      <w:r w:rsidR="5EB5BBA6" w:rsidRPr="66DFA1A5">
        <w:rPr>
          <w:rFonts w:ascii="Times New Roman" w:hAnsi="Times New Roman" w:cs="Times New Roman"/>
          <w:sz w:val="24"/>
          <w:szCs w:val="24"/>
        </w:rPr>
        <w:t xml:space="preserve">The number of vessels served by each </w:t>
      </w:r>
      <w:r w:rsidR="7D5313EC" w:rsidRPr="66DFA1A5">
        <w:rPr>
          <w:rFonts w:ascii="Times New Roman" w:hAnsi="Times New Roman" w:cs="Times New Roman"/>
          <w:sz w:val="24"/>
          <w:szCs w:val="24"/>
        </w:rPr>
        <w:t>pumpout</w:t>
      </w:r>
      <w:r w:rsidR="5EB5BBA6" w:rsidRPr="66DFA1A5">
        <w:rPr>
          <w:rFonts w:ascii="Times New Roman" w:hAnsi="Times New Roman" w:cs="Times New Roman"/>
          <w:sz w:val="24"/>
          <w:szCs w:val="24"/>
        </w:rPr>
        <w:t xml:space="preserve"> facility is combined to estimate the total number of vessels that can be serviced on a peak weekend in the Northern Neck waters</w:t>
      </w:r>
      <w:r w:rsidR="0028763C">
        <w:rPr>
          <w:rFonts w:ascii="Times New Roman" w:hAnsi="Times New Roman" w:cs="Times New Roman"/>
          <w:sz w:val="24"/>
          <w:szCs w:val="24"/>
        </w:rPr>
        <w:t xml:space="preserve"> (Table 13)</w:t>
      </w:r>
      <w:r w:rsidR="5EB5BBA6" w:rsidRPr="66DFA1A5">
        <w:rPr>
          <w:rFonts w:ascii="Times New Roman" w:hAnsi="Times New Roman" w:cs="Times New Roman"/>
          <w:sz w:val="24"/>
          <w:szCs w:val="24"/>
        </w:rPr>
        <w:t xml:space="preserve">. </w:t>
      </w:r>
    </w:p>
    <w:p w14:paraId="4A5D4B50" w14:textId="65352AAE" w:rsidR="56944EED" w:rsidRDefault="56944EED" w:rsidP="56944EED">
      <w:pPr>
        <w:jc w:val="both"/>
        <w:rPr>
          <w:rFonts w:ascii="Times New Roman" w:hAnsi="Times New Roman" w:cs="Times New Roman"/>
          <w:sz w:val="24"/>
          <w:szCs w:val="24"/>
        </w:rPr>
      </w:pPr>
    </w:p>
    <w:p w14:paraId="3A487935" w14:textId="15BAB686" w:rsidR="008C6144" w:rsidRPr="008C6144" w:rsidRDefault="008C6144" w:rsidP="008C6144">
      <w:pPr>
        <w:pStyle w:val="Caption"/>
        <w:keepNext/>
        <w:rPr>
          <w:rFonts w:ascii="Times New Roman" w:hAnsi="Times New Roman" w:cs="Times New Roman"/>
          <w:sz w:val="22"/>
          <w:szCs w:val="22"/>
        </w:rPr>
      </w:pPr>
      <w:r w:rsidRPr="008C6144">
        <w:rPr>
          <w:rFonts w:ascii="Times New Roman" w:hAnsi="Times New Roman" w:cs="Times New Roman"/>
          <w:sz w:val="22"/>
          <w:szCs w:val="22"/>
        </w:rPr>
        <w:t>Table 1</w:t>
      </w:r>
      <w:r w:rsidR="00B36D80">
        <w:rPr>
          <w:rFonts w:ascii="Times New Roman" w:hAnsi="Times New Roman" w:cs="Times New Roman"/>
          <w:sz w:val="22"/>
          <w:szCs w:val="22"/>
        </w:rPr>
        <w:t>3</w:t>
      </w:r>
      <w:r w:rsidRPr="008C6144">
        <w:rPr>
          <w:rFonts w:ascii="Times New Roman" w:hAnsi="Times New Roman" w:cs="Times New Roman"/>
          <w:sz w:val="22"/>
          <w:szCs w:val="22"/>
        </w:rPr>
        <w:t>.  Calculation of the number of vessels that may be served by existing pumpout facilities.  “Served/</w:t>
      </w:r>
      <w:proofErr w:type="spellStart"/>
      <w:r w:rsidRPr="008C6144">
        <w:rPr>
          <w:rFonts w:ascii="Times New Roman" w:hAnsi="Times New Roman" w:cs="Times New Roman"/>
          <w:sz w:val="22"/>
          <w:szCs w:val="22"/>
        </w:rPr>
        <w:t>Hr</w:t>
      </w:r>
      <w:proofErr w:type="spellEnd"/>
      <w:r w:rsidRPr="008C6144">
        <w:rPr>
          <w:rFonts w:ascii="Times New Roman" w:hAnsi="Times New Roman" w:cs="Times New Roman"/>
          <w:sz w:val="22"/>
          <w:szCs w:val="22"/>
        </w:rPr>
        <w:t>” is the number of vessels that can serviced at a pumpout facility per hour.  “Hrs. of Operation” is the total number of hours the facility is available for pumpout during a peak-use weekend.  “Number of Vessels Served” is calculated by multiplying “Served/</w:t>
      </w:r>
      <w:proofErr w:type="spellStart"/>
      <w:r w:rsidRPr="008C6144">
        <w:rPr>
          <w:rFonts w:ascii="Times New Roman" w:hAnsi="Times New Roman" w:cs="Times New Roman"/>
          <w:sz w:val="22"/>
          <w:szCs w:val="22"/>
        </w:rPr>
        <w:t>Hr</w:t>
      </w:r>
      <w:proofErr w:type="spellEnd"/>
      <w:r w:rsidRPr="008C6144">
        <w:rPr>
          <w:rFonts w:ascii="Times New Roman" w:hAnsi="Times New Roman" w:cs="Times New Roman"/>
          <w:sz w:val="22"/>
          <w:szCs w:val="22"/>
        </w:rPr>
        <w:t>” by “Hrs. of Operation”.</w:t>
      </w:r>
    </w:p>
    <w:tbl>
      <w:tblPr>
        <w:tblStyle w:val="TableGrid"/>
        <w:tblW w:w="0" w:type="auto"/>
        <w:tblLayout w:type="fixed"/>
        <w:tblLook w:val="04A0" w:firstRow="1" w:lastRow="0" w:firstColumn="1" w:lastColumn="0" w:noHBand="0" w:noVBand="1"/>
      </w:tblPr>
      <w:tblGrid>
        <w:gridCol w:w="3685"/>
        <w:gridCol w:w="990"/>
        <w:gridCol w:w="1260"/>
        <w:gridCol w:w="1530"/>
        <w:gridCol w:w="1885"/>
      </w:tblGrid>
      <w:tr w:rsidR="00F00FAB" w14:paraId="5CA7FA31" w14:textId="77777777" w:rsidTr="00E36409">
        <w:trPr>
          <w:tblHeader/>
        </w:trPr>
        <w:tc>
          <w:tcPr>
            <w:tcW w:w="3685" w:type="dxa"/>
            <w:vAlign w:val="bottom"/>
          </w:tcPr>
          <w:p w14:paraId="4EB0ACBD" w14:textId="77777777" w:rsidR="00F00FAB" w:rsidRPr="00E36409" w:rsidRDefault="781892A8" w:rsidP="00E36409">
            <w:pPr>
              <w:jc w:val="center"/>
              <w:rPr>
                <w:rFonts w:ascii="Georgia" w:hAnsi="Georgia"/>
                <w:b/>
                <w:bCs/>
                <w:color w:val="4472C4" w:themeColor="accent5"/>
              </w:rPr>
            </w:pPr>
            <w:bookmarkStart w:id="35" w:name="_Hlk126070867"/>
            <w:r w:rsidRPr="00E36409">
              <w:rPr>
                <w:rFonts w:ascii="Georgia" w:hAnsi="Georgia"/>
                <w:b/>
                <w:bCs/>
                <w:color w:val="4472C4" w:themeColor="accent5"/>
              </w:rPr>
              <w:t>Marina</w:t>
            </w:r>
          </w:p>
        </w:tc>
        <w:tc>
          <w:tcPr>
            <w:tcW w:w="990" w:type="dxa"/>
            <w:vAlign w:val="bottom"/>
          </w:tcPr>
          <w:p w14:paraId="6ADFAF04" w14:textId="77777777" w:rsidR="00F00FAB" w:rsidRPr="00E36409" w:rsidRDefault="00F00FAB" w:rsidP="00E36409">
            <w:pPr>
              <w:jc w:val="center"/>
              <w:rPr>
                <w:rFonts w:ascii="Georgia" w:hAnsi="Georgia"/>
                <w:b/>
                <w:bCs/>
                <w:color w:val="4472C4" w:themeColor="accent5"/>
              </w:rPr>
            </w:pPr>
            <w:r w:rsidRPr="00E36409">
              <w:rPr>
                <w:rFonts w:ascii="Georgia" w:hAnsi="Georgia"/>
                <w:b/>
                <w:bCs/>
                <w:color w:val="4472C4" w:themeColor="accent5"/>
              </w:rPr>
              <w:t>Map ID</w:t>
            </w:r>
          </w:p>
        </w:tc>
        <w:tc>
          <w:tcPr>
            <w:tcW w:w="1260" w:type="dxa"/>
            <w:vAlign w:val="bottom"/>
          </w:tcPr>
          <w:p w14:paraId="224A1CEC" w14:textId="77777777" w:rsidR="00F00FAB" w:rsidRPr="00E36409" w:rsidRDefault="00073B8A" w:rsidP="00E36409">
            <w:pPr>
              <w:jc w:val="center"/>
              <w:rPr>
                <w:rFonts w:ascii="Georgia" w:hAnsi="Georgia"/>
                <w:b/>
                <w:bCs/>
                <w:color w:val="4472C4" w:themeColor="accent5"/>
              </w:rPr>
            </w:pPr>
            <w:r w:rsidRPr="00E36409">
              <w:rPr>
                <w:rFonts w:ascii="Georgia" w:hAnsi="Georgia"/>
                <w:b/>
                <w:bCs/>
                <w:color w:val="4472C4" w:themeColor="accent5"/>
              </w:rPr>
              <w:t>Served/Hr.</w:t>
            </w:r>
          </w:p>
        </w:tc>
        <w:tc>
          <w:tcPr>
            <w:tcW w:w="1530" w:type="dxa"/>
            <w:vAlign w:val="bottom"/>
          </w:tcPr>
          <w:p w14:paraId="104455F1" w14:textId="77777777" w:rsidR="00F00FAB" w:rsidRPr="00E36409" w:rsidRDefault="00F00FAB" w:rsidP="00E36409">
            <w:pPr>
              <w:jc w:val="center"/>
              <w:rPr>
                <w:rFonts w:ascii="Georgia" w:hAnsi="Georgia"/>
                <w:b/>
                <w:bCs/>
                <w:color w:val="4472C4" w:themeColor="accent5"/>
              </w:rPr>
            </w:pPr>
            <w:r w:rsidRPr="00E36409">
              <w:rPr>
                <w:rFonts w:ascii="Georgia" w:hAnsi="Georgia"/>
                <w:b/>
                <w:bCs/>
                <w:color w:val="4472C4" w:themeColor="accent5"/>
              </w:rPr>
              <w:t>Hrs. of Operation</w:t>
            </w:r>
          </w:p>
        </w:tc>
        <w:tc>
          <w:tcPr>
            <w:tcW w:w="1885" w:type="dxa"/>
            <w:vAlign w:val="bottom"/>
          </w:tcPr>
          <w:p w14:paraId="28A1A79D" w14:textId="576C61E1" w:rsidR="00F00FAB" w:rsidRPr="00E36409" w:rsidRDefault="781892A8" w:rsidP="00E36409">
            <w:pPr>
              <w:jc w:val="center"/>
              <w:rPr>
                <w:rFonts w:ascii="Georgia" w:hAnsi="Georgia"/>
                <w:b/>
                <w:bCs/>
                <w:color w:val="4472C4" w:themeColor="accent5"/>
              </w:rPr>
            </w:pPr>
            <w:r w:rsidRPr="00E36409">
              <w:rPr>
                <w:rFonts w:ascii="Georgia" w:hAnsi="Georgia"/>
                <w:b/>
                <w:bCs/>
                <w:color w:val="4472C4" w:themeColor="accent5"/>
              </w:rPr>
              <w:t xml:space="preserve">Number </w:t>
            </w:r>
            <w:r w:rsidR="5EB5BBA6" w:rsidRPr="00E36409">
              <w:rPr>
                <w:rFonts w:ascii="Georgia" w:hAnsi="Georgia"/>
                <w:b/>
                <w:bCs/>
                <w:color w:val="4472C4" w:themeColor="accent5"/>
              </w:rPr>
              <w:t xml:space="preserve">of </w:t>
            </w:r>
            <w:r w:rsidRPr="00E36409">
              <w:rPr>
                <w:rFonts w:ascii="Georgia" w:hAnsi="Georgia"/>
                <w:b/>
                <w:bCs/>
                <w:color w:val="4472C4" w:themeColor="accent5"/>
              </w:rPr>
              <w:t>Vessels Served</w:t>
            </w:r>
          </w:p>
        </w:tc>
      </w:tr>
      <w:bookmarkEnd w:id="35"/>
      <w:tr w:rsidR="00F00FAB" w:rsidRPr="00056186" w14:paraId="76210CAA" w14:textId="77777777" w:rsidTr="00E36409">
        <w:trPr>
          <w:trHeight w:val="290"/>
        </w:trPr>
        <w:tc>
          <w:tcPr>
            <w:tcW w:w="3685" w:type="dxa"/>
            <w:noWrap/>
          </w:tcPr>
          <w:p w14:paraId="33360092" w14:textId="5468DC73" w:rsidR="00F00FAB" w:rsidRPr="00056186" w:rsidRDefault="000A6227" w:rsidP="00F00FAB">
            <w:pPr>
              <w:rPr>
                <w:rFonts w:ascii="Times New Roman" w:eastAsia="Times New Roman" w:hAnsi="Times New Roman" w:cs="Times New Roman"/>
                <w:color w:val="000000"/>
              </w:rPr>
            </w:pPr>
            <w:r>
              <w:rPr>
                <w:rFonts w:ascii="Times New Roman" w:eastAsia="Times New Roman" w:hAnsi="Times New Roman" w:cs="Times New Roman"/>
                <w:color w:val="000000"/>
              </w:rPr>
              <w:t>Blue Compass Marina at Horn Harbor</w:t>
            </w:r>
          </w:p>
        </w:tc>
        <w:tc>
          <w:tcPr>
            <w:tcW w:w="990" w:type="dxa"/>
            <w:noWrap/>
          </w:tcPr>
          <w:p w14:paraId="39C0A18E" w14:textId="4AF35D19" w:rsidR="00F00FAB" w:rsidRPr="00056186" w:rsidRDefault="0092247C" w:rsidP="00F00FAB">
            <w:pPr>
              <w:rPr>
                <w:rFonts w:ascii="Times New Roman" w:eastAsia="Times New Roman" w:hAnsi="Times New Roman" w:cs="Times New Roman"/>
              </w:rPr>
            </w:pPr>
            <w:r>
              <w:rPr>
                <w:rFonts w:ascii="Times New Roman" w:eastAsia="Times New Roman" w:hAnsi="Times New Roman" w:cs="Times New Roman"/>
              </w:rPr>
              <w:t>CB-3</w:t>
            </w:r>
          </w:p>
        </w:tc>
        <w:tc>
          <w:tcPr>
            <w:tcW w:w="1260" w:type="dxa"/>
            <w:noWrap/>
          </w:tcPr>
          <w:p w14:paraId="2E028720" w14:textId="692053C8" w:rsidR="00F00FAB" w:rsidRPr="00056186" w:rsidRDefault="00A1018C"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530" w:type="dxa"/>
            <w:noWrap/>
          </w:tcPr>
          <w:p w14:paraId="3206957E" w14:textId="056A0B9A" w:rsidR="00F00FAB" w:rsidRPr="00056186" w:rsidRDefault="00A1018C"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w:t>
            </w:r>
          </w:p>
        </w:tc>
        <w:tc>
          <w:tcPr>
            <w:tcW w:w="1885" w:type="dxa"/>
            <w:noWrap/>
          </w:tcPr>
          <w:p w14:paraId="41A1C576" w14:textId="2E6F2E1C" w:rsidR="00F00FAB" w:rsidRPr="00056186" w:rsidRDefault="005723B4"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52</w:t>
            </w:r>
          </w:p>
        </w:tc>
      </w:tr>
      <w:tr w:rsidR="00F00FAB" w:rsidRPr="00056186" w14:paraId="0C320FFE" w14:textId="77777777" w:rsidTr="00E36409">
        <w:trPr>
          <w:trHeight w:val="290"/>
        </w:trPr>
        <w:tc>
          <w:tcPr>
            <w:tcW w:w="3685" w:type="dxa"/>
            <w:noWrap/>
          </w:tcPr>
          <w:p w14:paraId="6CEFDCED" w14:textId="4B4198CC" w:rsidR="000A6227" w:rsidRPr="00056186" w:rsidRDefault="000A6227" w:rsidP="00F00FAB">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Buzzard Point Dry Storage </w:t>
            </w:r>
          </w:p>
        </w:tc>
        <w:tc>
          <w:tcPr>
            <w:tcW w:w="990" w:type="dxa"/>
            <w:noWrap/>
          </w:tcPr>
          <w:p w14:paraId="48FB6403" w14:textId="17D6A8DB" w:rsidR="00F00FAB" w:rsidRPr="00056186" w:rsidRDefault="00712BFA" w:rsidP="00F00FAB">
            <w:pPr>
              <w:rPr>
                <w:rFonts w:ascii="Times New Roman" w:eastAsia="Times New Roman" w:hAnsi="Times New Roman" w:cs="Times New Roman"/>
                <w:color w:val="000000"/>
              </w:rPr>
            </w:pPr>
            <w:r>
              <w:rPr>
                <w:rFonts w:ascii="Times New Roman" w:eastAsia="Times New Roman" w:hAnsi="Times New Roman" w:cs="Times New Roman"/>
                <w:color w:val="000000"/>
              </w:rPr>
              <w:t>CB-7</w:t>
            </w:r>
          </w:p>
        </w:tc>
        <w:tc>
          <w:tcPr>
            <w:tcW w:w="1260" w:type="dxa"/>
            <w:noWrap/>
          </w:tcPr>
          <w:p w14:paraId="6F38A0ED" w14:textId="183B0423" w:rsidR="00F00FAB" w:rsidRPr="00056186" w:rsidRDefault="00A1018C"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530" w:type="dxa"/>
            <w:noWrap/>
          </w:tcPr>
          <w:p w14:paraId="6A829C21" w14:textId="03504E35" w:rsidR="00F00FAB" w:rsidRPr="00056186" w:rsidRDefault="00A1018C"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w:t>
            </w:r>
          </w:p>
        </w:tc>
        <w:tc>
          <w:tcPr>
            <w:tcW w:w="1885" w:type="dxa"/>
            <w:noWrap/>
          </w:tcPr>
          <w:p w14:paraId="2FAC9DE4" w14:textId="5430BFCC" w:rsidR="00F00FAB" w:rsidRPr="00056186" w:rsidRDefault="005723B4"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68</w:t>
            </w:r>
          </w:p>
        </w:tc>
      </w:tr>
      <w:tr w:rsidR="00F00FAB" w:rsidRPr="00056186" w14:paraId="4D2B92BC" w14:textId="77777777" w:rsidTr="00E36409">
        <w:trPr>
          <w:trHeight w:val="290"/>
        </w:trPr>
        <w:tc>
          <w:tcPr>
            <w:tcW w:w="3685" w:type="dxa"/>
            <w:noWrap/>
          </w:tcPr>
          <w:p w14:paraId="779C46C8" w14:textId="53CD134A" w:rsidR="00F00FAB" w:rsidRPr="00056186" w:rsidRDefault="000A6227" w:rsidP="00F00FAB">
            <w:pPr>
              <w:rPr>
                <w:rFonts w:ascii="Times New Roman" w:eastAsia="Times New Roman" w:hAnsi="Times New Roman" w:cs="Times New Roman"/>
                <w:color w:val="000000"/>
              </w:rPr>
            </w:pPr>
            <w:r>
              <w:rPr>
                <w:rFonts w:ascii="Times New Roman" w:eastAsia="Times New Roman" w:hAnsi="Times New Roman" w:cs="Times New Roman"/>
                <w:color w:val="000000"/>
              </w:rPr>
              <w:t>Carter’s Cove Marina</w:t>
            </w:r>
          </w:p>
        </w:tc>
        <w:tc>
          <w:tcPr>
            <w:tcW w:w="990" w:type="dxa"/>
            <w:noWrap/>
          </w:tcPr>
          <w:p w14:paraId="415459BF" w14:textId="66DDDA59" w:rsidR="00F00FAB" w:rsidRPr="00056186" w:rsidRDefault="00712BFA" w:rsidP="00F00FAB">
            <w:pPr>
              <w:rPr>
                <w:rFonts w:ascii="Times New Roman" w:eastAsia="Times New Roman" w:hAnsi="Times New Roman" w:cs="Times New Roman"/>
                <w:color w:val="000000"/>
              </w:rPr>
            </w:pPr>
            <w:r>
              <w:rPr>
                <w:rFonts w:ascii="Times New Roman" w:eastAsia="Times New Roman" w:hAnsi="Times New Roman" w:cs="Times New Roman"/>
                <w:color w:val="000000"/>
              </w:rPr>
              <w:t>RAP-3</w:t>
            </w:r>
          </w:p>
        </w:tc>
        <w:tc>
          <w:tcPr>
            <w:tcW w:w="1260" w:type="dxa"/>
            <w:noWrap/>
          </w:tcPr>
          <w:p w14:paraId="5C03CE39" w14:textId="2B1A7C72" w:rsidR="00F00FAB" w:rsidRPr="00056186" w:rsidRDefault="00A1018C"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530" w:type="dxa"/>
            <w:noWrap/>
          </w:tcPr>
          <w:p w14:paraId="190B58BF" w14:textId="178CAAA5" w:rsidR="00F00FAB" w:rsidRPr="00056186" w:rsidRDefault="00A1018C"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w:t>
            </w:r>
          </w:p>
        </w:tc>
        <w:tc>
          <w:tcPr>
            <w:tcW w:w="1885" w:type="dxa"/>
            <w:noWrap/>
          </w:tcPr>
          <w:p w14:paraId="63584A69" w14:textId="03479BC8" w:rsidR="00F00FAB" w:rsidRPr="00056186" w:rsidRDefault="005723B4"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64</w:t>
            </w:r>
          </w:p>
        </w:tc>
      </w:tr>
      <w:tr w:rsidR="00F00FAB" w:rsidRPr="00056186" w14:paraId="506A7712" w14:textId="77777777" w:rsidTr="00E36409">
        <w:trPr>
          <w:trHeight w:val="290"/>
        </w:trPr>
        <w:tc>
          <w:tcPr>
            <w:tcW w:w="3685" w:type="dxa"/>
            <w:noWrap/>
          </w:tcPr>
          <w:p w14:paraId="1BA9020D" w14:textId="033F1AA0" w:rsidR="00F00FAB" w:rsidRPr="00056186" w:rsidRDefault="000A6227" w:rsidP="00F00FAB">
            <w:pPr>
              <w:rPr>
                <w:rFonts w:ascii="Times New Roman" w:eastAsia="Times New Roman" w:hAnsi="Times New Roman" w:cs="Times New Roman"/>
                <w:color w:val="000000"/>
              </w:rPr>
            </w:pPr>
            <w:r>
              <w:rPr>
                <w:rFonts w:ascii="Times New Roman" w:eastAsia="Times New Roman" w:hAnsi="Times New Roman" w:cs="Times New Roman"/>
                <w:color w:val="000000"/>
              </w:rPr>
              <w:t>Chesapeake Boat Basin</w:t>
            </w:r>
          </w:p>
        </w:tc>
        <w:tc>
          <w:tcPr>
            <w:tcW w:w="990" w:type="dxa"/>
            <w:noWrap/>
          </w:tcPr>
          <w:p w14:paraId="3DC078B3" w14:textId="152A8658" w:rsidR="00F00FAB" w:rsidRPr="00056186" w:rsidRDefault="00712BFA" w:rsidP="00F00FAB">
            <w:pPr>
              <w:rPr>
                <w:rFonts w:ascii="Times New Roman" w:eastAsia="Times New Roman" w:hAnsi="Times New Roman" w:cs="Times New Roman"/>
                <w:color w:val="000000"/>
              </w:rPr>
            </w:pPr>
            <w:r>
              <w:rPr>
                <w:rFonts w:ascii="Times New Roman" w:eastAsia="Times New Roman" w:hAnsi="Times New Roman" w:cs="Times New Roman"/>
                <w:color w:val="000000"/>
              </w:rPr>
              <w:t>CB-10</w:t>
            </w:r>
          </w:p>
        </w:tc>
        <w:tc>
          <w:tcPr>
            <w:tcW w:w="1260" w:type="dxa"/>
            <w:noWrap/>
          </w:tcPr>
          <w:p w14:paraId="1BE34BEA" w14:textId="3224F110" w:rsidR="00F00FAB" w:rsidRPr="00056186" w:rsidRDefault="00A1018C"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530" w:type="dxa"/>
            <w:noWrap/>
          </w:tcPr>
          <w:p w14:paraId="79E3FE29" w14:textId="35692FEE" w:rsidR="00F00FAB" w:rsidRPr="00056186" w:rsidRDefault="00A1018C"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w:t>
            </w:r>
          </w:p>
        </w:tc>
        <w:tc>
          <w:tcPr>
            <w:tcW w:w="1885" w:type="dxa"/>
            <w:noWrap/>
          </w:tcPr>
          <w:p w14:paraId="3A9A66E7" w14:textId="65A80EAD" w:rsidR="00F00FAB" w:rsidRPr="00056186" w:rsidRDefault="005723B4"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64</w:t>
            </w:r>
          </w:p>
        </w:tc>
      </w:tr>
      <w:tr w:rsidR="00B9791B" w:rsidRPr="00056186" w14:paraId="188B0495" w14:textId="77777777" w:rsidTr="00E36409">
        <w:trPr>
          <w:trHeight w:val="290"/>
        </w:trPr>
        <w:tc>
          <w:tcPr>
            <w:tcW w:w="3685" w:type="dxa"/>
            <w:noWrap/>
          </w:tcPr>
          <w:p w14:paraId="07CCA948" w14:textId="5C819B6F" w:rsidR="00B9791B" w:rsidRPr="00056186" w:rsidRDefault="001A072D" w:rsidP="00F00FAB">
            <w:pPr>
              <w:rPr>
                <w:rFonts w:ascii="Times New Roman" w:eastAsia="Times New Roman" w:hAnsi="Times New Roman" w:cs="Times New Roman"/>
                <w:color w:val="000000"/>
              </w:rPr>
            </w:pPr>
            <w:r>
              <w:rPr>
                <w:rFonts w:ascii="Times New Roman" w:eastAsia="Times New Roman" w:hAnsi="Times New Roman" w:cs="Times New Roman"/>
                <w:color w:val="000000"/>
              </w:rPr>
              <w:t>Coan River Marina</w:t>
            </w:r>
          </w:p>
        </w:tc>
        <w:tc>
          <w:tcPr>
            <w:tcW w:w="990" w:type="dxa"/>
            <w:noWrap/>
          </w:tcPr>
          <w:p w14:paraId="5186DAD7" w14:textId="1C1A96C1" w:rsidR="00B9791B" w:rsidRPr="00056186" w:rsidRDefault="00712BFA" w:rsidP="00F00FAB">
            <w:pPr>
              <w:rPr>
                <w:rFonts w:ascii="Times New Roman" w:eastAsia="Times New Roman" w:hAnsi="Times New Roman" w:cs="Times New Roman"/>
                <w:color w:val="000000"/>
              </w:rPr>
            </w:pPr>
            <w:r>
              <w:rPr>
                <w:rFonts w:ascii="Times New Roman" w:eastAsia="Times New Roman" w:hAnsi="Times New Roman" w:cs="Times New Roman"/>
                <w:color w:val="000000"/>
              </w:rPr>
              <w:t>POT-9</w:t>
            </w:r>
          </w:p>
        </w:tc>
        <w:tc>
          <w:tcPr>
            <w:tcW w:w="1260" w:type="dxa"/>
            <w:noWrap/>
          </w:tcPr>
          <w:p w14:paraId="3D863FF9" w14:textId="4E40CFDF" w:rsidR="00B9791B" w:rsidRPr="00056186" w:rsidRDefault="00A1018C"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530" w:type="dxa"/>
            <w:noWrap/>
          </w:tcPr>
          <w:p w14:paraId="62511370" w14:textId="57BAB98D" w:rsidR="00B9791B" w:rsidRPr="00056186" w:rsidRDefault="00A1018C"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4.5</w:t>
            </w:r>
          </w:p>
        </w:tc>
        <w:tc>
          <w:tcPr>
            <w:tcW w:w="1885" w:type="dxa"/>
            <w:noWrap/>
          </w:tcPr>
          <w:p w14:paraId="5B63A3AD" w14:textId="14A41BA8" w:rsidR="00B9791B" w:rsidRPr="00056186" w:rsidRDefault="005723B4"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w:t>
            </w:r>
          </w:p>
        </w:tc>
      </w:tr>
      <w:tr w:rsidR="00F00FAB" w:rsidRPr="00056186" w14:paraId="4D0738CD" w14:textId="77777777" w:rsidTr="00E36409">
        <w:trPr>
          <w:trHeight w:val="290"/>
        </w:trPr>
        <w:tc>
          <w:tcPr>
            <w:tcW w:w="3685" w:type="dxa"/>
            <w:noWrap/>
          </w:tcPr>
          <w:p w14:paraId="3B3A0948" w14:textId="536A75ED" w:rsidR="00F00FAB" w:rsidRPr="00056186" w:rsidRDefault="001A072D" w:rsidP="00F00FAB">
            <w:pPr>
              <w:rPr>
                <w:rFonts w:ascii="Times New Roman" w:eastAsia="Times New Roman" w:hAnsi="Times New Roman" w:cs="Times New Roman"/>
                <w:color w:val="000000"/>
              </w:rPr>
            </w:pPr>
            <w:r>
              <w:rPr>
                <w:rFonts w:ascii="Times New Roman" w:eastAsia="Times New Roman" w:hAnsi="Times New Roman" w:cs="Times New Roman"/>
                <w:color w:val="000000"/>
              </w:rPr>
              <w:t>Cockrell’s Marine Railway</w:t>
            </w:r>
          </w:p>
        </w:tc>
        <w:tc>
          <w:tcPr>
            <w:tcW w:w="990" w:type="dxa"/>
            <w:noWrap/>
          </w:tcPr>
          <w:p w14:paraId="3C82F356" w14:textId="32536914" w:rsidR="00F00FAB" w:rsidRPr="00056186" w:rsidRDefault="00712BFA" w:rsidP="00F00FAB">
            <w:pPr>
              <w:rPr>
                <w:rFonts w:ascii="Times New Roman" w:eastAsia="Times New Roman" w:hAnsi="Times New Roman" w:cs="Times New Roman"/>
                <w:color w:val="000000"/>
              </w:rPr>
            </w:pPr>
            <w:r>
              <w:rPr>
                <w:rFonts w:ascii="Times New Roman" w:eastAsia="Times New Roman" w:hAnsi="Times New Roman" w:cs="Times New Roman"/>
                <w:color w:val="000000"/>
              </w:rPr>
              <w:t>CB-12</w:t>
            </w:r>
          </w:p>
        </w:tc>
        <w:tc>
          <w:tcPr>
            <w:tcW w:w="1260" w:type="dxa"/>
            <w:noWrap/>
          </w:tcPr>
          <w:p w14:paraId="06BDFE77" w14:textId="27738EC8" w:rsidR="00F00FAB" w:rsidRPr="00056186" w:rsidRDefault="00A1018C"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530" w:type="dxa"/>
            <w:noWrap/>
          </w:tcPr>
          <w:p w14:paraId="41D7D500" w14:textId="48887D11" w:rsidR="00F00FAB" w:rsidRPr="00056186" w:rsidRDefault="00A1018C"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w:t>
            </w:r>
          </w:p>
        </w:tc>
        <w:tc>
          <w:tcPr>
            <w:tcW w:w="1885" w:type="dxa"/>
            <w:noWrap/>
          </w:tcPr>
          <w:p w14:paraId="10133C91" w14:textId="1A15D273" w:rsidR="00F00FAB" w:rsidRPr="00056186" w:rsidRDefault="005723B4"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96</w:t>
            </w:r>
          </w:p>
        </w:tc>
      </w:tr>
      <w:tr w:rsidR="00B9791B" w:rsidRPr="00056186" w14:paraId="66DABCC7" w14:textId="77777777" w:rsidTr="00E36409">
        <w:trPr>
          <w:trHeight w:val="290"/>
        </w:trPr>
        <w:tc>
          <w:tcPr>
            <w:tcW w:w="3685" w:type="dxa"/>
            <w:noWrap/>
          </w:tcPr>
          <w:p w14:paraId="10FFE08E" w14:textId="12ED15F1" w:rsidR="001A072D" w:rsidRPr="00056186" w:rsidRDefault="001A072D">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Coles Point Marina </w:t>
            </w:r>
          </w:p>
        </w:tc>
        <w:tc>
          <w:tcPr>
            <w:tcW w:w="990" w:type="dxa"/>
            <w:noWrap/>
          </w:tcPr>
          <w:p w14:paraId="43564FE6" w14:textId="4B701B04" w:rsidR="00B9791B" w:rsidRPr="00056186" w:rsidRDefault="00712BFA">
            <w:pPr>
              <w:rPr>
                <w:rFonts w:ascii="Times New Roman" w:eastAsia="Times New Roman" w:hAnsi="Times New Roman" w:cs="Times New Roman"/>
                <w:color w:val="000000"/>
              </w:rPr>
            </w:pPr>
            <w:r>
              <w:rPr>
                <w:rFonts w:ascii="Times New Roman" w:eastAsia="Times New Roman" w:hAnsi="Times New Roman" w:cs="Times New Roman"/>
                <w:color w:val="000000"/>
              </w:rPr>
              <w:t>POT-6</w:t>
            </w:r>
          </w:p>
        </w:tc>
        <w:tc>
          <w:tcPr>
            <w:tcW w:w="1260" w:type="dxa"/>
            <w:noWrap/>
          </w:tcPr>
          <w:p w14:paraId="6143F9C1" w14:textId="1739504C" w:rsidR="00B9791B" w:rsidRPr="00056186" w:rsidRDefault="00A1018C">
            <w:pPr>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530" w:type="dxa"/>
            <w:noWrap/>
          </w:tcPr>
          <w:p w14:paraId="07D13ABB" w14:textId="5FEF2E68" w:rsidR="00B9791B" w:rsidRPr="00056186" w:rsidRDefault="008D28EA">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w:t>
            </w:r>
          </w:p>
        </w:tc>
        <w:tc>
          <w:tcPr>
            <w:tcW w:w="1885" w:type="dxa"/>
            <w:noWrap/>
          </w:tcPr>
          <w:p w14:paraId="00C6D4B4" w14:textId="30538DF8" w:rsidR="00B9791B" w:rsidRPr="00056186" w:rsidRDefault="005723B4">
            <w:pPr>
              <w:jc w:val="right"/>
              <w:rPr>
                <w:rFonts w:ascii="Times New Roman" w:eastAsia="Times New Roman" w:hAnsi="Times New Roman" w:cs="Times New Roman"/>
                <w:color w:val="000000"/>
              </w:rPr>
            </w:pPr>
            <w:r>
              <w:rPr>
                <w:rFonts w:ascii="Times New Roman" w:eastAsia="Times New Roman" w:hAnsi="Times New Roman" w:cs="Times New Roman"/>
                <w:color w:val="000000"/>
              </w:rPr>
              <w:t>56</w:t>
            </w:r>
          </w:p>
        </w:tc>
      </w:tr>
      <w:tr w:rsidR="00B9791B" w:rsidRPr="00056186" w14:paraId="0E73F758" w14:textId="77777777" w:rsidTr="00E36409">
        <w:trPr>
          <w:trHeight w:val="290"/>
        </w:trPr>
        <w:tc>
          <w:tcPr>
            <w:tcW w:w="3685" w:type="dxa"/>
            <w:noWrap/>
          </w:tcPr>
          <w:p w14:paraId="2DF34C51" w14:textId="557CE1CF" w:rsidR="00B9791B" w:rsidRPr="00056186" w:rsidRDefault="001A072D">
            <w:pPr>
              <w:rPr>
                <w:rFonts w:ascii="Times New Roman" w:eastAsia="Times New Roman" w:hAnsi="Times New Roman" w:cs="Times New Roman"/>
                <w:color w:val="000000"/>
              </w:rPr>
            </w:pPr>
            <w:r>
              <w:rPr>
                <w:rFonts w:ascii="Times New Roman" w:eastAsia="Times New Roman" w:hAnsi="Times New Roman" w:cs="Times New Roman"/>
                <w:color w:val="000000"/>
              </w:rPr>
              <w:t>Colonial Beach yacht Center</w:t>
            </w:r>
          </w:p>
        </w:tc>
        <w:tc>
          <w:tcPr>
            <w:tcW w:w="990" w:type="dxa"/>
            <w:noWrap/>
          </w:tcPr>
          <w:p w14:paraId="69C38E53" w14:textId="787A9012" w:rsidR="00B9791B" w:rsidRPr="00056186" w:rsidRDefault="00577CC0">
            <w:pPr>
              <w:rPr>
                <w:rFonts w:ascii="Times New Roman" w:eastAsia="Times New Roman" w:hAnsi="Times New Roman" w:cs="Times New Roman"/>
                <w:color w:val="000000"/>
              </w:rPr>
            </w:pPr>
            <w:r>
              <w:rPr>
                <w:rFonts w:ascii="Times New Roman" w:eastAsia="Times New Roman" w:hAnsi="Times New Roman" w:cs="Times New Roman"/>
                <w:color w:val="000000"/>
              </w:rPr>
              <w:t>POT-5</w:t>
            </w:r>
          </w:p>
        </w:tc>
        <w:tc>
          <w:tcPr>
            <w:tcW w:w="1260" w:type="dxa"/>
            <w:noWrap/>
          </w:tcPr>
          <w:p w14:paraId="0E37EA43" w14:textId="0CCA2B96" w:rsidR="00B9791B" w:rsidRPr="00056186" w:rsidRDefault="00A1018C">
            <w:pPr>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530" w:type="dxa"/>
            <w:noWrap/>
          </w:tcPr>
          <w:p w14:paraId="1222B33B" w14:textId="6BD2DB75" w:rsidR="00B9791B" w:rsidRPr="00056186" w:rsidRDefault="008D28EA">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1885" w:type="dxa"/>
            <w:noWrap/>
          </w:tcPr>
          <w:p w14:paraId="58429C53" w14:textId="3BC2B708" w:rsidR="00B9791B" w:rsidRPr="00056186" w:rsidRDefault="005723B4">
            <w:pPr>
              <w:jc w:val="right"/>
              <w:rPr>
                <w:rFonts w:ascii="Times New Roman" w:eastAsia="Times New Roman" w:hAnsi="Times New Roman" w:cs="Times New Roman"/>
                <w:color w:val="000000"/>
              </w:rPr>
            </w:pPr>
            <w:r>
              <w:rPr>
                <w:rFonts w:ascii="Times New Roman" w:eastAsia="Times New Roman" w:hAnsi="Times New Roman" w:cs="Times New Roman"/>
                <w:color w:val="000000"/>
              </w:rPr>
              <w:t>48</w:t>
            </w:r>
          </w:p>
        </w:tc>
      </w:tr>
      <w:tr w:rsidR="00B9791B" w:rsidRPr="00056186" w14:paraId="5FBE8607" w14:textId="77777777" w:rsidTr="00E36409">
        <w:trPr>
          <w:trHeight w:val="290"/>
        </w:trPr>
        <w:tc>
          <w:tcPr>
            <w:tcW w:w="3685" w:type="dxa"/>
            <w:noWrap/>
          </w:tcPr>
          <w:p w14:paraId="4676E5DC" w14:textId="6B2E9132" w:rsidR="00B9791B" w:rsidRPr="00056186" w:rsidRDefault="001A072D">
            <w:pPr>
              <w:rPr>
                <w:rFonts w:ascii="Times New Roman" w:eastAsia="Times New Roman" w:hAnsi="Times New Roman" w:cs="Times New Roman"/>
                <w:color w:val="000000"/>
              </w:rPr>
            </w:pPr>
            <w:r>
              <w:rPr>
                <w:rFonts w:ascii="Times New Roman" w:eastAsia="Times New Roman" w:hAnsi="Times New Roman" w:cs="Times New Roman"/>
                <w:color w:val="000000"/>
              </w:rPr>
              <w:t>Fairport Marina</w:t>
            </w:r>
          </w:p>
        </w:tc>
        <w:tc>
          <w:tcPr>
            <w:tcW w:w="990" w:type="dxa"/>
            <w:noWrap/>
          </w:tcPr>
          <w:p w14:paraId="5A5CF187" w14:textId="15BAD56B" w:rsidR="00B9791B" w:rsidRPr="00056186" w:rsidRDefault="00577CC0">
            <w:pPr>
              <w:rPr>
                <w:rFonts w:ascii="Times New Roman" w:eastAsia="Times New Roman" w:hAnsi="Times New Roman" w:cs="Times New Roman"/>
                <w:color w:val="000000"/>
              </w:rPr>
            </w:pPr>
            <w:r>
              <w:rPr>
                <w:rFonts w:ascii="Times New Roman" w:eastAsia="Times New Roman" w:hAnsi="Times New Roman" w:cs="Times New Roman"/>
                <w:color w:val="000000"/>
              </w:rPr>
              <w:t>CB-8</w:t>
            </w:r>
          </w:p>
        </w:tc>
        <w:tc>
          <w:tcPr>
            <w:tcW w:w="1260" w:type="dxa"/>
            <w:noWrap/>
          </w:tcPr>
          <w:p w14:paraId="3AAAA242" w14:textId="42F6C0E8" w:rsidR="00B9791B" w:rsidRPr="00056186" w:rsidRDefault="00A1018C">
            <w:pPr>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530" w:type="dxa"/>
            <w:noWrap/>
          </w:tcPr>
          <w:p w14:paraId="3F1F8C21" w14:textId="1A7BC4D7" w:rsidR="00B9791B" w:rsidRPr="00056186" w:rsidRDefault="008D28EA">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w:t>
            </w:r>
          </w:p>
        </w:tc>
        <w:tc>
          <w:tcPr>
            <w:tcW w:w="1885" w:type="dxa"/>
            <w:noWrap/>
          </w:tcPr>
          <w:p w14:paraId="384F92C6" w14:textId="3B7B76E3" w:rsidR="00B9791B" w:rsidRPr="00056186" w:rsidRDefault="005723B4">
            <w:pPr>
              <w:jc w:val="right"/>
              <w:rPr>
                <w:rFonts w:ascii="Times New Roman" w:eastAsia="Times New Roman" w:hAnsi="Times New Roman" w:cs="Times New Roman"/>
                <w:color w:val="000000"/>
              </w:rPr>
            </w:pPr>
            <w:r>
              <w:rPr>
                <w:rFonts w:ascii="Times New Roman" w:eastAsia="Times New Roman" w:hAnsi="Times New Roman" w:cs="Times New Roman"/>
                <w:color w:val="000000"/>
              </w:rPr>
              <w:t>64</w:t>
            </w:r>
          </w:p>
        </w:tc>
      </w:tr>
      <w:tr w:rsidR="00F00FAB" w:rsidRPr="00056186" w14:paraId="7E42AF7D" w14:textId="77777777" w:rsidTr="00E36409">
        <w:trPr>
          <w:trHeight w:val="290"/>
        </w:trPr>
        <w:tc>
          <w:tcPr>
            <w:tcW w:w="3685" w:type="dxa"/>
            <w:noWrap/>
          </w:tcPr>
          <w:p w14:paraId="3BBD27CF" w14:textId="33CFAEEB" w:rsidR="00F00FAB" w:rsidRPr="00056186" w:rsidRDefault="001A072D" w:rsidP="00F00FAB">
            <w:pPr>
              <w:rPr>
                <w:rFonts w:ascii="Times New Roman" w:eastAsia="Times New Roman" w:hAnsi="Times New Roman" w:cs="Times New Roman"/>
                <w:color w:val="000000"/>
              </w:rPr>
            </w:pPr>
            <w:r>
              <w:rPr>
                <w:rFonts w:ascii="Times New Roman" w:eastAsia="Times New Roman" w:hAnsi="Times New Roman" w:cs="Times New Roman"/>
                <w:color w:val="000000"/>
              </w:rPr>
              <w:t>Ingram Bay Marina</w:t>
            </w:r>
          </w:p>
        </w:tc>
        <w:tc>
          <w:tcPr>
            <w:tcW w:w="990" w:type="dxa"/>
            <w:noWrap/>
          </w:tcPr>
          <w:p w14:paraId="62AD09F6" w14:textId="148310EC" w:rsidR="00F00FAB" w:rsidRPr="00056186" w:rsidRDefault="00577CC0" w:rsidP="00F00FAB">
            <w:pPr>
              <w:rPr>
                <w:rFonts w:ascii="Times New Roman" w:eastAsia="Times New Roman" w:hAnsi="Times New Roman" w:cs="Times New Roman"/>
                <w:color w:val="000000"/>
              </w:rPr>
            </w:pPr>
            <w:r>
              <w:rPr>
                <w:rFonts w:ascii="Times New Roman" w:eastAsia="Times New Roman" w:hAnsi="Times New Roman" w:cs="Times New Roman"/>
                <w:color w:val="000000"/>
              </w:rPr>
              <w:t>CB-4</w:t>
            </w:r>
          </w:p>
        </w:tc>
        <w:tc>
          <w:tcPr>
            <w:tcW w:w="1260" w:type="dxa"/>
            <w:noWrap/>
          </w:tcPr>
          <w:p w14:paraId="23641370" w14:textId="0F534C97" w:rsidR="00F00FAB" w:rsidRPr="00056186" w:rsidRDefault="00A1018C"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530" w:type="dxa"/>
            <w:noWrap/>
          </w:tcPr>
          <w:p w14:paraId="514A66D6" w14:textId="0DCCB692" w:rsidR="00F00FAB" w:rsidRPr="00056186" w:rsidRDefault="008D28EA"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w:t>
            </w:r>
          </w:p>
        </w:tc>
        <w:tc>
          <w:tcPr>
            <w:tcW w:w="1885" w:type="dxa"/>
            <w:noWrap/>
          </w:tcPr>
          <w:p w14:paraId="2E57ED98" w14:textId="525AA271" w:rsidR="00F00FAB" w:rsidRPr="00056186" w:rsidRDefault="005723B4"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64</w:t>
            </w:r>
          </w:p>
        </w:tc>
      </w:tr>
      <w:tr w:rsidR="00F00FAB" w:rsidRPr="00056186" w14:paraId="1181654E" w14:textId="77777777" w:rsidTr="00E36409">
        <w:trPr>
          <w:trHeight w:val="290"/>
        </w:trPr>
        <w:tc>
          <w:tcPr>
            <w:tcW w:w="3685" w:type="dxa"/>
            <w:noWrap/>
          </w:tcPr>
          <w:p w14:paraId="5F53555B" w14:textId="56587E4F" w:rsidR="00F00FAB" w:rsidRPr="00056186" w:rsidRDefault="00592092" w:rsidP="00F00FAB">
            <w:pPr>
              <w:rPr>
                <w:rFonts w:ascii="Times New Roman" w:eastAsia="Times New Roman" w:hAnsi="Times New Roman" w:cs="Times New Roman"/>
                <w:color w:val="000000"/>
              </w:rPr>
            </w:pPr>
            <w:r>
              <w:rPr>
                <w:rFonts w:ascii="Times New Roman" w:eastAsia="Times New Roman" w:hAnsi="Times New Roman" w:cs="Times New Roman"/>
                <w:color w:val="000000"/>
              </w:rPr>
              <w:t>Jenning’s Boat Yard</w:t>
            </w:r>
          </w:p>
        </w:tc>
        <w:tc>
          <w:tcPr>
            <w:tcW w:w="990" w:type="dxa"/>
            <w:noWrap/>
          </w:tcPr>
          <w:p w14:paraId="1AFE6325" w14:textId="0BE24857" w:rsidR="00F00FAB" w:rsidRPr="00056186" w:rsidRDefault="00C3716C" w:rsidP="00F00FAB">
            <w:pPr>
              <w:rPr>
                <w:rFonts w:ascii="Times New Roman" w:eastAsia="Times New Roman" w:hAnsi="Times New Roman" w:cs="Times New Roman"/>
                <w:color w:val="000000"/>
              </w:rPr>
            </w:pPr>
            <w:r>
              <w:rPr>
                <w:rFonts w:ascii="Times New Roman" w:eastAsia="Times New Roman" w:hAnsi="Times New Roman" w:cs="Times New Roman"/>
                <w:color w:val="000000"/>
              </w:rPr>
              <w:t>CB-5</w:t>
            </w:r>
          </w:p>
        </w:tc>
        <w:tc>
          <w:tcPr>
            <w:tcW w:w="1260" w:type="dxa"/>
            <w:noWrap/>
          </w:tcPr>
          <w:p w14:paraId="2C2E492D" w14:textId="09ADFB33" w:rsidR="00F00FAB" w:rsidRPr="00056186" w:rsidRDefault="00A1018C"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530" w:type="dxa"/>
            <w:noWrap/>
          </w:tcPr>
          <w:p w14:paraId="06BA08CF" w14:textId="0184AC73" w:rsidR="00F00FAB" w:rsidRPr="00056186" w:rsidRDefault="008D28EA"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885" w:type="dxa"/>
            <w:noWrap/>
          </w:tcPr>
          <w:p w14:paraId="29F0AF4A" w14:textId="7860A6E0" w:rsidR="00F00FAB" w:rsidRPr="00056186" w:rsidRDefault="00E905EF"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w:t>
            </w:r>
          </w:p>
        </w:tc>
      </w:tr>
      <w:tr w:rsidR="00F00FAB" w:rsidRPr="00056186" w14:paraId="44B3769A" w14:textId="77777777" w:rsidTr="00E36409">
        <w:trPr>
          <w:trHeight w:val="290"/>
        </w:trPr>
        <w:tc>
          <w:tcPr>
            <w:tcW w:w="3685" w:type="dxa"/>
            <w:noWrap/>
          </w:tcPr>
          <w:p w14:paraId="2C181663" w14:textId="20F087BF" w:rsidR="00F00FAB" w:rsidRPr="00056186" w:rsidRDefault="00592092" w:rsidP="00F00FAB">
            <w:pPr>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Lewisetta</w:t>
            </w:r>
            <w:proofErr w:type="spellEnd"/>
            <w:r>
              <w:rPr>
                <w:rFonts w:ascii="Times New Roman" w:eastAsia="Times New Roman" w:hAnsi="Times New Roman" w:cs="Times New Roman"/>
                <w:color w:val="000000"/>
              </w:rPr>
              <w:t xml:space="preserve"> Marina</w:t>
            </w:r>
          </w:p>
        </w:tc>
        <w:tc>
          <w:tcPr>
            <w:tcW w:w="990" w:type="dxa"/>
            <w:noWrap/>
          </w:tcPr>
          <w:p w14:paraId="331F9E85" w14:textId="66AB85D1" w:rsidR="00F00FAB" w:rsidRPr="00056186" w:rsidRDefault="00C3716C" w:rsidP="00F00FAB">
            <w:pPr>
              <w:rPr>
                <w:rFonts w:ascii="Times New Roman" w:eastAsia="Times New Roman" w:hAnsi="Times New Roman" w:cs="Times New Roman"/>
                <w:color w:val="000000"/>
              </w:rPr>
            </w:pPr>
            <w:r>
              <w:rPr>
                <w:rFonts w:ascii="Times New Roman" w:eastAsia="Times New Roman" w:hAnsi="Times New Roman" w:cs="Times New Roman"/>
                <w:color w:val="000000"/>
              </w:rPr>
              <w:t>POT-10</w:t>
            </w:r>
          </w:p>
        </w:tc>
        <w:tc>
          <w:tcPr>
            <w:tcW w:w="1260" w:type="dxa"/>
            <w:noWrap/>
          </w:tcPr>
          <w:p w14:paraId="5F1123E4" w14:textId="728A8BCC" w:rsidR="00F00FAB" w:rsidRPr="00056186" w:rsidRDefault="00A1018C"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530" w:type="dxa"/>
            <w:noWrap/>
          </w:tcPr>
          <w:p w14:paraId="2F9AB7EC" w14:textId="5F04A95F" w:rsidR="00F00FAB" w:rsidRPr="00056186" w:rsidRDefault="008D28EA"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1885" w:type="dxa"/>
            <w:noWrap/>
          </w:tcPr>
          <w:p w14:paraId="5D8EA742" w14:textId="1E8AF0ED" w:rsidR="00F00FAB" w:rsidRPr="00056186" w:rsidRDefault="00E905EF"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80</w:t>
            </w:r>
          </w:p>
        </w:tc>
      </w:tr>
      <w:tr w:rsidR="00F00FAB" w:rsidRPr="00056186" w14:paraId="1E013114" w14:textId="77777777" w:rsidTr="00E36409">
        <w:trPr>
          <w:trHeight w:val="290"/>
        </w:trPr>
        <w:tc>
          <w:tcPr>
            <w:tcW w:w="3685" w:type="dxa"/>
            <w:noWrap/>
          </w:tcPr>
          <w:p w14:paraId="33D9D3CD" w14:textId="5CAFDC26" w:rsidR="00592092" w:rsidRPr="00056186" w:rsidRDefault="00592092" w:rsidP="00F00FAB">
            <w:pPr>
              <w:rPr>
                <w:rFonts w:ascii="Times New Roman" w:eastAsia="Times New Roman" w:hAnsi="Times New Roman" w:cs="Times New Roman"/>
                <w:color w:val="000000"/>
              </w:rPr>
            </w:pPr>
            <w:r>
              <w:rPr>
                <w:rFonts w:ascii="Times New Roman" w:eastAsia="Times New Roman" w:hAnsi="Times New Roman" w:cs="Times New Roman"/>
                <w:color w:val="000000"/>
              </w:rPr>
              <w:t>Monroe Bay &amp; Winkie Doodle Marinas</w:t>
            </w:r>
          </w:p>
        </w:tc>
        <w:tc>
          <w:tcPr>
            <w:tcW w:w="990" w:type="dxa"/>
            <w:noWrap/>
          </w:tcPr>
          <w:p w14:paraId="469F41DA" w14:textId="49C89FD6" w:rsidR="00F00FAB" w:rsidRPr="00056186" w:rsidRDefault="00C3716C" w:rsidP="00F00FAB">
            <w:pPr>
              <w:rPr>
                <w:rFonts w:ascii="Times New Roman" w:eastAsia="Times New Roman" w:hAnsi="Times New Roman" w:cs="Times New Roman"/>
                <w:color w:val="000000"/>
              </w:rPr>
            </w:pPr>
            <w:r>
              <w:rPr>
                <w:rFonts w:ascii="Times New Roman" w:eastAsia="Times New Roman" w:hAnsi="Times New Roman" w:cs="Times New Roman"/>
                <w:color w:val="000000"/>
              </w:rPr>
              <w:t>POT-7</w:t>
            </w:r>
          </w:p>
        </w:tc>
        <w:tc>
          <w:tcPr>
            <w:tcW w:w="1260" w:type="dxa"/>
            <w:noWrap/>
          </w:tcPr>
          <w:p w14:paraId="66AE34FD" w14:textId="4821FAC2" w:rsidR="00F00FAB" w:rsidRPr="00056186" w:rsidRDefault="00A1018C"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530" w:type="dxa"/>
            <w:noWrap/>
          </w:tcPr>
          <w:p w14:paraId="4433C439" w14:textId="1CD0CFCA" w:rsidR="00F00FAB" w:rsidRPr="00056186" w:rsidRDefault="008D28EA"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w:t>
            </w:r>
          </w:p>
        </w:tc>
        <w:tc>
          <w:tcPr>
            <w:tcW w:w="1885" w:type="dxa"/>
            <w:noWrap/>
          </w:tcPr>
          <w:p w14:paraId="10FB9148" w14:textId="45503EF5" w:rsidR="00F00FAB" w:rsidRPr="00056186" w:rsidRDefault="00E905EF"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96</w:t>
            </w:r>
          </w:p>
        </w:tc>
      </w:tr>
      <w:tr w:rsidR="00B9791B" w:rsidRPr="00056186" w14:paraId="0985B451" w14:textId="77777777" w:rsidTr="00E36409">
        <w:trPr>
          <w:trHeight w:val="290"/>
        </w:trPr>
        <w:tc>
          <w:tcPr>
            <w:tcW w:w="3685" w:type="dxa"/>
            <w:noWrap/>
          </w:tcPr>
          <w:p w14:paraId="5CA51B8E" w14:textId="78165F93" w:rsidR="00B9791B" w:rsidRPr="00056186" w:rsidRDefault="004148AB">
            <w:pPr>
              <w:rPr>
                <w:rFonts w:ascii="Times New Roman" w:eastAsia="Times New Roman" w:hAnsi="Times New Roman" w:cs="Times New Roman"/>
                <w:color w:val="000000"/>
              </w:rPr>
            </w:pPr>
            <w:r>
              <w:rPr>
                <w:rFonts w:ascii="Times New Roman" w:eastAsia="Times New Roman" w:hAnsi="Times New Roman" w:cs="Times New Roman"/>
                <w:color w:val="000000"/>
              </w:rPr>
              <w:t>Olverson’s Lodge</w:t>
            </w:r>
            <w:r w:rsidR="00467F05">
              <w:rPr>
                <w:rFonts w:ascii="Times New Roman" w:eastAsia="Times New Roman" w:hAnsi="Times New Roman" w:cs="Times New Roman"/>
                <w:color w:val="000000"/>
              </w:rPr>
              <w:t xml:space="preserve"> Creek</w:t>
            </w:r>
            <w:r>
              <w:rPr>
                <w:rFonts w:ascii="Times New Roman" w:eastAsia="Times New Roman" w:hAnsi="Times New Roman" w:cs="Times New Roman"/>
                <w:color w:val="000000"/>
              </w:rPr>
              <w:t xml:space="preserve"> Marina</w:t>
            </w:r>
          </w:p>
        </w:tc>
        <w:tc>
          <w:tcPr>
            <w:tcW w:w="990" w:type="dxa"/>
            <w:noWrap/>
          </w:tcPr>
          <w:p w14:paraId="451EFAB1" w14:textId="50366F1D" w:rsidR="00B9791B" w:rsidRPr="00056186" w:rsidRDefault="00C3716C">
            <w:pPr>
              <w:rPr>
                <w:rFonts w:ascii="Times New Roman" w:eastAsia="Times New Roman" w:hAnsi="Times New Roman" w:cs="Times New Roman"/>
                <w:color w:val="000000"/>
              </w:rPr>
            </w:pPr>
            <w:r>
              <w:rPr>
                <w:rFonts w:ascii="Times New Roman" w:eastAsia="Times New Roman" w:hAnsi="Times New Roman" w:cs="Times New Roman"/>
                <w:color w:val="000000"/>
              </w:rPr>
              <w:t>POT-8</w:t>
            </w:r>
          </w:p>
        </w:tc>
        <w:tc>
          <w:tcPr>
            <w:tcW w:w="1260" w:type="dxa"/>
            <w:noWrap/>
          </w:tcPr>
          <w:p w14:paraId="5084258D" w14:textId="5A9DC2CF" w:rsidR="00B9791B" w:rsidRPr="00056186" w:rsidRDefault="00A1018C">
            <w:pPr>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530" w:type="dxa"/>
            <w:noWrap/>
          </w:tcPr>
          <w:p w14:paraId="78A17679" w14:textId="1872D9A7" w:rsidR="00B9791B" w:rsidRPr="00056186" w:rsidRDefault="008D28EA">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w:t>
            </w:r>
          </w:p>
        </w:tc>
        <w:tc>
          <w:tcPr>
            <w:tcW w:w="1885" w:type="dxa"/>
            <w:noWrap/>
          </w:tcPr>
          <w:p w14:paraId="654B0182" w14:textId="443E03AA" w:rsidR="00B9791B" w:rsidRPr="00056186" w:rsidRDefault="00E905EF">
            <w:pPr>
              <w:jc w:val="right"/>
              <w:rPr>
                <w:rFonts w:ascii="Times New Roman" w:eastAsia="Times New Roman" w:hAnsi="Times New Roman" w:cs="Times New Roman"/>
                <w:color w:val="000000"/>
              </w:rPr>
            </w:pPr>
            <w:r>
              <w:rPr>
                <w:rFonts w:ascii="Times New Roman" w:eastAsia="Times New Roman" w:hAnsi="Times New Roman" w:cs="Times New Roman"/>
                <w:color w:val="000000"/>
              </w:rPr>
              <w:t>60</w:t>
            </w:r>
          </w:p>
        </w:tc>
      </w:tr>
      <w:tr w:rsidR="00B9791B" w:rsidRPr="00056186" w14:paraId="12EA6821" w14:textId="77777777" w:rsidTr="00E36409">
        <w:trPr>
          <w:trHeight w:val="290"/>
        </w:trPr>
        <w:tc>
          <w:tcPr>
            <w:tcW w:w="3685" w:type="dxa"/>
            <w:noWrap/>
          </w:tcPr>
          <w:p w14:paraId="5F77B562" w14:textId="2924144A" w:rsidR="00B9791B" w:rsidRPr="00056186" w:rsidRDefault="00245331">
            <w:pPr>
              <w:rPr>
                <w:rFonts w:ascii="Times New Roman" w:eastAsia="Times New Roman" w:hAnsi="Times New Roman" w:cs="Times New Roman"/>
                <w:color w:val="000000"/>
              </w:rPr>
            </w:pPr>
            <w:r>
              <w:rPr>
                <w:rFonts w:ascii="Times New Roman" w:eastAsia="Times New Roman" w:hAnsi="Times New Roman" w:cs="Times New Roman"/>
                <w:color w:val="000000"/>
              </w:rPr>
              <w:t>Reedville Marina</w:t>
            </w:r>
          </w:p>
        </w:tc>
        <w:tc>
          <w:tcPr>
            <w:tcW w:w="990" w:type="dxa"/>
            <w:noWrap/>
          </w:tcPr>
          <w:p w14:paraId="0E765742" w14:textId="0345B6A6" w:rsidR="00B9791B" w:rsidRPr="00056186" w:rsidRDefault="00C3716C">
            <w:pPr>
              <w:rPr>
                <w:rFonts w:ascii="Times New Roman" w:eastAsia="Times New Roman" w:hAnsi="Times New Roman" w:cs="Times New Roman"/>
                <w:color w:val="000000"/>
              </w:rPr>
            </w:pPr>
            <w:r>
              <w:rPr>
                <w:rFonts w:ascii="Times New Roman" w:eastAsia="Times New Roman" w:hAnsi="Times New Roman" w:cs="Times New Roman"/>
                <w:color w:val="000000"/>
              </w:rPr>
              <w:t>CB-11</w:t>
            </w:r>
          </w:p>
        </w:tc>
        <w:tc>
          <w:tcPr>
            <w:tcW w:w="1260" w:type="dxa"/>
            <w:noWrap/>
          </w:tcPr>
          <w:p w14:paraId="6CFE2C9B" w14:textId="71477356" w:rsidR="00B9791B" w:rsidRPr="00056186" w:rsidRDefault="00A1018C">
            <w:pPr>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530" w:type="dxa"/>
            <w:noWrap/>
          </w:tcPr>
          <w:p w14:paraId="6E0227E6" w14:textId="74BBB080" w:rsidR="00B9791B" w:rsidRPr="00056186" w:rsidRDefault="008D28EA">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w:t>
            </w:r>
          </w:p>
        </w:tc>
        <w:tc>
          <w:tcPr>
            <w:tcW w:w="1885" w:type="dxa"/>
            <w:noWrap/>
          </w:tcPr>
          <w:p w14:paraId="63C18A7A" w14:textId="43EFCE3E" w:rsidR="00B9791B" w:rsidRPr="00056186" w:rsidRDefault="00E905EF">
            <w:pPr>
              <w:jc w:val="right"/>
              <w:rPr>
                <w:rFonts w:ascii="Times New Roman" w:eastAsia="Times New Roman" w:hAnsi="Times New Roman" w:cs="Times New Roman"/>
                <w:color w:val="000000"/>
              </w:rPr>
            </w:pPr>
            <w:r>
              <w:rPr>
                <w:rFonts w:ascii="Times New Roman" w:eastAsia="Times New Roman" w:hAnsi="Times New Roman" w:cs="Times New Roman"/>
                <w:color w:val="000000"/>
              </w:rPr>
              <w:t>64</w:t>
            </w:r>
          </w:p>
        </w:tc>
      </w:tr>
      <w:tr w:rsidR="00F00FAB" w:rsidRPr="00056186" w14:paraId="23B65F5A" w14:textId="77777777" w:rsidTr="00E36409">
        <w:trPr>
          <w:trHeight w:val="290"/>
        </w:trPr>
        <w:tc>
          <w:tcPr>
            <w:tcW w:w="3685" w:type="dxa"/>
            <w:noWrap/>
          </w:tcPr>
          <w:p w14:paraId="2EC48F67" w14:textId="5CFC4810" w:rsidR="00245331" w:rsidRPr="00056186" w:rsidRDefault="00245331" w:rsidP="00F00FAB">
            <w:pPr>
              <w:rPr>
                <w:rFonts w:ascii="Times New Roman" w:eastAsia="Times New Roman" w:hAnsi="Times New Roman" w:cs="Times New Roman"/>
                <w:color w:val="000000"/>
              </w:rPr>
            </w:pPr>
            <w:r>
              <w:rPr>
                <w:rFonts w:ascii="Times New Roman" w:eastAsia="Times New Roman" w:hAnsi="Times New Roman" w:cs="Times New Roman"/>
                <w:color w:val="000000"/>
              </w:rPr>
              <w:t>Smith Point Marina</w:t>
            </w:r>
          </w:p>
        </w:tc>
        <w:tc>
          <w:tcPr>
            <w:tcW w:w="990" w:type="dxa"/>
            <w:noWrap/>
          </w:tcPr>
          <w:p w14:paraId="45BE32AB" w14:textId="4B403C24" w:rsidR="00F00FAB" w:rsidRPr="00056186" w:rsidRDefault="00C3716C" w:rsidP="00F00FAB">
            <w:pPr>
              <w:rPr>
                <w:rFonts w:ascii="Times New Roman" w:eastAsia="Times New Roman" w:hAnsi="Times New Roman" w:cs="Times New Roman"/>
                <w:color w:val="000000"/>
              </w:rPr>
            </w:pPr>
            <w:r>
              <w:rPr>
                <w:rFonts w:ascii="Times New Roman" w:eastAsia="Times New Roman" w:hAnsi="Times New Roman" w:cs="Times New Roman"/>
                <w:color w:val="000000"/>
              </w:rPr>
              <w:t>CB-2</w:t>
            </w:r>
          </w:p>
        </w:tc>
        <w:tc>
          <w:tcPr>
            <w:tcW w:w="1260" w:type="dxa"/>
            <w:noWrap/>
          </w:tcPr>
          <w:p w14:paraId="2CAA9234" w14:textId="5D2098E9" w:rsidR="00F00FAB" w:rsidRPr="00056186" w:rsidRDefault="00A1018C"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530" w:type="dxa"/>
            <w:noWrap/>
          </w:tcPr>
          <w:p w14:paraId="26B7A4B1" w14:textId="4102FEDD" w:rsidR="00F00FAB" w:rsidRPr="00056186" w:rsidRDefault="008D28EA"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w:t>
            </w:r>
          </w:p>
        </w:tc>
        <w:tc>
          <w:tcPr>
            <w:tcW w:w="1885" w:type="dxa"/>
            <w:noWrap/>
          </w:tcPr>
          <w:p w14:paraId="6E35DEEF" w14:textId="50FEE665" w:rsidR="00F00FAB" w:rsidRPr="00056186" w:rsidRDefault="00E905EF"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64</w:t>
            </w:r>
          </w:p>
        </w:tc>
      </w:tr>
      <w:tr w:rsidR="00F00FAB" w:rsidRPr="00056186" w14:paraId="2EC66A07" w14:textId="77777777" w:rsidTr="00E36409">
        <w:trPr>
          <w:trHeight w:val="290"/>
        </w:trPr>
        <w:tc>
          <w:tcPr>
            <w:tcW w:w="3685" w:type="dxa"/>
            <w:noWrap/>
          </w:tcPr>
          <w:p w14:paraId="2674C229" w14:textId="4229D9BA" w:rsidR="00F00FAB" w:rsidRPr="00056186" w:rsidRDefault="00CB073A" w:rsidP="00F00FAB">
            <w:pPr>
              <w:rPr>
                <w:rFonts w:ascii="Times New Roman" w:eastAsia="Times New Roman" w:hAnsi="Times New Roman" w:cs="Times New Roman"/>
                <w:color w:val="000000"/>
              </w:rPr>
            </w:pPr>
            <w:r>
              <w:rPr>
                <w:rFonts w:ascii="Times New Roman" w:eastAsia="Times New Roman" w:hAnsi="Times New Roman" w:cs="Times New Roman"/>
                <w:color w:val="000000"/>
              </w:rPr>
              <w:t>Stepp’s Harbor View Marina</w:t>
            </w:r>
          </w:p>
        </w:tc>
        <w:tc>
          <w:tcPr>
            <w:tcW w:w="990" w:type="dxa"/>
            <w:noWrap/>
          </w:tcPr>
          <w:p w14:paraId="684956CA" w14:textId="21155957" w:rsidR="00F00FAB" w:rsidRPr="00056186" w:rsidRDefault="00DB2C76" w:rsidP="00F00FAB">
            <w:pPr>
              <w:rPr>
                <w:rFonts w:ascii="Times New Roman" w:eastAsia="Times New Roman" w:hAnsi="Times New Roman" w:cs="Times New Roman"/>
                <w:color w:val="000000"/>
              </w:rPr>
            </w:pPr>
            <w:r>
              <w:rPr>
                <w:rFonts w:ascii="Times New Roman" w:eastAsia="Times New Roman" w:hAnsi="Times New Roman" w:cs="Times New Roman"/>
                <w:color w:val="000000"/>
              </w:rPr>
              <w:t>POT-2</w:t>
            </w:r>
          </w:p>
        </w:tc>
        <w:tc>
          <w:tcPr>
            <w:tcW w:w="1260" w:type="dxa"/>
            <w:noWrap/>
          </w:tcPr>
          <w:p w14:paraId="6093708D" w14:textId="4697076C" w:rsidR="00F00FAB" w:rsidRPr="00056186" w:rsidRDefault="00A1018C"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530" w:type="dxa"/>
            <w:noWrap/>
          </w:tcPr>
          <w:p w14:paraId="1351C404" w14:textId="1203B153" w:rsidR="00F00FAB" w:rsidRPr="00056186" w:rsidRDefault="008D28EA"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w:t>
            </w:r>
          </w:p>
        </w:tc>
        <w:tc>
          <w:tcPr>
            <w:tcW w:w="1885" w:type="dxa"/>
            <w:noWrap/>
          </w:tcPr>
          <w:p w14:paraId="42D98B6B" w14:textId="7E706BE4" w:rsidR="00F00FAB" w:rsidRPr="00056186" w:rsidRDefault="00E905EF"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64</w:t>
            </w:r>
          </w:p>
        </w:tc>
      </w:tr>
      <w:tr w:rsidR="00F00FAB" w:rsidRPr="00056186" w14:paraId="1623C42B" w14:textId="77777777" w:rsidTr="00E36409">
        <w:trPr>
          <w:trHeight w:val="290"/>
        </w:trPr>
        <w:tc>
          <w:tcPr>
            <w:tcW w:w="3685" w:type="dxa"/>
            <w:noWrap/>
          </w:tcPr>
          <w:p w14:paraId="0CDE6670" w14:textId="2BF0E7D5" w:rsidR="00F00FAB" w:rsidRPr="00056186" w:rsidRDefault="00CB073A" w:rsidP="00F00FAB">
            <w:pPr>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xml:space="preserve">The Boat House Marina </w:t>
            </w:r>
          </w:p>
        </w:tc>
        <w:tc>
          <w:tcPr>
            <w:tcW w:w="990" w:type="dxa"/>
            <w:noWrap/>
          </w:tcPr>
          <w:p w14:paraId="4B0C8CA3" w14:textId="184CFAFF" w:rsidR="00F00FAB" w:rsidRPr="00056186" w:rsidRDefault="00DB2C76" w:rsidP="00F00FAB">
            <w:pPr>
              <w:rPr>
                <w:rFonts w:ascii="Times New Roman" w:eastAsia="Times New Roman" w:hAnsi="Times New Roman" w:cs="Times New Roman"/>
                <w:color w:val="000000"/>
              </w:rPr>
            </w:pPr>
            <w:r>
              <w:rPr>
                <w:rFonts w:ascii="Times New Roman" w:eastAsia="Times New Roman" w:hAnsi="Times New Roman" w:cs="Times New Roman"/>
                <w:color w:val="000000"/>
              </w:rPr>
              <w:t>POT-3</w:t>
            </w:r>
          </w:p>
        </w:tc>
        <w:tc>
          <w:tcPr>
            <w:tcW w:w="1260" w:type="dxa"/>
            <w:noWrap/>
          </w:tcPr>
          <w:p w14:paraId="3B7C1AAA" w14:textId="2B049FD7" w:rsidR="00F00FAB" w:rsidRPr="00056186" w:rsidRDefault="00A1018C"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530" w:type="dxa"/>
            <w:noWrap/>
          </w:tcPr>
          <w:p w14:paraId="2317B03F" w14:textId="32B672CD" w:rsidR="00F00FAB" w:rsidRPr="00056186" w:rsidRDefault="008D28EA"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1885" w:type="dxa"/>
            <w:noWrap/>
          </w:tcPr>
          <w:p w14:paraId="5ED1151C" w14:textId="17E96EA8" w:rsidR="00F00FAB" w:rsidRPr="00056186" w:rsidRDefault="00E905EF"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32</w:t>
            </w:r>
          </w:p>
        </w:tc>
      </w:tr>
      <w:tr w:rsidR="00F00FAB" w:rsidRPr="00056186" w14:paraId="7A264A20" w14:textId="77777777" w:rsidTr="00E36409">
        <w:trPr>
          <w:trHeight w:val="290"/>
        </w:trPr>
        <w:tc>
          <w:tcPr>
            <w:tcW w:w="3685" w:type="dxa"/>
            <w:noWrap/>
          </w:tcPr>
          <w:p w14:paraId="36BC3289" w14:textId="76450C58" w:rsidR="00F00FAB" w:rsidRPr="00056186" w:rsidRDefault="00CB073A" w:rsidP="00F00FAB">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Tides Inn &amp; Lodge </w:t>
            </w:r>
          </w:p>
        </w:tc>
        <w:tc>
          <w:tcPr>
            <w:tcW w:w="990" w:type="dxa"/>
            <w:noWrap/>
          </w:tcPr>
          <w:p w14:paraId="6CEB8DDB" w14:textId="0CAE9A5C" w:rsidR="00F00FAB" w:rsidRPr="00056186" w:rsidRDefault="00DB2C76" w:rsidP="00F00FAB">
            <w:pPr>
              <w:rPr>
                <w:rFonts w:ascii="Times New Roman" w:eastAsia="Times New Roman" w:hAnsi="Times New Roman" w:cs="Times New Roman"/>
                <w:color w:val="000000"/>
              </w:rPr>
            </w:pPr>
            <w:r>
              <w:rPr>
                <w:rFonts w:ascii="Times New Roman" w:eastAsia="Times New Roman" w:hAnsi="Times New Roman" w:cs="Times New Roman"/>
                <w:color w:val="000000"/>
              </w:rPr>
              <w:t>RAP-6</w:t>
            </w:r>
          </w:p>
        </w:tc>
        <w:tc>
          <w:tcPr>
            <w:tcW w:w="1260" w:type="dxa"/>
            <w:noWrap/>
          </w:tcPr>
          <w:p w14:paraId="23ADED77" w14:textId="6B74BA45" w:rsidR="00F00FAB" w:rsidRPr="00056186" w:rsidRDefault="00A1018C"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530" w:type="dxa"/>
            <w:noWrap/>
          </w:tcPr>
          <w:p w14:paraId="627BBF14" w14:textId="0352D71E" w:rsidR="00F00FAB" w:rsidRPr="00056186" w:rsidRDefault="008D28EA"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w:t>
            </w:r>
          </w:p>
        </w:tc>
        <w:tc>
          <w:tcPr>
            <w:tcW w:w="1885" w:type="dxa"/>
            <w:noWrap/>
          </w:tcPr>
          <w:p w14:paraId="405E3BBB" w14:textId="4649A345" w:rsidR="00F00FAB" w:rsidRPr="00056186" w:rsidRDefault="00E905EF"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88</w:t>
            </w:r>
          </w:p>
        </w:tc>
      </w:tr>
      <w:tr w:rsidR="00F00FAB" w:rsidRPr="00056186" w14:paraId="33F44D52" w14:textId="77777777" w:rsidTr="00E36409">
        <w:trPr>
          <w:trHeight w:val="290"/>
        </w:trPr>
        <w:tc>
          <w:tcPr>
            <w:tcW w:w="3685" w:type="dxa"/>
            <w:noWrap/>
          </w:tcPr>
          <w:p w14:paraId="23363C91" w14:textId="1CA43641" w:rsidR="00F00FAB" w:rsidRPr="00056186" w:rsidRDefault="00CB073A" w:rsidP="00F00FAB">
            <w:pPr>
              <w:rPr>
                <w:rFonts w:ascii="Times New Roman" w:eastAsia="Times New Roman" w:hAnsi="Times New Roman" w:cs="Times New Roman"/>
                <w:color w:val="000000"/>
              </w:rPr>
            </w:pPr>
            <w:r>
              <w:rPr>
                <w:rFonts w:ascii="Times New Roman" w:eastAsia="Times New Roman" w:hAnsi="Times New Roman" w:cs="Times New Roman"/>
                <w:color w:val="000000"/>
              </w:rPr>
              <w:t>Tiffany Yacht Company</w:t>
            </w:r>
          </w:p>
        </w:tc>
        <w:tc>
          <w:tcPr>
            <w:tcW w:w="990" w:type="dxa"/>
            <w:noWrap/>
          </w:tcPr>
          <w:p w14:paraId="72BE3A26" w14:textId="1490F424" w:rsidR="00F00FAB" w:rsidRPr="00056186" w:rsidRDefault="00DB2C76" w:rsidP="00F00FAB">
            <w:pPr>
              <w:rPr>
                <w:rFonts w:ascii="Times New Roman" w:eastAsia="Times New Roman" w:hAnsi="Times New Roman" w:cs="Times New Roman"/>
                <w:color w:val="000000"/>
              </w:rPr>
            </w:pPr>
            <w:r>
              <w:rPr>
                <w:rFonts w:ascii="Times New Roman" w:eastAsia="Times New Roman" w:hAnsi="Times New Roman" w:cs="Times New Roman"/>
                <w:color w:val="000000"/>
              </w:rPr>
              <w:t>CB-6</w:t>
            </w:r>
          </w:p>
        </w:tc>
        <w:tc>
          <w:tcPr>
            <w:tcW w:w="1260" w:type="dxa"/>
            <w:noWrap/>
          </w:tcPr>
          <w:p w14:paraId="06C9BBD8" w14:textId="781AC79F" w:rsidR="00F00FAB" w:rsidRPr="00056186" w:rsidRDefault="00A1018C"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530" w:type="dxa"/>
            <w:noWrap/>
          </w:tcPr>
          <w:p w14:paraId="043800A6" w14:textId="5C06DD95" w:rsidR="00F00FAB" w:rsidRPr="00056186" w:rsidRDefault="005723B4"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4.5</w:t>
            </w:r>
          </w:p>
        </w:tc>
        <w:tc>
          <w:tcPr>
            <w:tcW w:w="1885" w:type="dxa"/>
            <w:noWrap/>
          </w:tcPr>
          <w:p w14:paraId="737D961A" w14:textId="0BE457FA" w:rsidR="00F00FAB" w:rsidRPr="00056186" w:rsidRDefault="00E905EF"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w:t>
            </w:r>
          </w:p>
        </w:tc>
      </w:tr>
      <w:tr w:rsidR="00F00FAB" w:rsidRPr="00056186" w14:paraId="5F243856" w14:textId="77777777" w:rsidTr="00E36409">
        <w:trPr>
          <w:trHeight w:val="290"/>
        </w:trPr>
        <w:tc>
          <w:tcPr>
            <w:tcW w:w="3685" w:type="dxa"/>
            <w:noWrap/>
          </w:tcPr>
          <w:p w14:paraId="3E470F97" w14:textId="6B0C55E0" w:rsidR="00F00FAB" w:rsidRPr="00056186" w:rsidRDefault="00CB073A" w:rsidP="00F00FAB">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Whelan’s </w:t>
            </w:r>
            <w:r w:rsidR="0092247C">
              <w:rPr>
                <w:rFonts w:ascii="Times New Roman" w:eastAsia="Times New Roman" w:hAnsi="Times New Roman" w:cs="Times New Roman"/>
                <w:color w:val="000000"/>
              </w:rPr>
              <w:t>Marina &amp; Campground</w:t>
            </w:r>
          </w:p>
        </w:tc>
        <w:tc>
          <w:tcPr>
            <w:tcW w:w="990" w:type="dxa"/>
            <w:noWrap/>
          </w:tcPr>
          <w:p w14:paraId="472DF4AA" w14:textId="32C74136" w:rsidR="00F00FAB" w:rsidRPr="00056186" w:rsidRDefault="00DB2C76" w:rsidP="00F00FAB">
            <w:pPr>
              <w:rPr>
                <w:rFonts w:ascii="Times New Roman" w:eastAsia="Times New Roman" w:hAnsi="Times New Roman" w:cs="Times New Roman"/>
                <w:color w:val="000000"/>
              </w:rPr>
            </w:pPr>
            <w:r>
              <w:rPr>
                <w:rFonts w:ascii="Times New Roman" w:eastAsia="Times New Roman" w:hAnsi="Times New Roman" w:cs="Times New Roman"/>
                <w:color w:val="000000"/>
              </w:rPr>
              <w:t>RAP-7</w:t>
            </w:r>
          </w:p>
        </w:tc>
        <w:tc>
          <w:tcPr>
            <w:tcW w:w="1260" w:type="dxa"/>
            <w:noWrap/>
          </w:tcPr>
          <w:p w14:paraId="490FEB4F" w14:textId="366927F5" w:rsidR="00F00FAB" w:rsidRPr="00056186" w:rsidRDefault="00A1018C"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530" w:type="dxa"/>
            <w:noWrap/>
          </w:tcPr>
          <w:p w14:paraId="02C30F78" w14:textId="0E6F9578" w:rsidR="00F00FAB" w:rsidRPr="00056186" w:rsidRDefault="005723B4"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5</w:t>
            </w:r>
          </w:p>
        </w:tc>
        <w:tc>
          <w:tcPr>
            <w:tcW w:w="1885" w:type="dxa"/>
            <w:noWrap/>
          </w:tcPr>
          <w:p w14:paraId="103512F0" w14:textId="42B1BF0A" w:rsidR="00F00FAB" w:rsidRPr="00056186" w:rsidRDefault="00E905EF"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w:t>
            </w:r>
          </w:p>
        </w:tc>
      </w:tr>
      <w:tr w:rsidR="00F00FAB" w:rsidRPr="00056186" w14:paraId="31D51056" w14:textId="77777777" w:rsidTr="00E36409">
        <w:trPr>
          <w:trHeight w:val="290"/>
        </w:trPr>
        <w:tc>
          <w:tcPr>
            <w:tcW w:w="3685" w:type="dxa"/>
            <w:noWrap/>
          </w:tcPr>
          <w:p w14:paraId="5B113DBE" w14:textId="5E7C9D9D" w:rsidR="00F00FAB" w:rsidRPr="00056186" w:rsidRDefault="0092247C" w:rsidP="00F00FAB">
            <w:pPr>
              <w:rPr>
                <w:rFonts w:ascii="Times New Roman" w:eastAsia="Times New Roman" w:hAnsi="Times New Roman" w:cs="Times New Roman"/>
                <w:color w:val="000000"/>
              </w:rPr>
            </w:pPr>
            <w:r>
              <w:rPr>
                <w:rFonts w:ascii="Times New Roman" w:eastAsia="Times New Roman" w:hAnsi="Times New Roman" w:cs="Times New Roman"/>
                <w:color w:val="000000"/>
              </w:rPr>
              <w:t>White Point Marina</w:t>
            </w:r>
          </w:p>
        </w:tc>
        <w:tc>
          <w:tcPr>
            <w:tcW w:w="990" w:type="dxa"/>
            <w:noWrap/>
          </w:tcPr>
          <w:p w14:paraId="3F7A829B" w14:textId="12E2D92F" w:rsidR="00F00FAB" w:rsidRPr="00056186" w:rsidRDefault="00DB2C76" w:rsidP="00F00FAB">
            <w:pPr>
              <w:rPr>
                <w:rFonts w:ascii="Times New Roman" w:eastAsia="Times New Roman" w:hAnsi="Times New Roman" w:cs="Times New Roman"/>
                <w:color w:val="000000"/>
              </w:rPr>
            </w:pPr>
            <w:r>
              <w:rPr>
                <w:rFonts w:ascii="Times New Roman" w:eastAsia="Times New Roman" w:hAnsi="Times New Roman" w:cs="Times New Roman"/>
                <w:color w:val="000000"/>
              </w:rPr>
              <w:t>POT-4</w:t>
            </w:r>
          </w:p>
        </w:tc>
        <w:tc>
          <w:tcPr>
            <w:tcW w:w="1260" w:type="dxa"/>
            <w:noWrap/>
          </w:tcPr>
          <w:p w14:paraId="59F15351" w14:textId="7B2EABF4" w:rsidR="00F00FAB" w:rsidRPr="00056186" w:rsidRDefault="00A1018C"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530" w:type="dxa"/>
            <w:noWrap/>
          </w:tcPr>
          <w:p w14:paraId="1A16308E" w14:textId="63286717" w:rsidR="00F00FAB" w:rsidRPr="00056186" w:rsidRDefault="005723B4"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w:t>
            </w:r>
          </w:p>
        </w:tc>
        <w:tc>
          <w:tcPr>
            <w:tcW w:w="1885" w:type="dxa"/>
            <w:noWrap/>
          </w:tcPr>
          <w:p w14:paraId="6051812A" w14:textId="28F50171" w:rsidR="00F00FAB" w:rsidRPr="00056186" w:rsidRDefault="00E905EF"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76</w:t>
            </w:r>
          </w:p>
        </w:tc>
      </w:tr>
      <w:tr w:rsidR="00F00FAB" w:rsidRPr="00056186" w14:paraId="77B82A08" w14:textId="77777777" w:rsidTr="00E36409">
        <w:trPr>
          <w:trHeight w:val="290"/>
        </w:trPr>
        <w:tc>
          <w:tcPr>
            <w:tcW w:w="3685" w:type="dxa"/>
            <w:noWrap/>
          </w:tcPr>
          <w:p w14:paraId="55E0722E" w14:textId="7F96C307" w:rsidR="00F00FAB" w:rsidRPr="00056186" w:rsidRDefault="0092247C" w:rsidP="00F00FAB">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Windmill Point Marina </w:t>
            </w:r>
          </w:p>
        </w:tc>
        <w:tc>
          <w:tcPr>
            <w:tcW w:w="990" w:type="dxa"/>
            <w:noWrap/>
          </w:tcPr>
          <w:p w14:paraId="1E893EBB" w14:textId="5BDF8646" w:rsidR="00F00FAB" w:rsidRPr="00056186" w:rsidRDefault="00DB2C76" w:rsidP="00F00FAB">
            <w:pPr>
              <w:rPr>
                <w:rFonts w:ascii="Times New Roman" w:eastAsia="Times New Roman" w:hAnsi="Times New Roman" w:cs="Times New Roman"/>
                <w:color w:val="000000"/>
              </w:rPr>
            </w:pPr>
            <w:r>
              <w:rPr>
                <w:rFonts w:ascii="Times New Roman" w:eastAsia="Times New Roman" w:hAnsi="Times New Roman" w:cs="Times New Roman"/>
                <w:color w:val="000000"/>
              </w:rPr>
              <w:t>RAP-2</w:t>
            </w:r>
          </w:p>
        </w:tc>
        <w:tc>
          <w:tcPr>
            <w:tcW w:w="1260" w:type="dxa"/>
            <w:noWrap/>
          </w:tcPr>
          <w:p w14:paraId="1238549E" w14:textId="4887BA8F" w:rsidR="00F00FAB" w:rsidRPr="00056186" w:rsidRDefault="00A1018C"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530" w:type="dxa"/>
            <w:noWrap/>
          </w:tcPr>
          <w:p w14:paraId="1612EC38" w14:textId="66E89E59" w:rsidR="00F00FAB" w:rsidRPr="00056186" w:rsidRDefault="005723B4"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w:t>
            </w:r>
          </w:p>
        </w:tc>
        <w:tc>
          <w:tcPr>
            <w:tcW w:w="1885" w:type="dxa"/>
            <w:noWrap/>
          </w:tcPr>
          <w:p w14:paraId="6EFCEA5F" w14:textId="26E00F20" w:rsidR="00F00FAB" w:rsidRPr="00056186" w:rsidRDefault="00E905EF"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96</w:t>
            </w:r>
          </w:p>
        </w:tc>
      </w:tr>
      <w:tr w:rsidR="00F00FAB" w:rsidRPr="00056186" w14:paraId="18CD17F8" w14:textId="77777777" w:rsidTr="00E36409">
        <w:trPr>
          <w:trHeight w:val="290"/>
        </w:trPr>
        <w:tc>
          <w:tcPr>
            <w:tcW w:w="3685" w:type="dxa"/>
            <w:noWrap/>
          </w:tcPr>
          <w:p w14:paraId="6F3167EB" w14:textId="1ABBA70A" w:rsidR="00F00FAB" w:rsidRPr="00056186" w:rsidRDefault="0092247C" w:rsidP="00F00FAB">
            <w:pPr>
              <w:rPr>
                <w:rFonts w:ascii="Times New Roman" w:eastAsia="Times New Roman" w:hAnsi="Times New Roman" w:cs="Times New Roman"/>
                <w:color w:val="000000"/>
              </w:rPr>
            </w:pPr>
            <w:r>
              <w:rPr>
                <w:rFonts w:ascii="Times New Roman" w:eastAsia="Times New Roman" w:hAnsi="Times New Roman" w:cs="Times New Roman"/>
                <w:color w:val="000000"/>
              </w:rPr>
              <w:t xml:space="preserve">Yankee Point Marina </w:t>
            </w:r>
          </w:p>
        </w:tc>
        <w:tc>
          <w:tcPr>
            <w:tcW w:w="990" w:type="dxa"/>
            <w:noWrap/>
          </w:tcPr>
          <w:p w14:paraId="556C9BAE" w14:textId="52D8FAF4" w:rsidR="00F00FAB" w:rsidRPr="00056186" w:rsidRDefault="00A1018C" w:rsidP="00F00FAB">
            <w:pPr>
              <w:rPr>
                <w:rFonts w:ascii="Times New Roman" w:eastAsia="Times New Roman" w:hAnsi="Times New Roman" w:cs="Times New Roman"/>
                <w:color w:val="000000"/>
              </w:rPr>
            </w:pPr>
            <w:r>
              <w:rPr>
                <w:rFonts w:ascii="Times New Roman" w:eastAsia="Times New Roman" w:hAnsi="Times New Roman" w:cs="Times New Roman"/>
                <w:color w:val="000000"/>
              </w:rPr>
              <w:t>RAP-5</w:t>
            </w:r>
          </w:p>
        </w:tc>
        <w:tc>
          <w:tcPr>
            <w:tcW w:w="1260" w:type="dxa"/>
            <w:noWrap/>
          </w:tcPr>
          <w:p w14:paraId="429D3F0C" w14:textId="1A0CD0CD" w:rsidR="00F00FAB" w:rsidRPr="00056186" w:rsidRDefault="00A1018C"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1530" w:type="dxa"/>
            <w:noWrap/>
          </w:tcPr>
          <w:p w14:paraId="25888B39" w14:textId="4234A554" w:rsidR="00F00FAB" w:rsidRPr="00056186" w:rsidRDefault="005723B4"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w:t>
            </w:r>
          </w:p>
        </w:tc>
        <w:tc>
          <w:tcPr>
            <w:tcW w:w="1885" w:type="dxa"/>
            <w:noWrap/>
          </w:tcPr>
          <w:p w14:paraId="0251D7B6" w14:textId="544F8568" w:rsidR="00F00FAB" w:rsidRPr="00056186" w:rsidRDefault="00E905EF" w:rsidP="00F00FAB">
            <w:pPr>
              <w:jc w:val="right"/>
              <w:rPr>
                <w:rFonts w:ascii="Times New Roman" w:eastAsia="Times New Roman" w:hAnsi="Times New Roman" w:cs="Times New Roman"/>
                <w:color w:val="000000"/>
              </w:rPr>
            </w:pPr>
            <w:r>
              <w:rPr>
                <w:rFonts w:ascii="Times New Roman" w:eastAsia="Times New Roman" w:hAnsi="Times New Roman" w:cs="Times New Roman"/>
                <w:color w:val="000000"/>
              </w:rPr>
              <w:t>88</w:t>
            </w:r>
          </w:p>
        </w:tc>
      </w:tr>
      <w:tr w:rsidR="00F00FAB" w:rsidRPr="00056186" w14:paraId="21159853" w14:textId="77777777" w:rsidTr="00E36409">
        <w:tc>
          <w:tcPr>
            <w:tcW w:w="3685" w:type="dxa"/>
          </w:tcPr>
          <w:p w14:paraId="0F1D3714" w14:textId="6AA9BDDD" w:rsidR="00F00FAB" w:rsidRPr="0028763C" w:rsidRDefault="001F1D3C" w:rsidP="00F00FAB">
            <w:pPr>
              <w:rPr>
                <w:rFonts w:ascii="Times New Roman" w:hAnsi="Times New Roman" w:cs="Times New Roman"/>
                <w:b/>
                <w:bCs/>
              </w:rPr>
            </w:pPr>
            <w:r w:rsidRPr="0028763C">
              <w:rPr>
                <w:rFonts w:ascii="Times New Roman" w:hAnsi="Times New Roman" w:cs="Times New Roman"/>
                <w:b/>
                <w:bCs/>
              </w:rPr>
              <w:t>Total</w:t>
            </w:r>
            <w:r w:rsidR="00B649A3" w:rsidRPr="0028763C">
              <w:rPr>
                <w:rFonts w:ascii="Times New Roman" w:hAnsi="Times New Roman" w:cs="Times New Roman"/>
                <w:b/>
                <w:bCs/>
              </w:rPr>
              <w:t xml:space="preserve"> vessels served</w:t>
            </w:r>
          </w:p>
        </w:tc>
        <w:tc>
          <w:tcPr>
            <w:tcW w:w="990" w:type="dxa"/>
          </w:tcPr>
          <w:p w14:paraId="6ED6A44C" w14:textId="77777777" w:rsidR="00F00FAB" w:rsidRPr="00056186" w:rsidRDefault="00F00FAB" w:rsidP="00F00FAB">
            <w:pPr>
              <w:rPr>
                <w:rFonts w:ascii="Times New Roman" w:hAnsi="Times New Roman" w:cs="Times New Roman"/>
              </w:rPr>
            </w:pPr>
          </w:p>
        </w:tc>
        <w:tc>
          <w:tcPr>
            <w:tcW w:w="1260" w:type="dxa"/>
          </w:tcPr>
          <w:p w14:paraId="3B69F3FE" w14:textId="77777777" w:rsidR="00F00FAB" w:rsidRPr="00056186" w:rsidRDefault="00F00FAB" w:rsidP="00F00FAB">
            <w:pPr>
              <w:rPr>
                <w:rFonts w:ascii="Times New Roman" w:hAnsi="Times New Roman" w:cs="Times New Roman"/>
              </w:rPr>
            </w:pPr>
          </w:p>
        </w:tc>
        <w:tc>
          <w:tcPr>
            <w:tcW w:w="1530" w:type="dxa"/>
          </w:tcPr>
          <w:p w14:paraId="6AC21ED4" w14:textId="77777777" w:rsidR="00F00FAB" w:rsidRPr="00056186" w:rsidRDefault="00F00FAB" w:rsidP="00F00FAB">
            <w:pPr>
              <w:rPr>
                <w:rFonts w:ascii="Times New Roman" w:hAnsi="Times New Roman" w:cs="Times New Roman"/>
              </w:rPr>
            </w:pPr>
          </w:p>
        </w:tc>
        <w:tc>
          <w:tcPr>
            <w:tcW w:w="1885" w:type="dxa"/>
          </w:tcPr>
          <w:p w14:paraId="342596C3" w14:textId="682A7DB8" w:rsidR="00F00FAB" w:rsidRPr="0028763C" w:rsidRDefault="004F367D" w:rsidP="00926C7C">
            <w:pPr>
              <w:jc w:val="right"/>
              <w:rPr>
                <w:rFonts w:ascii="Times New Roman" w:hAnsi="Times New Roman" w:cs="Times New Roman"/>
                <w:b/>
                <w:bCs/>
              </w:rPr>
            </w:pPr>
            <w:r w:rsidRPr="0028763C">
              <w:rPr>
                <w:rFonts w:ascii="Times New Roman" w:hAnsi="Times New Roman" w:cs="Times New Roman"/>
                <w:b/>
                <w:bCs/>
              </w:rPr>
              <w:t>1456</w:t>
            </w:r>
          </w:p>
        </w:tc>
      </w:tr>
    </w:tbl>
    <w:p w14:paraId="3DF54803" w14:textId="77777777" w:rsidR="00DC7C28" w:rsidRDefault="00DC7C28" w:rsidP="004055E3">
      <w:pPr>
        <w:spacing w:line="276" w:lineRule="auto"/>
        <w:jc w:val="both"/>
        <w:rPr>
          <w:rFonts w:ascii="Times New Roman" w:hAnsi="Times New Roman" w:cs="Times New Roman"/>
          <w:sz w:val="24"/>
          <w:szCs w:val="24"/>
        </w:rPr>
      </w:pPr>
    </w:p>
    <w:p w14:paraId="5CA41A0B" w14:textId="149BF43B" w:rsidR="00F33EB1" w:rsidRPr="00056186" w:rsidRDefault="00FE4830" w:rsidP="004055E3">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Finally, the number of vessels potentially needing a </w:t>
      </w:r>
      <w:r w:rsidR="00872196">
        <w:rPr>
          <w:rFonts w:ascii="Times New Roman" w:hAnsi="Times New Roman" w:cs="Times New Roman"/>
          <w:sz w:val="24"/>
          <w:szCs w:val="24"/>
        </w:rPr>
        <w:t>pumpout</w:t>
      </w:r>
      <w:r>
        <w:rPr>
          <w:rFonts w:ascii="Times New Roman" w:hAnsi="Times New Roman" w:cs="Times New Roman"/>
          <w:sz w:val="24"/>
          <w:szCs w:val="24"/>
        </w:rPr>
        <w:t xml:space="preserve"> is compared to the number of vessels that may be served by existing </w:t>
      </w:r>
      <w:r w:rsidR="00872196">
        <w:rPr>
          <w:rFonts w:ascii="Times New Roman" w:hAnsi="Times New Roman" w:cs="Times New Roman"/>
          <w:sz w:val="24"/>
          <w:szCs w:val="24"/>
        </w:rPr>
        <w:t>pumpout</w:t>
      </w:r>
      <w:r>
        <w:rPr>
          <w:rFonts w:ascii="Times New Roman" w:hAnsi="Times New Roman" w:cs="Times New Roman"/>
          <w:sz w:val="24"/>
          <w:szCs w:val="24"/>
        </w:rPr>
        <w:t xml:space="preserve"> facilities. </w:t>
      </w:r>
      <w:r w:rsidR="00B649A3">
        <w:rPr>
          <w:rFonts w:ascii="Times New Roman" w:hAnsi="Times New Roman" w:cs="Times New Roman"/>
          <w:sz w:val="24"/>
          <w:szCs w:val="24"/>
        </w:rPr>
        <w:t>R</w:t>
      </w:r>
      <w:r w:rsidR="00A24F7A" w:rsidRPr="00056186">
        <w:rPr>
          <w:rFonts w:ascii="Times New Roman" w:hAnsi="Times New Roman" w:cs="Times New Roman"/>
          <w:sz w:val="24"/>
          <w:szCs w:val="24"/>
        </w:rPr>
        <w:t xml:space="preserve">esults are presented below and indicate that there are an adequate number of existing </w:t>
      </w:r>
      <w:r w:rsidR="00872196">
        <w:rPr>
          <w:rFonts w:ascii="Times New Roman" w:hAnsi="Times New Roman" w:cs="Times New Roman"/>
          <w:sz w:val="24"/>
          <w:szCs w:val="24"/>
        </w:rPr>
        <w:t>pumpout</w:t>
      </w:r>
      <w:r w:rsidR="00B649A3">
        <w:rPr>
          <w:rFonts w:ascii="Times New Roman" w:hAnsi="Times New Roman" w:cs="Times New Roman"/>
          <w:sz w:val="24"/>
          <w:szCs w:val="24"/>
        </w:rPr>
        <w:t xml:space="preserve"> facilities</w:t>
      </w:r>
      <w:r w:rsidR="00A24F7A" w:rsidRPr="00056186">
        <w:rPr>
          <w:rFonts w:ascii="Times New Roman" w:hAnsi="Times New Roman" w:cs="Times New Roman"/>
          <w:sz w:val="24"/>
          <w:szCs w:val="24"/>
        </w:rPr>
        <w:t xml:space="preserve"> to service the vessel</w:t>
      </w:r>
      <w:r w:rsidR="00B649A3">
        <w:rPr>
          <w:rFonts w:ascii="Times New Roman" w:hAnsi="Times New Roman" w:cs="Times New Roman"/>
          <w:sz w:val="24"/>
          <w:szCs w:val="24"/>
        </w:rPr>
        <w:t xml:space="preserve"> population of</w:t>
      </w:r>
      <w:r w:rsidR="00A24F7A" w:rsidRPr="00056186">
        <w:rPr>
          <w:rFonts w:ascii="Times New Roman" w:hAnsi="Times New Roman" w:cs="Times New Roman"/>
          <w:sz w:val="24"/>
          <w:szCs w:val="24"/>
        </w:rPr>
        <w:t xml:space="preserve"> the Northern Neck.</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7825"/>
        <w:gridCol w:w="1525"/>
      </w:tblGrid>
      <w:tr w:rsidR="00E27AB0" w14:paraId="3195568C" w14:textId="77777777" w:rsidTr="004816D5">
        <w:tc>
          <w:tcPr>
            <w:tcW w:w="7825" w:type="dxa"/>
          </w:tcPr>
          <w:p w14:paraId="0C72F3AF" w14:textId="2691DBDF" w:rsidR="00E27AB0" w:rsidRPr="00B649A3" w:rsidRDefault="00E27AB0" w:rsidP="00E27AB0">
            <w:pPr>
              <w:rPr>
                <w:rFonts w:ascii="Georgia" w:hAnsi="Georgia"/>
                <w:b/>
              </w:rPr>
            </w:pPr>
            <w:r w:rsidRPr="00B649A3">
              <w:rPr>
                <w:rFonts w:ascii="Georgia" w:hAnsi="Georgia"/>
                <w:b/>
              </w:rPr>
              <w:t xml:space="preserve">Number of vessels potentially needing </w:t>
            </w:r>
            <w:r w:rsidR="00B9791B" w:rsidRPr="00B649A3">
              <w:rPr>
                <w:rFonts w:ascii="Georgia" w:hAnsi="Georgia"/>
                <w:b/>
              </w:rPr>
              <w:t xml:space="preserve">a </w:t>
            </w:r>
            <w:r w:rsidR="00872196">
              <w:rPr>
                <w:rFonts w:ascii="Georgia" w:hAnsi="Georgia"/>
                <w:b/>
              </w:rPr>
              <w:t>pumpout</w:t>
            </w:r>
            <w:r w:rsidRPr="00B649A3">
              <w:rPr>
                <w:rFonts w:ascii="Georgia" w:hAnsi="Georgia"/>
                <w:b/>
              </w:rPr>
              <w:t>:</w:t>
            </w:r>
          </w:p>
        </w:tc>
        <w:tc>
          <w:tcPr>
            <w:tcW w:w="1525" w:type="dxa"/>
          </w:tcPr>
          <w:p w14:paraId="30FB3E64" w14:textId="591F6599" w:rsidR="00E27AB0" w:rsidRPr="00B9791B" w:rsidRDefault="00E27AB0" w:rsidP="001F1D3C">
            <w:pPr>
              <w:rPr>
                <w:rFonts w:ascii="Georgia" w:hAnsi="Georgia"/>
                <w:b/>
                <w:color w:val="C00000"/>
              </w:rPr>
            </w:pPr>
            <w:r w:rsidRPr="00B9791B">
              <w:rPr>
                <w:rFonts w:ascii="Georgia" w:hAnsi="Georgia"/>
                <w:b/>
                <w:color w:val="C00000"/>
              </w:rPr>
              <w:t>1</w:t>
            </w:r>
            <w:r w:rsidR="002E5444">
              <w:rPr>
                <w:rFonts w:ascii="Georgia" w:hAnsi="Georgia"/>
                <w:b/>
                <w:color w:val="C00000"/>
              </w:rPr>
              <w:t>2</w:t>
            </w:r>
            <w:r w:rsidR="0028763C">
              <w:rPr>
                <w:rFonts w:ascii="Georgia" w:hAnsi="Georgia"/>
                <w:b/>
                <w:color w:val="C00000"/>
              </w:rPr>
              <w:t>62</w:t>
            </w:r>
          </w:p>
        </w:tc>
      </w:tr>
      <w:tr w:rsidR="00E27AB0" w14:paraId="022F213D" w14:textId="77777777" w:rsidTr="004816D5">
        <w:tc>
          <w:tcPr>
            <w:tcW w:w="7825" w:type="dxa"/>
          </w:tcPr>
          <w:p w14:paraId="492618FE" w14:textId="25FE624B" w:rsidR="00E27AB0" w:rsidRPr="00B649A3" w:rsidRDefault="00A25604" w:rsidP="00E27AB0">
            <w:pPr>
              <w:rPr>
                <w:rFonts w:ascii="Georgia" w:hAnsi="Georgia"/>
                <w:b/>
              </w:rPr>
            </w:pPr>
            <w:r>
              <w:rPr>
                <w:rFonts w:ascii="Georgia" w:hAnsi="Georgia"/>
                <w:b/>
              </w:rPr>
              <w:t>Existing pumpout vessel service capacity</w:t>
            </w:r>
          </w:p>
        </w:tc>
        <w:tc>
          <w:tcPr>
            <w:tcW w:w="1525" w:type="dxa"/>
          </w:tcPr>
          <w:p w14:paraId="5599A3D6" w14:textId="67663A81" w:rsidR="00E27AB0" w:rsidRPr="00B9791B" w:rsidRDefault="00A25604" w:rsidP="00E27AB0">
            <w:pPr>
              <w:rPr>
                <w:rFonts w:ascii="Georgia" w:hAnsi="Georgia"/>
                <w:b/>
                <w:color w:val="C00000"/>
              </w:rPr>
            </w:pPr>
            <w:r>
              <w:rPr>
                <w:rFonts w:ascii="Georgia" w:hAnsi="Georgia"/>
                <w:b/>
                <w:color w:val="C00000"/>
              </w:rPr>
              <w:t>1456</w:t>
            </w:r>
          </w:p>
        </w:tc>
      </w:tr>
    </w:tbl>
    <w:p w14:paraId="19C946EF" w14:textId="77777777" w:rsidR="002A6B8E" w:rsidRDefault="002A6B8E" w:rsidP="009F542C">
      <w:pPr>
        <w:spacing w:line="276" w:lineRule="auto"/>
        <w:jc w:val="both"/>
        <w:rPr>
          <w:rFonts w:ascii="Times New Roman" w:hAnsi="Times New Roman" w:cs="Times New Roman"/>
          <w:sz w:val="24"/>
          <w:szCs w:val="24"/>
        </w:rPr>
      </w:pPr>
    </w:p>
    <w:p w14:paraId="5D13B309" w14:textId="7D854FBF" w:rsidR="00722AC4" w:rsidRDefault="00621C91" w:rsidP="009F542C">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The current </w:t>
      </w:r>
      <w:r w:rsidR="00F84875">
        <w:rPr>
          <w:rFonts w:ascii="Times New Roman" w:hAnsi="Times New Roman" w:cs="Times New Roman"/>
          <w:sz w:val="24"/>
          <w:szCs w:val="24"/>
        </w:rPr>
        <w:t>pumpout vessel service capacity was calculate</w:t>
      </w:r>
      <w:r w:rsidR="00F02E40">
        <w:rPr>
          <w:rFonts w:ascii="Times New Roman" w:hAnsi="Times New Roman" w:cs="Times New Roman"/>
          <w:sz w:val="24"/>
          <w:szCs w:val="24"/>
        </w:rPr>
        <w:t>d</w:t>
      </w:r>
      <w:r w:rsidR="00F84875">
        <w:rPr>
          <w:rFonts w:ascii="Times New Roman" w:hAnsi="Times New Roman" w:cs="Times New Roman"/>
          <w:sz w:val="24"/>
          <w:szCs w:val="24"/>
        </w:rPr>
        <w:t xml:space="preserve"> to be </w:t>
      </w:r>
      <w:r w:rsidR="00663E41">
        <w:rPr>
          <w:rFonts w:ascii="Times New Roman" w:hAnsi="Times New Roman" w:cs="Times New Roman"/>
          <w:sz w:val="24"/>
          <w:szCs w:val="24"/>
        </w:rPr>
        <w:t xml:space="preserve">1,456 vessels on a peak weekend. </w:t>
      </w:r>
      <w:r w:rsidR="00DD50F4">
        <w:rPr>
          <w:rFonts w:ascii="Times New Roman" w:hAnsi="Times New Roman" w:cs="Times New Roman"/>
          <w:sz w:val="24"/>
          <w:szCs w:val="24"/>
        </w:rPr>
        <w:t xml:space="preserve">The number of vessels </w:t>
      </w:r>
      <w:r w:rsidR="00C958F3">
        <w:rPr>
          <w:rFonts w:ascii="Times New Roman" w:hAnsi="Times New Roman" w:cs="Times New Roman"/>
          <w:sz w:val="24"/>
          <w:szCs w:val="24"/>
        </w:rPr>
        <w:t xml:space="preserve">potentially needing to pumpout </w:t>
      </w:r>
      <w:r w:rsidR="00DD595D">
        <w:rPr>
          <w:rFonts w:ascii="Times New Roman" w:hAnsi="Times New Roman" w:cs="Times New Roman"/>
          <w:sz w:val="24"/>
          <w:szCs w:val="24"/>
        </w:rPr>
        <w:t xml:space="preserve">upon NDZ designation was </w:t>
      </w:r>
      <w:r w:rsidR="00D30C70">
        <w:rPr>
          <w:rFonts w:ascii="Times New Roman" w:hAnsi="Times New Roman" w:cs="Times New Roman"/>
          <w:sz w:val="24"/>
          <w:szCs w:val="24"/>
        </w:rPr>
        <w:t xml:space="preserve">calculated to be 1,262 vessels on a peak weekend. Thus, </w:t>
      </w:r>
      <w:r w:rsidR="0046464B">
        <w:rPr>
          <w:rFonts w:ascii="Times New Roman" w:hAnsi="Times New Roman" w:cs="Times New Roman"/>
          <w:sz w:val="24"/>
          <w:szCs w:val="24"/>
        </w:rPr>
        <w:t xml:space="preserve">there are adequate pumpout facilities within the proposed NDZ even </w:t>
      </w:r>
      <w:r w:rsidR="000676C2">
        <w:rPr>
          <w:rFonts w:ascii="Times New Roman" w:hAnsi="Times New Roman" w:cs="Times New Roman"/>
          <w:sz w:val="24"/>
          <w:szCs w:val="24"/>
        </w:rPr>
        <w:t xml:space="preserve">when </w:t>
      </w:r>
      <w:r w:rsidR="00F535BD">
        <w:rPr>
          <w:rFonts w:ascii="Times New Roman" w:hAnsi="Times New Roman" w:cs="Times New Roman"/>
          <w:sz w:val="24"/>
          <w:szCs w:val="24"/>
        </w:rPr>
        <w:t xml:space="preserve">using </w:t>
      </w:r>
      <w:r w:rsidR="00962FA1">
        <w:rPr>
          <w:rFonts w:ascii="Times New Roman" w:hAnsi="Times New Roman" w:cs="Times New Roman"/>
          <w:sz w:val="24"/>
          <w:szCs w:val="24"/>
        </w:rPr>
        <w:t xml:space="preserve">high </w:t>
      </w:r>
      <w:r w:rsidR="00BE342D">
        <w:rPr>
          <w:rFonts w:ascii="Times New Roman" w:hAnsi="Times New Roman" w:cs="Times New Roman"/>
          <w:sz w:val="24"/>
          <w:szCs w:val="24"/>
        </w:rPr>
        <w:t>vessel count estimates</w:t>
      </w:r>
      <w:r w:rsidR="00962FA1">
        <w:rPr>
          <w:rFonts w:ascii="Times New Roman" w:hAnsi="Times New Roman" w:cs="Times New Roman"/>
          <w:sz w:val="24"/>
          <w:szCs w:val="24"/>
        </w:rPr>
        <w:t xml:space="preserve">. </w:t>
      </w:r>
    </w:p>
    <w:p w14:paraId="0B323C49" w14:textId="6830235B" w:rsidR="009F542C" w:rsidRDefault="009F542C" w:rsidP="009F542C">
      <w:pPr>
        <w:spacing w:line="276" w:lineRule="auto"/>
        <w:jc w:val="both"/>
        <w:rPr>
          <w:rFonts w:ascii="Times New Roman" w:hAnsi="Times New Roman" w:cs="Times New Roman"/>
          <w:sz w:val="24"/>
          <w:szCs w:val="24"/>
        </w:rPr>
      </w:pPr>
      <w:r w:rsidRPr="009AB10D">
        <w:rPr>
          <w:rFonts w:ascii="Times New Roman" w:hAnsi="Times New Roman" w:cs="Times New Roman"/>
          <w:sz w:val="24"/>
          <w:szCs w:val="24"/>
        </w:rPr>
        <w:t>A discussion of the adequacy of pumpout</w:t>
      </w:r>
      <w:r w:rsidR="004816D5" w:rsidRPr="009AB10D">
        <w:rPr>
          <w:rFonts w:ascii="Times New Roman" w:hAnsi="Times New Roman" w:cs="Times New Roman"/>
          <w:sz w:val="24"/>
          <w:szCs w:val="24"/>
        </w:rPr>
        <w:t xml:space="preserve"> facility</w:t>
      </w:r>
      <w:r w:rsidRPr="009AB10D">
        <w:rPr>
          <w:rFonts w:ascii="Times New Roman" w:hAnsi="Times New Roman" w:cs="Times New Roman"/>
          <w:sz w:val="24"/>
          <w:szCs w:val="24"/>
        </w:rPr>
        <w:t xml:space="preserve"> locations necessitates an understanding of vessel traffic in the waters proposed for NDZ designation. DWR and USCG datasets provide information about the general area (e.g. county) in which a vessel is reported to be used or where a vessel’s home port is located. Those datasets cannot provide a spatial characterization of actual navigational patterns however, the Automated Identification System (AIS) can. AIS is a maritime navigation safety system that most </w:t>
      </w:r>
      <w:r w:rsidR="004816D5" w:rsidRPr="009AB10D">
        <w:rPr>
          <w:rFonts w:ascii="Times New Roman" w:hAnsi="Times New Roman" w:cs="Times New Roman"/>
          <w:sz w:val="24"/>
          <w:szCs w:val="24"/>
        </w:rPr>
        <w:t xml:space="preserve">types of </w:t>
      </w:r>
      <w:r w:rsidRPr="009AB10D">
        <w:rPr>
          <w:rFonts w:ascii="Times New Roman" w:hAnsi="Times New Roman" w:cs="Times New Roman"/>
          <w:sz w:val="24"/>
          <w:szCs w:val="24"/>
        </w:rPr>
        <w:t>commercial vessels are required to install and operate per USCG regulations (Federal Regulations Title 33 Section 164.46). The system tracks information such as vessel identity, position, and heading</w:t>
      </w:r>
      <w:r w:rsidR="00B24C3F" w:rsidRPr="009AB10D">
        <w:rPr>
          <w:rFonts w:ascii="Times New Roman" w:hAnsi="Times New Roman" w:cs="Times New Roman"/>
          <w:sz w:val="24"/>
          <w:szCs w:val="24"/>
        </w:rPr>
        <w:t>,</w:t>
      </w:r>
      <w:r w:rsidRPr="009AB10D">
        <w:rPr>
          <w:rFonts w:ascii="Times New Roman" w:hAnsi="Times New Roman" w:cs="Times New Roman"/>
          <w:sz w:val="24"/>
          <w:szCs w:val="24"/>
        </w:rPr>
        <w:t xml:space="preserve"> among other data</w:t>
      </w:r>
      <w:r w:rsidR="00B24C3F" w:rsidRPr="009AB10D">
        <w:rPr>
          <w:rFonts w:ascii="Times New Roman" w:hAnsi="Times New Roman" w:cs="Times New Roman"/>
          <w:sz w:val="24"/>
          <w:szCs w:val="24"/>
        </w:rPr>
        <w:t xml:space="preserve"> with land-based or satellite stations which receive signals </w:t>
      </w:r>
      <w:r w:rsidR="009031A9" w:rsidRPr="009AB10D">
        <w:rPr>
          <w:rFonts w:ascii="Times New Roman" w:hAnsi="Times New Roman" w:cs="Times New Roman"/>
          <w:sz w:val="24"/>
          <w:szCs w:val="24"/>
        </w:rPr>
        <w:t>automatically and continually sen</w:t>
      </w:r>
      <w:r w:rsidR="004816D5" w:rsidRPr="009AB10D">
        <w:rPr>
          <w:rFonts w:ascii="Times New Roman" w:hAnsi="Times New Roman" w:cs="Times New Roman"/>
          <w:sz w:val="24"/>
          <w:szCs w:val="24"/>
        </w:rPr>
        <w:t>t</w:t>
      </w:r>
      <w:r w:rsidR="009031A9" w:rsidRPr="009AB10D">
        <w:rPr>
          <w:rFonts w:ascii="Times New Roman" w:hAnsi="Times New Roman" w:cs="Times New Roman"/>
          <w:sz w:val="24"/>
          <w:szCs w:val="24"/>
        </w:rPr>
        <w:t xml:space="preserve"> from</w:t>
      </w:r>
      <w:r w:rsidR="00B24C3F" w:rsidRPr="009AB10D">
        <w:rPr>
          <w:rFonts w:ascii="Times New Roman" w:hAnsi="Times New Roman" w:cs="Times New Roman"/>
          <w:sz w:val="24"/>
          <w:szCs w:val="24"/>
        </w:rPr>
        <w:t xml:space="preserve"> vessels </w:t>
      </w:r>
      <w:r w:rsidR="009031A9" w:rsidRPr="009AB10D">
        <w:rPr>
          <w:rFonts w:ascii="Times New Roman" w:hAnsi="Times New Roman" w:cs="Times New Roman"/>
          <w:sz w:val="24"/>
          <w:szCs w:val="24"/>
        </w:rPr>
        <w:t>housing AIS onboard</w:t>
      </w:r>
      <w:r w:rsidRPr="009AB10D">
        <w:rPr>
          <w:rFonts w:ascii="Times New Roman" w:hAnsi="Times New Roman" w:cs="Times New Roman"/>
          <w:sz w:val="24"/>
          <w:szCs w:val="24"/>
        </w:rPr>
        <w:t xml:space="preserve">. Many recreational vessels choose to install AIS for navigational purposes and because of the real-time information and mapping of surrounding vessel traffic that is provided by the system.  The systems are most common on recreational vessels of sufficient size to safely navigate from one waterway to another </w:t>
      </w:r>
      <w:r w:rsidR="00F33EB1" w:rsidRPr="009AB10D">
        <w:rPr>
          <w:rFonts w:ascii="Times New Roman" w:hAnsi="Times New Roman" w:cs="Times New Roman"/>
          <w:sz w:val="24"/>
          <w:szCs w:val="24"/>
        </w:rPr>
        <w:t xml:space="preserve">such as, for example, </w:t>
      </w:r>
      <w:r w:rsidRPr="009AB10D">
        <w:rPr>
          <w:rFonts w:ascii="Times New Roman" w:hAnsi="Times New Roman" w:cs="Times New Roman"/>
          <w:sz w:val="24"/>
          <w:szCs w:val="24"/>
        </w:rPr>
        <w:t xml:space="preserve">from Carter Creek to the Rappahannock River to the </w:t>
      </w:r>
      <w:proofErr w:type="spellStart"/>
      <w:r w:rsidRPr="009AB10D">
        <w:rPr>
          <w:rFonts w:ascii="Times New Roman" w:hAnsi="Times New Roman" w:cs="Times New Roman"/>
          <w:sz w:val="24"/>
          <w:szCs w:val="24"/>
        </w:rPr>
        <w:t>Corrotoman</w:t>
      </w:r>
      <w:proofErr w:type="spellEnd"/>
      <w:r w:rsidRPr="009AB10D">
        <w:rPr>
          <w:rFonts w:ascii="Times New Roman" w:hAnsi="Times New Roman" w:cs="Times New Roman"/>
          <w:sz w:val="24"/>
          <w:szCs w:val="24"/>
        </w:rPr>
        <w:t xml:space="preserve"> River</w:t>
      </w:r>
      <w:r w:rsidR="00F33EB1" w:rsidRPr="009AB10D">
        <w:rPr>
          <w:rFonts w:ascii="Times New Roman" w:hAnsi="Times New Roman" w:cs="Times New Roman"/>
          <w:sz w:val="24"/>
          <w:szCs w:val="24"/>
        </w:rPr>
        <w:t xml:space="preserve"> (see Figures 1-4)</w:t>
      </w:r>
      <w:r w:rsidRPr="009AB10D">
        <w:rPr>
          <w:rFonts w:ascii="Times New Roman" w:hAnsi="Times New Roman" w:cs="Times New Roman"/>
          <w:sz w:val="24"/>
          <w:szCs w:val="24"/>
        </w:rPr>
        <w:t xml:space="preserve">.) This is relevant because recreational vessels of that size are more likely to have a Marine Sanitation Device (MSD) onboard and therefore, potentially require pumpout services.  </w:t>
      </w:r>
    </w:p>
    <w:p w14:paraId="1A50CB73" w14:textId="45FB0F0D" w:rsidR="009F542C" w:rsidRDefault="009F542C" w:rsidP="009F542C">
      <w:pPr>
        <w:spacing w:line="276" w:lineRule="auto"/>
        <w:jc w:val="both"/>
        <w:rPr>
          <w:rFonts w:ascii="Times New Roman" w:hAnsi="Times New Roman" w:cs="Times New Roman"/>
          <w:sz w:val="24"/>
          <w:szCs w:val="24"/>
        </w:rPr>
      </w:pPr>
      <w:r w:rsidRPr="009AB10D">
        <w:rPr>
          <w:rFonts w:ascii="Times New Roman" w:hAnsi="Times New Roman" w:cs="Times New Roman"/>
          <w:sz w:val="24"/>
          <w:szCs w:val="24"/>
        </w:rPr>
        <w:lastRenderedPageBreak/>
        <w:t>The Mid-Atlantic Regional Council on the Ocean’s (MARCO) Mid-Atlantic Ocean Data Portal uses AIS</w:t>
      </w:r>
      <w:r w:rsidR="00CA23CC" w:rsidRPr="009AB10D">
        <w:rPr>
          <w:rFonts w:ascii="Times New Roman" w:hAnsi="Times New Roman" w:cs="Times New Roman"/>
          <w:sz w:val="24"/>
          <w:szCs w:val="24"/>
        </w:rPr>
        <w:t xml:space="preserve"> data</w:t>
      </w:r>
      <w:r w:rsidRPr="009AB10D">
        <w:rPr>
          <w:rFonts w:ascii="Times New Roman" w:hAnsi="Times New Roman" w:cs="Times New Roman"/>
          <w:sz w:val="24"/>
          <w:szCs w:val="24"/>
        </w:rPr>
        <w:t xml:space="preserve"> to analyze vessel traffi</w:t>
      </w:r>
      <w:r w:rsidR="008102B3">
        <w:rPr>
          <w:rFonts w:ascii="Times New Roman" w:hAnsi="Times New Roman" w:cs="Times New Roman"/>
          <w:sz w:val="24"/>
          <w:szCs w:val="24"/>
        </w:rPr>
        <w:t>c</w:t>
      </w:r>
      <w:r w:rsidRPr="009AB10D">
        <w:rPr>
          <w:rFonts w:ascii="Times New Roman" w:hAnsi="Times New Roman" w:cs="Times New Roman"/>
          <w:sz w:val="24"/>
          <w:szCs w:val="24"/>
        </w:rPr>
        <w:t xml:space="preserve">. The MARCO Data Portal allows for visualization of navigational patterns thus providing insight into areas most in need of pumpout facilities. The Data Portal represents a summary of all vessel </w:t>
      </w:r>
      <w:r w:rsidR="009031A9" w:rsidRPr="009AB10D">
        <w:rPr>
          <w:rFonts w:ascii="Times New Roman" w:hAnsi="Times New Roman" w:cs="Times New Roman"/>
          <w:sz w:val="24"/>
          <w:szCs w:val="24"/>
        </w:rPr>
        <w:t>signals</w:t>
      </w:r>
      <w:r w:rsidRPr="009AB10D">
        <w:rPr>
          <w:rFonts w:ascii="Times New Roman" w:hAnsi="Times New Roman" w:cs="Times New Roman"/>
          <w:sz w:val="24"/>
          <w:szCs w:val="24"/>
        </w:rPr>
        <w:t xml:space="preserve"> </w:t>
      </w:r>
      <w:r w:rsidR="007677E8" w:rsidRPr="009AB10D">
        <w:rPr>
          <w:rFonts w:ascii="Times New Roman" w:hAnsi="Times New Roman" w:cs="Times New Roman"/>
          <w:sz w:val="24"/>
          <w:szCs w:val="24"/>
        </w:rPr>
        <w:t xml:space="preserve">collected through AIS </w:t>
      </w:r>
      <w:r w:rsidRPr="009AB10D">
        <w:rPr>
          <w:rFonts w:ascii="Times New Roman" w:hAnsi="Times New Roman" w:cs="Times New Roman"/>
          <w:sz w:val="24"/>
          <w:szCs w:val="24"/>
        </w:rPr>
        <w:t xml:space="preserve">for a given year by processing each vessel datapoint into tracks and summarized in 100-meter grid cells. </w:t>
      </w:r>
      <w:r w:rsidR="00225C6B" w:rsidRPr="009AB10D">
        <w:rPr>
          <w:rFonts w:ascii="Times New Roman" w:hAnsi="Times New Roman" w:cs="Times New Roman"/>
          <w:sz w:val="24"/>
          <w:szCs w:val="24"/>
        </w:rPr>
        <w:t xml:space="preserve">Each cell then represents a summary of vessel transits through that cell during a one-year period. </w:t>
      </w:r>
      <w:r w:rsidR="007677E8" w:rsidRPr="009AB10D">
        <w:rPr>
          <w:rFonts w:ascii="Times New Roman" w:hAnsi="Times New Roman" w:cs="Times New Roman"/>
          <w:sz w:val="24"/>
          <w:szCs w:val="24"/>
        </w:rPr>
        <w:t>The portal displays that information online using a color scale to depict densities within each cell</w:t>
      </w:r>
      <w:r w:rsidR="00225C6B" w:rsidRPr="009AB10D">
        <w:rPr>
          <w:rFonts w:ascii="Times New Roman" w:hAnsi="Times New Roman" w:cs="Times New Roman"/>
          <w:sz w:val="24"/>
          <w:szCs w:val="24"/>
        </w:rPr>
        <w:t xml:space="preserve"> (Figure </w:t>
      </w:r>
      <w:r w:rsidR="00BC4148" w:rsidRPr="009AB10D">
        <w:rPr>
          <w:rFonts w:ascii="Times New Roman" w:hAnsi="Times New Roman" w:cs="Times New Roman"/>
          <w:sz w:val="24"/>
          <w:szCs w:val="24"/>
        </w:rPr>
        <w:t>12</w:t>
      </w:r>
      <w:r w:rsidR="00225C6B" w:rsidRPr="009AB10D">
        <w:rPr>
          <w:rFonts w:ascii="Times New Roman" w:hAnsi="Times New Roman" w:cs="Times New Roman"/>
          <w:sz w:val="24"/>
          <w:szCs w:val="24"/>
        </w:rPr>
        <w:t>)</w:t>
      </w:r>
      <w:r w:rsidR="007677E8" w:rsidRPr="009AB10D">
        <w:rPr>
          <w:rFonts w:ascii="Times New Roman" w:hAnsi="Times New Roman" w:cs="Times New Roman"/>
          <w:sz w:val="24"/>
          <w:szCs w:val="24"/>
        </w:rPr>
        <w:t xml:space="preserve">. </w:t>
      </w:r>
      <w:r w:rsidRPr="009AB10D">
        <w:rPr>
          <w:rFonts w:ascii="Times New Roman" w:hAnsi="Times New Roman" w:cs="Times New Roman"/>
          <w:sz w:val="24"/>
          <w:szCs w:val="24"/>
        </w:rPr>
        <w:t>To avoid timeframes potentially impacted by the COVID pandemic</w:t>
      </w:r>
      <w:r w:rsidR="004816D5" w:rsidRPr="009AB10D">
        <w:rPr>
          <w:rFonts w:ascii="Times New Roman" w:hAnsi="Times New Roman" w:cs="Times New Roman"/>
          <w:sz w:val="24"/>
          <w:szCs w:val="24"/>
        </w:rPr>
        <w:t xml:space="preserve"> and to be in sync with the year used to estimate vessel traffic in Section 5</w:t>
      </w:r>
      <w:r w:rsidRPr="009AB10D">
        <w:rPr>
          <w:rFonts w:ascii="Times New Roman" w:hAnsi="Times New Roman" w:cs="Times New Roman"/>
          <w:sz w:val="24"/>
          <w:szCs w:val="24"/>
        </w:rPr>
        <w:t xml:space="preserve">, DEQ selected </w:t>
      </w:r>
      <w:r w:rsidR="004816D5" w:rsidRPr="009AB10D">
        <w:rPr>
          <w:rFonts w:ascii="Times New Roman" w:hAnsi="Times New Roman" w:cs="Times New Roman"/>
          <w:sz w:val="24"/>
          <w:szCs w:val="24"/>
        </w:rPr>
        <w:t xml:space="preserve">to limit a review of traffic patterns in this portal to 2019.  </w:t>
      </w:r>
    </w:p>
    <w:p w14:paraId="691DC488" w14:textId="730A9146" w:rsidR="009031A9" w:rsidRPr="00056186" w:rsidRDefault="009031A9" w:rsidP="009031A9">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The data presented in the </w:t>
      </w:r>
      <w:r w:rsidR="00A44F1E">
        <w:rPr>
          <w:rFonts w:ascii="Times New Roman" w:hAnsi="Times New Roman" w:cs="Times New Roman"/>
          <w:sz w:val="24"/>
          <w:szCs w:val="24"/>
        </w:rPr>
        <w:t xml:space="preserve">MARCO </w:t>
      </w:r>
      <w:r>
        <w:rPr>
          <w:rFonts w:ascii="Times New Roman" w:hAnsi="Times New Roman" w:cs="Times New Roman"/>
          <w:sz w:val="24"/>
          <w:szCs w:val="24"/>
        </w:rPr>
        <w:t>Portal should be considered with the caveat that, as noted above, it does not represent all vessels visiting the Northern Neck waters since all vessels do not have AIS installed onboard.  However, the data do likely provide a good representation of vessel traffic that is of sufficient size to house an MSD and therefore, potentially require pumpout services.</w:t>
      </w:r>
    </w:p>
    <w:p w14:paraId="794B7781" w14:textId="77777777" w:rsidR="009F542C" w:rsidRPr="00056186" w:rsidRDefault="009F542C" w:rsidP="009F542C">
      <w:pPr>
        <w:rPr>
          <w:rFonts w:ascii="Times New Roman" w:hAnsi="Times New Roman" w:cs="Times New Roman"/>
          <w:sz w:val="24"/>
          <w:szCs w:val="24"/>
        </w:rPr>
      </w:pPr>
    </w:p>
    <w:p w14:paraId="37D6DE10" w14:textId="77777777" w:rsidR="00C14998" w:rsidRDefault="009F542C" w:rsidP="00C14998">
      <w:pPr>
        <w:keepNext/>
      </w:pPr>
      <w:r w:rsidRPr="00056186">
        <w:rPr>
          <w:rFonts w:ascii="Times New Roman" w:hAnsi="Times New Roman" w:cs="Times New Roman"/>
          <w:noProof/>
          <w:sz w:val="24"/>
          <w:szCs w:val="24"/>
        </w:rPr>
        <w:lastRenderedPageBreak/>
        <w:drawing>
          <wp:inline distT="0" distB="0" distL="0" distR="0" wp14:anchorId="5CEA5959" wp14:editId="5CFBAC8D">
            <wp:extent cx="5870265" cy="5822789"/>
            <wp:effectExtent l="19050" t="19050" r="16510" b="26035"/>
            <wp:docPr id="19" name="Picture 19" descr="Map showing AIS vessel data represented as navigational tracks for the year 2019.  Highest densities of vessel traffic are noted with yellow, orange, and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 showing AIS vessel data represented as navigational tracks for the year 2019.  Highest densities of vessel traffic are noted with yellow, orange, and r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870265" cy="5822789"/>
                    </a:xfrm>
                    <a:prstGeom prst="rect">
                      <a:avLst/>
                    </a:prstGeom>
                    <a:ln w="12700">
                      <a:solidFill>
                        <a:schemeClr val="tx1"/>
                      </a:solidFill>
                    </a:ln>
                  </pic:spPr>
                </pic:pic>
              </a:graphicData>
            </a:graphic>
          </wp:inline>
        </w:drawing>
      </w:r>
    </w:p>
    <w:p w14:paraId="5F347F35" w14:textId="13B14FE7" w:rsidR="009F542C" w:rsidRPr="00C14998" w:rsidRDefault="00C14998" w:rsidP="00C14998">
      <w:pPr>
        <w:pStyle w:val="Caption"/>
        <w:rPr>
          <w:rFonts w:ascii="Times New Roman" w:hAnsi="Times New Roman" w:cs="Times New Roman"/>
          <w:sz w:val="22"/>
          <w:szCs w:val="22"/>
        </w:rPr>
      </w:pPr>
      <w:r w:rsidRPr="4369F67C">
        <w:rPr>
          <w:rFonts w:ascii="Times New Roman" w:hAnsi="Times New Roman" w:cs="Times New Roman"/>
          <w:sz w:val="22"/>
          <w:szCs w:val="22"/>
        </w:rPr>
        <w:t xml:space="preserve">Figure </w:t>
      </w:r>
      <w:r w:rsidR="004F2C29">
        <w:rPr>
          <w:rFonts w:ascii="Times New Roman" w:hAnsi="Times New Roman" w:cs="Times New Roman"/>
          <w:sz w:val="22"/>
          <w:szCs w:val="22"/>
        </w:rPr>
        <w:t>20</w:t>
      </w:r>
      <w:r w:rsidRPr="4369F67C">
        <w:rPr>
          <w:rFonts w:ascii="Times New Roman" w:hAnsi="Times New Roman" w:cs="Times New Roman"/>
          <w:sz w:val="22"/>
          <w:szCs w:val="22"/>
        </w:rPr>
        <w:t>.  AIS vessel data represented as navigational tracks for the year 2019.  Highest densities are noted with yellow, orange, and red.</w:t>
      </w:r>
    </w:p>
    <w:p w14:paraId="12006F0B" w14:textId="547CA962" w:rsidR="008409C3" w:rsidRDefault="009031A9" w:rsidP="0018424E">
      <w:pPr>
        <w:spacing w:line="276" w:lineRule="auto"/>
        <w:jc w:val="both"/>
        <w:rPr>
          <w:rFonts w:ascii="Times New Roman" w:hAnsi="Times New Roman" w:cs="Times New Roman"/>
          <w:sz w:val="24"/>
          <w:szCs w:val="24"/>
        </w:rPr>
      </w:pPr>
      <w:r w:rsidRPr="009AB10D">
        <w:rPr>
          <w:rFonts w:ascii="Times New Roman" w:hAnsi="Times New Roman" w:cs="Times New Roman"/>
          <w:sz w:val="24"/>
          <w:szCs w:val="24"/>
        </w:rPr>
        <w:t xml:space="preserve">An examination of vessel densities </w:t>
      </w:r>
      <w:r w:rsidR="003F0DD4" w:rsidRPr="009AB10D">
        <w:rPr>
          <w:rFonts w:ascii="Times New Roman" w:hAnsi="Times New Roman" w:cs="Times New Roman"/>
          <w:sz w:val="24"/>
          <w:szCs w:val="24"/>
        </w:rPr>
        <w:t xml:space="preserve">and navigational patterns </w:t>
      </w:r>
      <w:r w:rsidRPr="009AB10D">
        <w:rPr>
          <w:rFonts w:ascii="Times New Roman" w:hAnsi="Times New Roman" w:cs="Times New Roman"/>
          <w:sz w:val="24"/>
          <w:szCs w:val="24"/>
        </w:rPr>
        <w:t xml:space="preserve">according to the color scale provided by the Portal reveals that the waters in the Northern Neck experiencing the majority of traffic are the Great Wicomico River, Indian Creek, Carter Creek, and </w:t>
      </w:r>
      <w:proofErr w:type="spellStart"/>
      <w:r w:rsidRPr="009AB10D">
        <w:rPr>
          <w:rFonts w:ascii="Times New Roman" w:hAnsi="Times New Roman" w:cs="Times New Roman"/>
          <w:sz w:val="24"/>
          <w:szCs w:val="24"/>
        </w:rPr>
        <w:t>Corrotoman</w:t>
      </w:r>
      <w:proofErr w:type="spellEnd"/>
      <w:r w:rsidRPr="009AB10D">
        <w:rPr>
          <w:rFonts w:ascii="Times New Roman" w:hAnsi="Times New Roman" w:cs="Times New Roman"/>
          <w:sz w:val="24"/>
          <w:szCs w:val="24"/>
        </w:rPr>
        <w:t xml:space="preserve"> River, and to a lesser extent, Ragged Point, </w:t>
      </w:r>
      <w:proofErr w:type="spellStart"/>
      <w:r w:rsidRPr="009AB10D">
        <w:rPr>
          <w:rFonts w:ascii="Times New Roman" w:hAnsi="Times New Roman" w:cs="Times New Roman"/>
          <w:sz w:val="24"/>
          <w:szCs w:val="24"/>
        </w:rPr>
        <w:t>Yeocomico</w:t>
      </w:r>
      <w:proofErr w:type="spellEnd"/>
      <w:r w:rsidRPr="009AB10D">
        <w:rPr>
          <w:rFonts w:ascii="Times New Roman" w:hAnsi="Times New Roman" w:cs="Times New Roman"/>
          <w:sz w:val="24"/>
          <w:szCs w:val="24"/>
        </w:rPr>
        <w:t xml:space="preserve"> River, Coan River, Dividing Creek, and </w:t>
      </w:r>
      <w:r w:rsidR="00F92680" w:rsidRPr="009AB10D">
        <w:rPr>
          <w:rFonts w:ascii="Times New Roman" w:hAnsi="Times New Roman" w:cs="Times New Roman"/>
          <w:sz w:val="24"/>
          <w:szCs w:val="24"/>
        </w:rPr>
        <w:t xml:space="preserve">an area near the mouth of </w:t>
      </w:r>
      <w:proofErr w:type="spellStart"/>
      <w:r w:rsidRPr="009AB10D">
        <w:rPr>
          <w:rFonts w:ascii="Times New Roman" w:hAnsi="Times New Roman" w:cs="Times New Roman"/>
          <w:sz w:val="24"/>
          <w:szCs w:val="24"/>
        </w:rPr>
        <w:t>Antipoison</w:t>
      </w:r>
      <w:proofErr w:type="spellEnd"/>
      <w:r w:rsidRPr="009AB10D">
        <w:rPr>
          <w:rFonts w:ascii="Times New Roman" w:hAnsi="Times New Roman" w:cs="Times New Roman"/>
          <w:sz w:val="24"/>
          <w:szCs w:val="24"/>
        </w:rPr>
        <w:t xml:space="preserve"> Creek with the remaining waters seeing the least amount of traffic (Figure </w:t>
      </w:r>
      <w:r w:rsidR="00F32183" w:rsidRPr="009AB10D">
        <w:rPr>
          <w:rFonts w:ascii="Times New Roman" w:hAnsi="Times New Roman" w:cs="Times New Roman"/>
          <w:sz w:val="24"/>
          <w:szCs w:val="24"/>
        </w:rPr>
        <w:t>12</w:t>
      </w:r>
      <w:r w:rsidRPr="009AB10D">
        <w:rPr>
          <w:rFonts w:ascii="Times New Roman" w:hAnsi="Times New Roman" w:cs="Times New Roman"/>
          <w:sz w:val="24"/>
          <w:szCs w:val="24"/>
        </w:rPr>
        <w:t>). P</w:t>
      </w:r>
      <w:r w:rsidR="0018424E" w:rsidRPr="009AB10D">
        <w:rPr>
          <w:rFonts w:ascii="Times New Roman" w:hAnsi="Times New Roman" w:cs="Times New Roman"/>
          <w:sz w:val="24"/>
          <w:szCs w:val="24"/>
        </w:rPr>
        <w:t xml:space="preserve">umpout facilities </w:t>
      </w:r>
      <w:r w:rsidR="00CA23CC" w:rsidRPr="009AB10D">
        <w:rPr>
          <w:rFonts w:ascii="Times New Roman" w:hAnsi="Times New Roman" w:cs="Times New Roman"/>
          <w:sz w:val="24"/>
          <w:szCs w:val="24"/>
        </w:rPr>
        <w:t xml:space="preserve">(Figures 1-4) </w:t>
      </w:r>
      <w:r w:rsidR="0018424E" w:rsidRPr="009AB10D">
        <w:rPr>
          <w:rFonts w:ascii="Times New Roman" w:hAnsi="Times New Roman" w:cs="Times New Roman"/>
          <w:sz w:val="24"/>
          <w:szCs w:val="24"/>
        </w:rPr>
        <w:t xml:space="preserve">are located </w:t>
      </w:r>
      <w:r w:rsidR="005352DA" w:rsidRPr="009AB10D">
        <w:rPr>
          <w:rFonts w:ascii="Times New Roman" w:hAnsi="Times New Roman" w:cs="Times New Roman"/>
          <w:sz w:val="24"/>
          <w:szCs w:val="24"/>
        </w:rPr>
        <w:t>in th</w:t>
      </w:r>
      <w:r w:rsidR="000E6BE0" w:rsidRPr="009AB10D">
        <w:rPr>
          <w:rFonts w:ascii="Times New Roman" w:hAnsi="Times New Roman" w:cs="Times New Roman"/>
          <w:sz w:val="24"/>
          <w:szCs w:val="24"/>
        </w:rPr>
        <w:t>ose</w:t>
      </w:r>
      <w:r w:rsidR="0018424E" w:rsidRPr="009AB10D">
        <w:rPr>
          <w:rFonts w:ascii="Times New Roman" w:hAnsi="Times New Roman" w:cs="Times New Roman"/>
          <w:sz w:val="24"/>
          <w:szCs w:val="24"/>
        </w:rPr>
        <w:t xml:space="preserve"> waters with the majority of traffic </w:t>
      </w:r>
      <w:r w:rsidR="00764986" w:rsidRPr="009AB10D">
        <w:rPr>
          <w:rFonts w:ascii="Times New Roman" w:hAnsi="Times New Roman" w:cs="Times New Roman"/>
          <w:sz w:val="24"/>
          <w:szCs w:val="24"/>
        </w:rPr>
        <w:t xml:space="preserve">with the exception of Dividing Creek and </w:t>
      </w:r>
      <w:proofErr w:type="spellStart"/>
      <w:r w:rsidR="00764986" w:rsidRPr="009AB10D">
        <w:rPr>
          <w:rFonts w:ascii="Times New Roman" w:hAnsi="Times New Roman" w:cs="Times New Roman"/>
          <w:sz w:val="24"/>
          <w:szCs w:val="24"/>
        </w:rPr>
        <w:t>Antipoison</w:t>
      </w:r>
      <w:proofErr w:type="spellEnd"/>
      <w:r w:rsidR="00764986" w:rsidRPr="009AB10D">
        <w:rPr>
          <w:rFonts w:ascii="Times New Roman" w:hAnsi="Times New Roman" w:cs="Times New Roman"/>
          <w:sz w:val="24"/>
          <w:szCs w:val="24"/>
        </w:rPr>
        <w:t xml:space="preserve"> Creek</w:t>
      </w:r>
      <w:r w:rsidR="00FC797E" w:rsidRPr="009AB10D">
        <w:rPr>
          <w:rFonts w:ascii="Times New Roman" w:hAnsi="Times New Roman" w:cs="Times New Roman"/>
          <w:sz w:val="24"/>
          <w:szCs w:val="24"/>
        </w:rPr>
        <w:t xml:space="preserve">. Because the </w:t>
      </w:r>
      <w:r w:rsidR="002B4180" w:rsidRPr="009AB10D">
        <w:rPr>
          <w:rFonts w:ascii="Times New Roman" w:hAnsi="Times New Roman" w:cs="Times New Roman"/>
          <w:sz w:val="24"/>
          <w:szCs w:val="24"/>
        </w:rPr>
        <w:t xml:space="preserve">near-shore land-uses in both </w:t>
      </w:r>
      <w:r w:rsidR="00BA6EB6" w:rsidRPr="009AB10D">
        <w:rPr>
          <w:rFonts w:ascii="Times New Roman" w:hAnsi="Times New Roman" w:cs="Times New Roman"/>
          <w:sz w:val="24"/>
          <w:szCs w:val="24"/>
        </w:rPr>
        <w:t xml:space="preserve">Dividing and </w:t>
      </w:r>
      <w:proofErr w:type="spellStart"/>
      <w:r w:rsidR="00BA6EB6" w:rsidRPr="009AB10D">
        <w:rPr>
          <w:rFonts w:ascii="Times New Roman" w:hAnsi="Times New Roman" w:cs="Times New Roman"/>
          <w:sz w:val="24"/>
          <w:szCs w:val="24"/>
        </w:rPr>
        <w:t>Antipoison</w:t>
      </w:r>
      <w:proofErr w:type="spellEnd"/>
      <w:r w:rsidR="00BA6EB6" w:rsidRPr="009AB10D">
        <w:rPr>
          <w:rFonts w:ascii="Times New Roman" w:hAnsi="Times New Roman" w:cs="Times New Roman"/>
          <w:sz w:val="24"/>
          <w:szCs w:val="24"/>
        </w:rPr>
        <w:t xml:space="preserve"> Creeks </w:t>
      </w:r>
      <w:r w:rsidR="002B4180" w:rsidRPr="009AB10D">
        <w:rPr>
          <w:rFonts w:ascii="Times New Roman" w:hAnsi="Times New Roman" w:cs="Times New Roman"/>
          <w:sz w:val="24"/>
          <w:szCs w:val="24"/>
        </w:rPr>
        <w:t xml:space="preserve">is primarily </w:t>
      </w:r>
      <w:r w:rsidR="0012183B" w:rsidRPr="009AB10D">
        <w:rPr>
          <w:rFonts w:ascii="Times New Roman" w:hAnsi="Times New Roman" w:cs="Times New Roman"/>
          <w:sz w:val="24"/>
          <w:szCs w:val="24"/>
        </w:rPr>
        <w:t xml:space="preserve">agriculture and </w:t>
      </w:r>
      <w:r w:rsidR="002B4180" w:rsidRPr="009AB10D">
        <w:rPr>
          <w:rFonts w:ascii="Times New Roman" w:hAnsi="Times New Roman" w:cs="Times New Roman"/>
          <w:sz w:val="24"/>
          <w:szCs w:val="24"/>
        </w:rPr>
        <w:t>light residential</w:t>
      </w:r>
      <w:r w:rsidR="001C3320" w:rsidRPr="009AB10D">
        <w:rPr>
          <w:rFonts w:ascii="Times New Roman" w:hAnsi="Times New Roman" w:cs="Times New Roman"/>
          <w:sz w:val="24"/>
          <w:szCs w:val="24"/>
        </w:rPr>
        <w:t xml:space="preserve"> with little other </w:t>
      </w:r>
      <w:r w:rsidR="001C3320" w:rsidRPr="009AB10D">
        <w:rPr>
          <w:rFonts w:ascii="Times New Roman" w:hAnsi="Times New Roman" w:cs="Times New Roman"/>
          <w:sz w:val="24"/>
          <w:szCs w:val="24"/>
        </w:rPr>
        <w:lastRenderedPageBreak/>
        <w:t>infrastructure</w:t>
      </w:r>
      <w:r w:rsidR="003F0DD4" w:rsidRPr="009AB10D">
        <w:rPr>
          <w:rFonts w:ascii="Times New Roman" w:hAnsi="Times New Roman" w:cs="Times New Roman"/>
          <w:sz w:val="24"/>
          <w:szCs w:val="24"/>
        </w:rPr>
        <w:t xml:space="preserve"> which would otherwise promote the congregation of vessels</w:t>
      </w:r>
      <w:r w:rsidR="001C3320" w:rsidRPr="009AB10D">
        <w:rPr>
          <w:rFonts w:ascii="Times New Roman" w:hAnsi="Times New Roman" w:cs="Times New Roman"/>
          <w:sz w:val="24"/>
          <w:szCs w:val="24"/>
        </w:rPr>
        <w:t xml:space="preserve">, </w:t>
      </w:r>
      <w:r w:rsidR="00BA6EB6" w:rsidRPr="009AB10D">
        <w:rPr>
          <w:rFonts w:ascii="Times New Roman" w:hAnsi="Times New Roman" w:cs="Times New Roman"/>
          <w:sz w:val="24"/>
          <w:szCs w:val="24"/>
        </w:rPr>
        <w:t xml:space="preserve">they </w:t>
      </w:r>
      <w:r w:rsidR="00B30B00" w:rsidRPr="009AB10D">
        <w:rPr>
          <w:rFonts w:ascii="Times New Roman" w:hAnsi="Times New Roman" w:cs="Times New Roman"/>
          <w:sz w:val="24"/>
          <w:szCs w:val="24"/>
        </w:rPr>
        <w:t>are primarily used for transit to and from the Bay.</w:t>
      </w:r>
      <w:r w:rsidR="00C5556A" w:rsidRPr="009AB10D">
        <w:rPr>
          <w:rFonts w:ascii="Times New Roman" w:hAnsi="Times New Roman" w:cs="Times New Roman"/>
          <w:sz w:val="24"/>
          <w:szCs w:val="24"/>
        </w:rPr>
        <w:t xml:space="preserve">  </w:t>
      </w:r>
    </w:p>
    <w:p w14:paraId="1F4D8551" w14:textId="05413635" w:rsidR="009F542C" w:rsidRPr="00056186" w:rsidRDefault="00BA6EB6" w:rsidP="009F542C">
      <w:pPr>
        <w:spacing w:line="276" w:lineRule="auto"/>
        <w:jc w:val="both"/>
        <w:rPr>
          <w:rFonts w:ascii="Times New Roman" w:hAnsi="Times New Roman" w:cs="Times New Roman"/>
          <w:sz w:val="24"/>
          <w:szCs w:val="24"/>
        </w:rPr>
      </w:pPr>
      <w:r w:rsidRPr="009AB10D">
        <w:rPr>
          <w:rFonts w:ascii="Times New Roman" w:hAnsi="Times New Roman" w:cs="Times New Roman"/>
          <w:sz w:val="24"/>
          <w:szCs w:val="24"/>
        </w:rPr>
        <w:t xml:space="preserve">Pumpout facilities are located throughout the Northern Neck region but </w:t>
      </w:r>
      <w:r w:rsidR="00F60221" w:rsidRPr="009AB10D">
        <w:rPr>
          <w:rFonts w:ascii="Times New Roman" w:hAnsi="Times New Roman" w:cs="Times New Roman"/>
          <w:sz w:val="24"/>
          <w:szCs w:val="24"/>
        </w:rPr>
        <w:t>some of the waters which experience the least amount of traffic do not have a pumpout facility inside the proposed NDZ boundaries. V</w:t>
      </w:r>
      <w:r w:rsidR="00DC3DC2" w:rsidRPr="009AB10D">
        <w:rPr>
          <w:rFonts w:ascii="Times New Roman" w:hAnsi="Times New Roman" w:cs="Times New Roman"/>
          <w:sz w:val="24"/>
          <w:szCs w:val="24"/>
        </w:rPr>
        <w:t>essel operators navigating in those waters</w:t>
      </w:r>
      <w:r w:rsidR="00F60221" w:rsidRPr="009AB10D">
        <w:rPr>
          <w:rFonts w:ascii="Times New Roman" w:hAnsi="Times New Roman" w:cs="Times New Roman"/>
          <w:sz w:val="24"/>
          <w:szCs w:val="24"/>
        </w:rPr>
        <w:t xml:space="preserve"> must</w:t>
      </w:r>
      <w:r w:rsidR="00DC3DC2" w:rsidRPr="009AB10D">
        <w:rPr>
          <w:rFonts w:ascii="Times New Roman" w:hAnsi="Times New Roman" w:cs="Times New Roman"/>
          <w:sz w:val="24"/>
          <w:szCs w:val="24"/>
        </w:rPr>
        <w:t xml:space="preserve"> either travel to </w:t>
      </w:r>
      <w:r w:rsidR="00851EE8" w:rsidRPr="009AB10D">
        <w:rPr>
          <w:rFonts w:ascii="Times New Roman" w:hAnsi="Times New Roman" w:cs="Times New Roman"/>
          <w:sz w:val="24"/>
          <w:szCs w:val="24"/>
        </w:rPr>
        <w:t xml:space="preserve">one of the pumpout facilities located in adjacent waters or </w:t>
      </w:r>
      <w:r w:rsidR="00DC3DC2" w:rsidRPr="009AB10D">
        <w:rPr>
          <w:rFonts w:ascii="Times New Roman" w:hAnsi="Times New Roman" w:cs="Times New Roman"/>
          <w:sz w:val="24"/>
          <w:szCs w:val="24"/>
        </w:rPr>
        <w:t xml:space="preserve">use a properly functioning MSD Type I or Type II </w:t>
      </w:r>
      <w:r w:rsidR="00851EE8" w:rsidRPr="009AB10D">
        <w:rPr>
          <w:rFonts w:ascii="Times New Roman" w:hAnsi="Times New Roman" w:cs="Times New Roman"/>
          <w:sz w:val="24"/>
          <w:szCs w:val="24"/>
        </w:rPr>
        <w:t xml:space="preserve">where </w:t>
      </w:r>
      <w:r w:rsidR="00DC3DC2" w:rsidRPr="009AB10D">
        <w:rPr>
          <w:rFonts w:ascii="Times New Roman" w:hAnsi="Times New Roman" w:cs="Times New Roman"/>
          <w:sz w:val="24"/>
          <w:szCs w:val="24"/>
        </w:rPr>
        <w:t xml:space="preserve">permissible </w:t>
      </w:r>
      <w:r w:rsidR="00851EE8" w:rsidRPr="009AB10D">
        <w:rPr>
          <w:rFonts w:ascii="Times New Roman" w:hAnsi="Times New Roman" w:cs="Times New Roman"/>
          <w:sz w:val="24"/>
          <w:szCs w:val="24"/>
        </w:rPr>
        <w:t>(outside a</w:t>
      </w:r>
      <w:r w:rsidR="00581047" w:rsidRPr="009AB10D">
        <w:rPr>
          <w:rFonts w:ascii="Times New Roman" w:hAnsi="Times New Roman" w:cs="Times New Roman"/>
          <w:sz w:val="24"/>
          <w:szCs w:val="24"/>
        </w:rPr>
        <w:t>n</w:t>
      </w:r>
      <w:r w:rsidR="00851EE8" w:rsidRPr="009AB10D">
        <w:rPr>
          <w:rFonts w:ascii="Times New Roman" w:hAnsi="Times New Roman" w:cs="Times New Roman"/>
          <w:sz w:val="24"/>
          <w:szCs w:val="24"/>
        </w:rPr>
        <w:t xml:space="preserve"> NDZ). </w:t>
      </w:r>
      <w:r w:rsidR="00D65FE0" w:rsidRPr="009AB10D">
        <w:rPr>
          <w:rFonts w:ascii="Times New Roman" w:hAnsi="Times New Roman" w:cs="Times New Roman"/>
          <w:sz w:val="24"/>
          <w:szCs w:val="24"/>
        </w:rPr>
        <w:t>Those waters</w:t>
      </w:r>
      <w:r w:rsidR="008409C3" w:rsidRPr="009AB10D">
        <w:rPr>
          <w:rFonts w:ascii="Times New Roman" w:hAnsi="Times New Roman" w:cs="Times New Roman"/>
          <w:sz w:val="24"/>
          <w:szCs w:val="24"/>
        </w:rPr>
        <w:t xml:space="preserve"> </w:t>
      </w:r>
      <w:r w:rsidR="00393F8B" w:rsidRPr="009AB10D">
        <w:rPr>
          <w:rFonts w:ascii="Times New Roman" w:hAnsi="Times New Roman" w:cs="Times New Roman"/>
          <w:sz w:val="24"/>
          <w:szCs w:val="24"/>
        </w:rPr>
        <w:t>are similar</w:t>
      </w:r>
      <w:r w:rsidR="00D65FE0" w:rsidRPr="009AB10D">
        <w:rPr>
          <w:rFonts w:ascii="Times New Roman" w:hAnsi="Times New Roman" w:cs="Times New Roman"/>
          <w:sz w:val="24"/>
          <w:szCs w:val="24"/>
        </w:rPr>
        <w:t xml:space="preserve"> to Dividing and </w:t>
      </w:r>
      <w:proofErr w:type="spellStart"/>
      <w:r w:rsidR="00D65FE0" w:rsidRPr="009AB10D">
        <w:rPr>
          <w:rFonts w:ascii="Times New Roman" w:hAnsi="Times New Roman" w:cs="Times New Roman"/>
          <w:sz w:val="24"/>
          <w:szCs w:val="24"/>
        </w:rPr>
        <w:t>Antipoison</w:t>
      </w:r>
      <w:proofErr w:type="spellEnd"/>
      <w:r w:rsidR="00D65FE0" w:rsidRPr="009AB10D">
        <w:rPr>
          <w:rFonts w:ascii="Times New Roman" w:hAnsi="Times New Roman" w:cs="Times New Roman"/>
          <w:sz w:val="24"/>
          <w:szCs w:val="24"/>
        </w:rPr>
        <w:t xml:space="preserve"> Creeks</w:t>
      </w:r>
      <w:r w:rsidR="00393F8B" w:rsidRPr="009AB10D">
        <w:rPr>
          <w:rFonts w:ascii="Times New Roman" w:hAnsi="Times New Roman" w:cs="Times New Roman"/>
          <w:sz w:val="24"/>
          <w:szCs w:val="24"/>
        </w:rPr>
        <w:t xml:space="preserve"> in that the near-shore land-uses consist of agriculture</w:t>
      </w:r>
      <w:r w:rsidR="008372DB" w:rsidRPr="009AB10D">
        <w:rPr>
          <w:rFonts w:ascii="Times New Roman" w:hAnsi="Times New Roman" w:cs="Times New Roman"/>
          <w:sz w:val="24"/>
          <w:szCs w:val="24"/>
        </w:rPr>
        <w:t>, forest, marsh,</w:t>
      </w:r>
      <w:r w:rsidR="00393F8B" w:rsidRPr="009AB10D">
        <w:rPr>
          <w:rFonts w:ascii="Times New Roman" w:hAnsi="Times New Roman" w:cs="Times New Roman"/>
          <w:sz w:val="24"/>
          <w:szCs w:val="24"/>
        </w:rPr>
        <w:t xml:space="preserve"> and light residential with little </w:t>
      </w:r>
      <w:r w:rsidR="00945A03">
        <w:rPr>
          <w:rFonts w:ascii="Times New Roman" w:hAnsi="Times New Roman" w:cs="Times New Roman"/>
          <w:sz w:val="24"/>
          <w:szCs w:val="24"/>
        </w:rPr>
        <w:t>to no</w:t>
      </w:r>
      <w:r w:rsidR="00393F8B" w:rsidRPr="009AB10D">
        <w:rPr>
          <w:rFonts w:ascii="Times New Roman" w:hAnsi="Times New Roman" w:cs="Times New Roman"/>
          <w:sz w:val="24"/>
          <w:szCs w:val="24"/>
        </w:rPr>
        <w:t xml:space="preserve"> other infrastructure</w:t>
      </w:r>
      <w:r w:rsidR="00945A03">
        <w:rPr>
          <w:rFonts w:ascii="Times New Roman" w:hAnsi="Times New Roman" w:cs="Times New Roman"/>
          <w:sz w:val="24"/>
          <w:szCs w:val="24"/>
        </w:rPr>
        <w:t>.</w:t>
      </w:r>
      <w:r w:rsidR="00D65FE0" w:rsidRPr="009AB10D">
        <w:rPr>
          <w:rFonts w:ascii="Times New Roman" w:hAnsi="Times New Roman" w:cs="Times New Roman"/>
          <w:sz w:val="24"/>
          <w:szCs w:val="24"/>
        </w:rPr>
        <w:t xml:space="preserve">  </w:t>
      </w:r>
    </w:p>
    <w:p w14:paraId="7C002D5E" w14:textId="41E77AE6" w:rsidR="009F542C" w:rsidRPr="00056186" w:rsidRDefault="77721AB6" w:rsidP="009F542C">
      <w:pPr>
        <w:spacing w:line="276" w:lineRule="auto"/>
        <w:jc w:val="both"/>
        <w:rPr>
          <w:rFonts w:ascii="Times New Roman" w:hAnsi="Times New Roman" w:cs="Times New Roman"/>
          <w:sz w:val="24"/>
          <w:szCs w:val="24"/>
        </w:rPr>
      </w:pPr>
      <w:r w:rsidRPr="436A65BB">
        <w:rPr>
          <w:rFonts w:ascii="Times New Roman" w:hAnsi="Times New Roman" w:cs="Times New Roman"/>
          <w:sz w:val="24"/>
          <w:szCs w:val="24"/>
        </w:rPr>
        <w:t xml:space="preserve">Listed below are proposed NDZs without </w:t>
      </w:r>
      <w:r w:rsidR="00B13175">
        <w:rPr>
          <w:rFonts w:ascii="Times New Roman" w:hAnsi="Times New Roman" w:cs="Times New Roman"/>
          <w:sz w:val="24"/>
          <w:szCs w:val="24"/>
        </w:rPr>
        <w:t xml:space="preserve">pumpout </w:t>
      </w:r>
      <w:r w:rsidRPr="436A65BB">
        <w:rPr>
          <w:rFonts w:ascii="Times New Roman" w:hAnsi="Times New Roman" w:cs="Times New Roman"/>
          <w:sz w:val="24"/>
          <w:szCs w:val="24"/>
        </w:rPr>
        <w:t xml:space="preserve">facilities </w:t>
      </w:r>
      <w:r w:rsidR="40EC76B8" w:rsidRPr="436A65BB">
        <w:rPr>
          <w:rFonts w:ascii="Times New Roman" w:hAnsi="Times New Roman" w:cs="Times New Roman"/>
          <w:sz w:val="24"/>
          <w:szCs w:val="24"/>
        </w:rPr>
        <w:t>inside the waterway</w:t>
      </w:r>
      <w:r w:rsidRPr="436A65BB">
        <w:rPr>
          <w:rFonts w:ascii="Times New Roman" w:hAnsi="Times New Roman" w:cs="Times New Roman"/>
          <w:sz w:val="24"/>
          <w:szCs w:val="24"/>
        </w:rPr>
        <w:t xml:space="preserve"> itself and for which navigable distance to the closest public </w:t>
      </w:r>
      <w:r w:rsidR="40EC76B8" w:rsidRPr="436A65BB">
        <w:rPr>
          <w:rFonts w:ascii="Times New Roman" w:hAnsi="Times New Roman" w:cs="Times New Roman"/>
          <w:sz w:val="24"/>
          <w:szCs w:val="24"/>
        </w:rPr>
        <w:t xml:space="preserve">pumpout </w:t>
      </w:r>
      <w:r w:rsidRPr="436A65BB">
        <w:rPr>
          <w:rFonts w:ascii="Times New Roman" w:hAnsi="Times New Roman" w:cs="Times New Roman"/>
          <w:sz w:val="24"/>
          <w:szCs w:val="24"/>
        </w:rPr>
        <w:t xml:space="preserve">facility is greater than five miles. The distance to the closest public facility and the distance to open water are provided for each of those waters. ‘Open water’ </w:t>
      </w:r>
      <w:r w:rsidR="00D01EE8">
        <w:rPr>
          <w:rFonts w:ascii="Times New Roman" w:hAnsi="Times New Roman" w:cs="Times New Roman"/>
          <w:sz w:val="24"/>
          <w:szCs w:val="24"/>
        </w:rPr>
        <w:t xml:space="preserve">in this context </w:t>
      </w:r>
      <w:r w:rsidRPr="436A65BB">
        <w:rPr>
          <w:rFonts w:ascii="Times New Roman" w:hAnsi="Times New Roman" w:cs="Times New Roman"/>
          <w:sz w:val="24"/>
          <w:szCs w:val="24"/>
        </w:rPr>
        <w:t>is either the Potomac River, Chesapeake Bay, or the Rappahannock River</w:t>
      </w:r>
      <w:r w:rsidR="1AE51FC0" w:rsidRPr="436A65BB">
        <w:rPr>
          <w:rFonts w:ascii="Times New Roman" w:hAnsi="Times New Roman" w:cs="Times New Roman"/>
          <w:sz w:val="24"/>
          <w:szCs w:val="24"/>
        </w:rPr>
        <w:t>. B</w:t>
      </w:r>
      <w:r w:rsidR="14D79076" w:rsidRPr="436A65BB">
        <w:rPr>
          <w:rFonts w:ascii="Times New Roman" w:hAnsi="Times New Roman" w:cs="Times New Roman"/>
          <w:sz w:val="24"/>
          <w:szCs w:val="24"/>
        </w:rPr>
        <w:t xml:space="preserve">ecause </w:t>
      </w:r>
      <w:r w:rsidRPr="436A65BB">
        <w:rPr>
          <w:rFonts w:ascii="Times New Roman" w:hAnsi="Times New Roman" w:cs="Times New Roman"/>
          <w:sz w:val="24"/>
          <w:szCs w:val="24"/>
        </w:rPr>
        <w:t>th</w:t>
      </w:r>
      <w:r w:rsidR="43D0E328" w:rsidRPr="436A65BB">
        <w:rPr>
          <w:rFonts w:ascii="Times New Roman" w:hAnsi="Times New Roman" w:cs="Times New Roman"/>
          <w:sz w:val="24"/>
          <w:szCs w:val="24"/>
        </w:rPr>
        <w:t xml:space="preserve">e </w:t>
      </w:r>
      <w:proofErr w:type="gramStart"/>
      <w:r w:rsidR="43D0E328" w:rsidRPr="436A65BB">
        <w:rPr>
          <w:rFonts w:ascii="Times New Roman" w:hAnsi="Times New Roman" w:cs="Times New Roman"/>
          <w:sz w:val="24"/>
          <w:szCs w:val="24"/>
        </w:rPr>
        <w:t>open-waters</w:t>
      </w:r>
      <w:proofErr w:type="gramEnd"/>
      <w:r w:rsidRPr="436A65BB">
        <w:rPr>
          <w:rFonts w:ascii="Times New Roman" w:hAnsi="Times New Roman" w:cs="Times New Roman"/>
          <w:sz w:val="24"/>
          <w:szCs w:val="24"/>
        </w:rPr>
        <w:t xml:space="preserve"> are outside of the proposed NDZs</w:t>
      </w:r>
      <w:r w:rsidR="005B00D0">
        <w:rPr>
          <w:rFonts w:ascii="Times New Roman" w:hAnsi="Times New Roman" w:cs="Times New Roman"/>
          <w:sz w:val="24"/>
          <w:szCs w:val="24"/>
        </w:rPr>
        <w:t xml:space="preserve">, </w:t>
      </w:r>
      <w:r w:rsidRPr="436A65BB">
        <w:rPr>
          <w:rFonts w:ascii="Times New Roman" w:hAnsi="Times New Roman" w:cs="Times New Roman"/>
          <w:sz w:val="24"/>
          <w:szCs w:val="24"/>
        </w:rPr>
        <w:t>proper use of</w:t>
      </w:r>
      <w:r w:rsidR="14D79076" w:rsidRPr="436A65BB">
        <w:rPr>
          <w:rFonts w:ascii="Times New Roman" w:hAnsi="Times New Roman" w:cs="Times New Roman"/>
          <w:sz w:val="24"/>
          <w:szCs w:val="24"/>
        </w:rPr>
        <w:t xml:space="preserve"> well</w:t>
      </w:r>
      <w:r w:rsidR="40EC76B8" w:rsidRPr="436A65BB">
        <w:rPr>
          <w:rFonts w:ascii="Times New Roman" w:hAnsi="Times New Roman" w:cs="Times New Roman"/>
          <w:sz w:val="24"/>
          <w:szCs w:val="24"/>
        </w:rPr>
        <w:t>-</w:t>
      </w:r>
      <w:r w:rsidR="14D79076" w:rsidRPr="436A65BB">
        <w:rPr>
          <w:rFonts w:ascii="Times New Roman" w:hAnsi="Times New Roman" w:cs="Times New Roman"/>
          <w:sz w:val="24"/>
          <w:szCs w:val="24"/>
        </w:rPr>
        <w:t>functioning</w:t>
      </w:r>
      <w:r w:rsidRPr="436A65BB">
        <w:rPr>
          <w:rFonts w:ascii="Times New Roman" w:hAnsi="Times New Roman" w:cs="Times New Roman"/>
          <w:sz w:val="24"/>
          <w:szCs w:val="24"/>
        </w:rPr>
        <w:t xml:space="preserve"> MSD Type I and MSD Type II (treat and release devices) </w:t>
      </w:r>
      <w:r w:rsidR="53AB9FA4" w:rsidRPr="436A65BB">
        <w:rPr>
          <w:rFonts w:ascii="Times New Roman" w:hAnsi="Times New Roman" w:cs="Times New Roman"/>
          <w:sz w:val="24"/>
          <w:szCs w:val="24"/>
        </w:rPr>
        <w:t>is</w:t>
      </w:r>
      <w:r w:rsidRPr="436A65BB">
        <w:rPr>
          <w:rFonts w:ascii="Times New Roman" w:hAnsi="Times New Roman" w:cs="Times New Roman"/>
          <w:sz w:val="24"/>
          <w:szCs w:val="24"/>
        </w:rPr>
        <w:t xml:space="preserve"> permissible.</w:t>
      </w:r>
      <w:r w:rsidR="0C9BEF3C" w:rsidRPr="436A65BB">
        <w:rPr>
          <w:rFonts w:ascii="Times New Roman" w:hAnsi="Times New Roman" w:cs="Times New Roman"/>
          <w:sz w:val="24"/>
          <w:szCs w:val="24"/>
        </w:rPr>
        <w:t xml:space="preserve"> The MARCO Data Portal was used to determine the upstream extent to which most vessels were observed in 2019. Distances were then measured from that upstream point to the closest public</w:t>
      </w:r>
      <w:r w:rsidR="43D0E328" w:rsidRPr="436A65BB">
        <w:rPr>
          <w:rFonts w:ascii="Times New Roman" w:hAnsi="Times New Roman" w:cs="Times New Roman"/>
          <w:sz w:val="24"/>
          <w:szCs w:val="24"/>
        </w:rPr>
        <w:t xml:space="preserve"> pumpout</w:t>
      </w:r>
      <w:r w:rsidR="0C9BEF3C" w:rsidRPr="436A65BB">
        <w:rPr>
          <w:rFonts w:ascii="Times New Roman" w:hAnsi="Times New Roman" w:cs="Times New Roman"/>
          <w:sz w:val="24"/>
          <w:szCs w:val="24"/>
        </w:rPr>
        <w:t xml:space="preserve"> facility</w:t>
      </w:r>
      <w:r w:rsidR="5ABEE6D2" w:rsidRPr="436A65BB">
        <w:rPr>
          <w:rFonts w:ascii="Times New Roman" w:hAnsi="Times New Roman" w:cs="Times New Roman"/>
          <w:sz w:val="24"/>
          <w:szCs w:val="24"/>
        </w:rPr>
        <w:t xml:space="preserve"> in an adjacent water</w:t>
      </w:r>
      <w:r w:rsidR="0C9BEF3C" w:rsidRPr="436A65BB">
        <w:rPr>
          <w:rFonts w:ascii="Times New Roman" w:hAnsi="Times New Roman" w:cs="Times New Roman"/>
          <w:sz w:val="24"/>
          <w:szCs w:val="24"/>
        </w:rPr>
        <w:t xml:space="preserve"> using water depths as a routing guide to ensure the most realistic route was measured. It is important to note that </w:t>
      </w:r>
      <w:r w:rsidRPr="436A65BB">
        <w:rPr>
          <w:rFonts w:ascii="Times New Roman" w:hAnsi="Times New Roman" w:cs="Times New Roman"/>
          <w:sz w:val="24"/>
          <w:szCs w:val="24"/>
        </w:rPr>
        <w:t xml:space="preserve">this distance measured is conservative since most vessels navigating the waters listed below </w:t>
      </w:r>
      <w:r w:rsidR="0C9BEF3C" w:rsidRPr="436A65BB">
        <w:rPr>
          <w:rFonts w:ascii="Times New Roman" w:hAnsi="Times New Roman" w:cs="Times New Roman"/>
          <w:sz w:val="24"/>
          <w:szCs w:val="24"/>
        </w:rPr>
        <w:t>would</w:t>
      </w:r>
      <w:r w:rsidRPr="436A65BB">
        <w:rPr>
          <w:rFonts w:ascii="Times New Roman" w:hAnsi="Times New Roman" w:cs="Times New Roman"/>
          <w:sz w:val="24"/>
          <w:szCs w:val="24"/>
        </w:rPr>
        <w:t xml:space="preserve"> not navigate</w:t>
      </w:r>
      <w:r w:rsidR="0C9BEF3C" w:rsidRPr="436A65BB">
        <w:rPr>
          <w:rFonts w:ascii="Times New Roman" w:hAnsi="Times New Roman" w:cs="Times New Roman"/>
          <w:sz w:val="24"/>
          <w:szCs w:val="24"/>
        </w:rPr>
        <w:t xml:space="preserve"> as far as that upstream extent.  </w:t>
      </w:r>
      <w:r w:rsidRPr="436A65BB">
        <w:rPr>
          <w:rFonts w:ascii="Times New Roman" w:hAnsi="Times New Roman" w:cs="Times New Roman"/>
          <w:sz w:val="24"/>
          <w:szCs w:val="24"/>
        </w:rPr>
        <w:t xml:space="preserve"> </w:t>
      </w:r>
      <w:r w:rsidR="0C9BEF3C" w:rsidRPr="436A65BB">
        <w:rPr>
          <w:rFonts w:ascii="Times New Roman" w:hAnsi="Times New Roman" w:cs="Times New Roman"/>
          <w:sz w:val="24"/>
          <w:szCs w:val="24"/>
        </w:rPr>
        <w:t xml:space="preserve"> </w:t>
      </w:r>
    </w:p>
    <w:p w14:paraId="2DD97127" w14:textId="73AD9674" w:rsidR="009F542C" w:rsidRPr="00056186" w:rsidRDefault="009F542C" w:rsidP="009F542C">
      <w:pPr>
        <w:pStyle w:val="ListParagraph"/>
        <w:numPr>
          <w:ilvl w:val="0"/>
          <w:numId w:val="11"/>
        </w:num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Rosier Creek</w:t>
      </w:r>
      <w:r w:rsidR="00001021">
        <w:rPr>
          <w:rFonts w:ascii="Times New Roman" w:hAnsi="Times New Roman" w:cs="Times New Roman"/>
          <w:sz w:val="24"/>
          <w:szCs w:val="24"/>
        </w:rPr>
        <w:t xml:space="preserve">:  1 mile to open water; </w:t>
      </w:r>
      <w:r w:rsidRPr="00056186">
        <w:rPr>
          <w:rFonts w:ascii="Times New Roman" w:hAnsi="Times New Roman" w:cs="Times New Roman"/>
          <w:sz w:val="24"/>
          <w:szCs w:val="24"/>
        </w:rPr>
        <w:t>6.3 miles to Colonial Beach Yacht Center</w:t>
      </w:r>
    </w:p>
    <w:p w14:paraId="09D69E58" w14:textId="360518F0" w:rsidR="009F542C" w:rsidRPr="00056186" w:rsidRDefault="009F542C" w:rsidP="009F542C">
      <w:pPr>
        <w:pStyle w:val="ListParagraph"/>
        <w:numPr>
          <w:ilvl w:val="0"/>
          <w:numId w:val="11"/>
        </w:numPr>
        <w:spacing w:line="276" w:lineRule="auto"/>
        <w:jc w:val="both"/>
        <w:rPr>
          <w:rFonts w:ascii="Times New Roman" w:hAnsi="Times New Roman" w:cs="Times New Roman"/>
          <w:sz w:val="24"/>
          <w:szCs w:val="24"/>
        </w:rPr>
      </w:pPr>
      <w:proofErr w:type="spellStart"/>
      <w:r w:rsidRPr="00056186">
        <w:rPr>
          <w:rFonts w:ascii="Times New Roman" w:hAnsi="Times New Roman" w:cs="Times New Roman"/>
          <w:sz w:val="24"/>
          <w:szCs w:val="24"/>
        </w:rPr>
        <w:t>Nomini</w:t>
      </w:r>
      <w:proofErr w:type="spellEnd"/>
      <w:r w:rsidRPr="00056186">
        <w:rPr>
          <w:rFonts w:ascii="Times New Roman" w:hAnsi="Times New Roman" w:cs="Times New Roman"/>
          <w:sz w:val="24"/>
          <w:szCs w:val="24"/>
        </w:rPr>
        <w:t xml:space="preserve"> Creek</w:t>
      </w:r>
      <w:r w:rsidR="00001021">
        <w:rPr>
          <w:rFonts w:ascii="Times New Roman" w:hAnsi="Times New Roman" w:cs="Times New Roman"/>
          <w:sz w:val="24"/>
          <w:szCs w:val="24"/>
        </w:rPr>
        <w:t>:</w:t>
      </w:r>
      <w:r w:rsidRPr="00056186">
        <w:rPr>
          <w:rFonts w:ascii="Times New Roman" w:hAnsi="Times New Roman" w:cs="Times New Roman"/>
          <w:sz w:val="24"/>
          <w:szCs w:val="24"/>
        </w:rPr>
        <w:t xml:space="preserve"> </w:t>
      </w:r>
      <w:r w:rsidR="00001021" w:rsidRPr="00056186">
        <w:rPr>
          <w:rFonts w:ascii="Times New Roman" w:hAnsi="Times New Roman" w:cs="Times New Roman"/>
          <w:sz w:val="24"/>
          <w:szCs w:val="24"/>
        </w:rPr>
        <w:t>3.2 miles to open water</w:t>
      </w:r>
      <w:r w:rsidR="00001021">
        <w:rPr>
          <w:rFonts w:ascii="Times New Roman" w:hAnsi="Times New Roman" w:cs="Times New Roman"/>
          <w:sz w:val="24"/>
          <w:szCs w:val="24"/>
        </w:rPr>
        <w:t xml:space="preserve">; </w:t>
      </w:r>
      <w:r w:rsidRPr="00056186">
        <w:rPr>
          <w:rFonts w:ascii="Times New Roman" w:hAnsi="Times New Roman" w:cs="Times New Roman"/>
          <w:sz w:val="24"/>
          <w:szCs w:val="24"/>
        </w:rPr>
        <w:t xml:space="preserve">8.1 miles </w:t>
      </w:r>
      <w:r w:rsidR="00001021">
        <w:rPr>
          <w:rFonts w:ascii="Times New Roman" w:hAnsi="Times New Roman" w:cs="Times New Roman"/>
          <w:sz w:val="24"/>
          <w:szCs w:val="24"/>
        </w:rPr>
        <w:t>to Coles Point Plantation Marina</w:t>
      </w:r>
      <w:r w:rsidRPr="00056186">
        <w:rPr>
          <w:rFonts w:ascii="Times New Roman" w:hAnsi="Times New Roman" w:cs="Times New Roman"/>
          <w:sz w:val="24"/>
          <w:szCs w:val="24"/>
        </w:rPr>
        <w:t xml:space="preserve"> </w:t>
      </w:r>
    </w:p>
    <w:p w14:paraId="098539CA" w14:textId="46CEE488" w:rsidR="009F542C" w:rsidRPr="00056186" w:rsidRDefault="009F542C" w:rsidP="009F542C">
      <w:pPr>
        <w:pStyle w:val="ListParagraph"/>
        <w:numPr>
          <w:ilvl w:val="0"/>
          <w:numId w:val="11"/>
        </w:numPr>
        <w:spacing w:line="276" w:lineRule="auto"/>
        <w:jc w:val="both"/>
        <w:rPr>
          <w:rFonts w:ascii="Times New Roman" w:hAnsi="Times New Roman" w:cs="Times New Roman"/>
          <w:sz w:val="24"/>
          <w:szCs w:val="24"/>
        </w:rPr>
      </w:pPr>
      <w:proofErr w:type="spellStart"/>
      <w:r w:rsidRPr="00056186">
        <w:rPr>
          <w:rFonts w:ascii="Times New Roman" w:hAnsi="Times New Roman" w:cs="Times New Roman"/>
          <w:sz w:val="24"/>
          <w:szCs w:val="24"/>
        </w:rPr>
        <w:t>Machodoc</w:t>
      </w:r>
      <w:proofErr w:type="spellEnd"/>
      <w:r w:rsidR="00001021">
        <w:rPr>
          <w:rFonts w:ascii="Times New Roman" w:hAnsi="Times New Roman" w:cs="Times New Roman"/>
          <w:sz w:val="24"/>
          <w:szCs w:val="24"/>
        </w:rPr>
        <w:t xml:space="preserve">:  2.1 miles to open water; </w:t>
      </w:r>
      <w:r w:rsidRPr="00056186">
        <w:rPr>
          <w:rFonts w:ascii="Times New Roman" w:hAnsi="Times New Roman" w:cs="Times New Roman"/>
          <w:sz w:val="24"/>
          <w:szCs w:val="24"/>
        </w:rPr>
        <w:t>6 miles to Coles Point</w:t>
      </w:r>
    </w:p>
    <w:p w14:paraId="5706A71D" w14:textId="600A23C1" w:rsidR="009F542C" w:rsidRPr="00056186" w:rsidRDefault="009F542C" w:rsidP="009F542C">
      <w:pPr>
        <w:pStyle w:val="ListParagraph"/>
        <w:numPr>
          <w:ilvl w:val="0"/>
          <w:numId w:val="11"/>
        </w:num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Cloverdale</w:t>
      </w:r>
      <w:r w:rsidR="00001021">
        <w:rPr>
          <w:rFonts w:ascii="Times New Roman" w:hAnsi="Times New Roman" w:cs="Times New Roman"/>
          <w:sz w:val="24"/>
          <w:szCs w:val="24"/>
        </w:rPr>
        <w:t xml:space="preserve">:  0.5 miles to open water; </w:t>
      </w:r>
      <w:r w:rsidRPr="00056186">
        <w:rPr>
          <w:rFonts w:ascii="Times New Roman" w:hAnsi="Times New Roman" w:cs="Times New Roman"/>
          <w:sz w:val="24"/>
          <w:szCs w:val="24"/>
        </w:rPr>
        <w:t>6.9 miles to Ingram Bay Marina</w:t>
      </w:r>
    </w:p>
    <w:p w14:paraId="3545EE3C" w14:textId="08BEEFA2" w:rsidR="009F542C" w:rsidRPr="00056186" w:rsidRDefault="06B7F233" w:rsidP="009F542C">
      <w:pPr>
        <w:pStyle w:val="ListParagraph"/>
        <w:numPr>
          <w:ilvl w:val="0"/>
          <w:numId w:val="11"/>
        </w:numPr>
        <w:spacing w:line="276" w:lineRule="auto"/>
        <w:jc w:val="both"/>
        <w:rPr>
          <w:rFonts w:ascii="Times New Roman" w:hAnsi="Times New Roman" w:cs="Times New Roman"/>
          <w:sz w:val="24"/>
          <w:szCs w:val="24"/>
        </w:rPr>
      </w:pPr>
      <w:r w:rsidRPr="3A7F872C">
        <w:rPr>
          <w:rFonts w:ascii="Times New Roman" w:hAnsi="Times New Roman" w:cs="Times New Roman"/>
          <w:sz w:val="24"/>
          <w:szCs w:val="24"/>
        </w:rPr>
        <w:t>Dividing Creek</w:t>
      </w:r>
      <w:r w:rsidR="24F2C062" w:rsidRPr="3A7F872C">
        <w:rPr>
          <w:rFonts w:ascii="Times New Roman" w:hAnsi="Times New Roman" w:cs="Times New Roman"/>
          <w:sz w:val="24"/>
          <w:szCs w:val="24"/>
        </w:rPr>
        <w:t xml:space="preserve">:  2.6 miles to open water; </w:t>
      </w:r>
      <w:r w:rsidRPr="3A7F872C">
        <w:rPr>
          <w:rFonts w:ascii="Times New Roman" w:hAnsi="Times New Roman" w:cs="Times New Roman"/>
          <w:sz w:val="24"/>
          <w:szCs w:val="24"/>
        </w:rPr>
        <w:t>7.5 miles to Chesapeake Boat Basin</w:t>
      </w:r>
    </w:p>
    <w:p w14:paraId="51B00C19" w14:textId="7758AFC8" w:rsidR="009F542C" w:rsidRPr="00056186" w:rsidRDefault="06B7F233" w:rsidP="009F542C">
      <w:pPr>
        <w:pStyle w:val="ListParagraph"/>
        <w:numPr>
          <w:ilvl w:val="0"/>
          <w:numId w:val="11"/>
        </w:numPr>
        <w:spacing w:line="276" w:lineRule="auto"/>
        <w:jc w:val="both"/>
        <w:rPr>
          <w:rFonts w:ascii="Times New Roman" w:hAnsi="Times New Roman" w:cs="Times New Roman"/>
          <w:sz w:val="24"/>
          <w:szCs w:val="24"/>
        </w:rPr>
      </w:pPr>
      <w:proofErr w:type="spellStart"/>
      <w:r w:rsidRPr="3A7F872C">
        <w:rPr>
          <w:rFonts w:ascii="Times New Roman" w:hAnsi="Times New Roman" w:cs="Times New Roman"/>
          <w:sz w:val="24"/>
          <w:szCs w:val="24"/>
        </w:rPr>
        <w:t>Antipoison</w:t>
      </w:r>
      <w:proofErr w:type="spellEnd"/>
      <w:r w:rsidR="24F2C062" w:rsidRPr="3A7F872C">
        <w:rPr>
          <w:rFonts w:ascii="Times New Roman" w:hAnsi="Times New Roman" w:cs="Times New Roman"/>
          <w:sz w:val="24"/>
          <w:szCs w:val="24"/>
        </w:rPr>
        <w:t xml:space="preserve">:  1.8 miles to open water; </w:t>
      </w:r>
      <w:r w:rsidRPr="3A7F872C">
        <w:rPr>
          <w:rFonts w:ascii="Times New Roman" w:hAnsi="Times New Roman" w:cs="Times New Roman"/>
          <w:sz w:val="24"/>
          <w:szCs w:val="24"/>
        </w:rPr>
        <w:t>6.5 miles to Chesapeake Boat Basin</w:t>
      </w:r>
    </w:p>
    <w:p w14:paraId="69CCF418" w14:textId="01BABB3C" w:rsidR="009F542C" w:rsidRPr="00056186" w:rsidRDefault="06B7F233" w:rsidP="009F542C">
      <w:pPr>
        <w:pStyle w:val="ListParagraph"/>
        <w:numPr>
          <w:ilvl w:val="0"/>
          <w:numId w:val="11"/>
        </w:numPr>
        <w:spacing w:line="276" w:lineRule="auto"/>
        <w:jc w:val="both"/>
        <w:rPr>
          <w:rFonts w:ascii="Times New Roman" w:hAnsi="Times New Roman" w:cs="Times New Roman"/>
          <w:sz w:val="24"/>
          <w:szCs w:val="24"/>
        </w:rPr>
      </w:pPr>
      <w:r w:rsidRPr="3A7F872C">
        <w:rPr>
          <w:rFonts w:ascii="Times New Roman" w:hAnsi="Times New Roman" w:cs="Times New Roman"/>
          <w:sz w:val="24"/>
          <w:szCs w:val="24"/>
        </w:rPr>
        <w:t>Deep Creek</w:t>
      </w:r>
      <w:r w:rsidR="24F2C062" w:rsidRPr="3A7F872C">
        <w:rPr>
          <w:rFonts w:ascii="Times New Roman" w:hAnsi="Times New Roman" w:cs="Times New Roman"/>
          <w:sz w:val="24"/>
          <w:szCs w:val="24"/>
        </w:rPr>
        <w:t xml:space="preserve">:  0.7 miles to open water; </w:t>
      </w:r>
      <w:r w:rsidRPr="3A7F872C">
        <w:rPr>
          <w:rFonts w:ascii="Times New Roman" w:hAnsi="Times New Roman" w:cs="Times New Roman"/>
          <w:sz w:val="24"/>
          <w:szCs w:val="24"/>
        </w:rPr>
        <w:t>5.5 miles to Whelen’s Marina</w:t>
      </w:r>
    </w:p>
    <w:p w14:paraId="2DBA9890" w14:textId="3B82C3F8" w:rsidR="234D9790" w:rsidRDefault="3274A5A1" w:rsidP="3B0250C3">
      <w:pPr>
        <w:pStyle w:val="ListParagraph"/>
        <w:numPr>
          <w:ilvl w:val="0"/>
          <w:numId w:val="11"/>
        </w:numPr>
        <w:spacing w:line="276" w:lineRule="auto"/>
        <w:jc w:val="both"/>
        <w:rPr>
          <w:rFonts w:ascii="Times New Roman" w:hAnsi="Times New Roman" w:cs="Times New Roman"/>
          <w:sz w:val="24"/>
          <w:szCs w:val="24"/>
        </w:rPr>
      </w:pPr>
      <w:r w:rsidRPr="3A7F872C">
        <w:rPr>
          <w:rFonts w:ascii="Times New Roman" w:hAnsi="Times New Roman" w:cs="Times New Roman"/>
          <w:sz w:val="24"/>
          <w:szCs w:val="24"/>
        </w:rPr>
        <w:t xml:space="preserve">Greenvale Creek: </w:t>
      </w:r>
      <w:r w:rsidR="2A0D7B11" w:rsidRPr="3A7F872C">
        <w:rPr>
          <w:rFonts w:ascii="Times New Roman" w:hAnsi="Times New Roman" w:cs="Times New Roman"/>
          <w:sz w:val="24"/>
          <w:szCs w:val="24"/>
        </w:rPr>
        <w:t>0.25 miles to open water</w:t>
      </w:r>
      <w:r w:rsidR="7DE197E6" w:rsidRPr="3A7F872C">
        <w:rPr>
          <w:rFonts w:ascii="Times New Roman" w:hAnsi="Times New Roman" w:cs="Times New Roman"/>
          <w:sz w:val="24"/>
          <w:szCs w:val="24"/>
        </w:rPr>
        <w:t>; 10.9 miles to Yankee Point Marina</w:t>
      </w:r>
    </w:p>
    <w:p w14:paraId="442F5E91" w14:textId="55B37FFE" w:rsidR="008372DB" w:rsidRDefault="008372DB" w:rsidP="00001021">
      <w:pPr>
        <w:spacing w:line="276" w:lineRule="auto"/>
        <w:jc w:val="both"/>
        <w:rPr>
          <w:rFonts w:ascii="Times New Roman" w:hAnsi="Times New Roman" w:cs="Times New Roman"/>
          <w:sz w:val="24"/>
          <w:szCs w:val="24"/>
        </w:rPr>
      </w:pPr>
      <w:r w:rsidRPr="009AB10D">
        <w:rPr>
          <w:rFonts w:ascii="Times New Roman" w:hAnsi="Times New Roman" w:cs="Times New Roman"/>
          <w:sz w:val="24"/>
          <w:szCs w:val="24"/>
        </w:rPr>
        <w:t>The Northern Neck peninsula is a sparsely populated region consisting mostly of forest and agricultural land (Table 1</w:t>
      </w:r>
      <w:r w:rsidR="00B05685" w:rsidRPr="009AB10D">
        <w:rPr>
          <w:rFonts w:ascii="Times New Roman" w:hAnsi="Times New Roman" w:cs="Times New Roman"/>
          <w:sz w:val="24"/>
          <w:szCs w:val="24"/>
        </w:rPr>
        <w:t>4</w:t>
      </w:r>
      <w:r w:rsidRPr="009AB10D">
        <w:rPr>
          <w:rFonts w:ascii="Times New Roman" w:hAnsi="Times New Roman" w:cs="Times New Roman"/>
          <w:sz w:val="24"/>
          <w:szCs w:val="24"/>
        </w:rPr>
        <w:t>). As a result, it isn’t feasible to establish an economically viable</w:t>
      </w:r>
      <w:r w:rsidR="008D6F71" w:rsidRPr="009AB10D">
        <w:rPr>
          <w:rFonts w:ascii="Times New Roman" w:hAnsi="Times New Roman" w:cs="Times New Roman"/>
          <w:sz w:val="24"/>
          <w:szCs w:val="24"/>
        </w:rPr>
        <w:t xml:space="preserve"> marina </w:t>
      </w:r>
      <w:r w:rsidRPr="009AB10D">
        <w:rPr>
          <w:rFonts w:ascii="Times New Roman" w:hAnsi="Times New Roman" w:cs="Times New Roman"/>
          <w:sz w:val="24"/>
          <w:szCs w:val="24"/>
        </w:rPr>
        <w:t>in every waterway. In those waterways that lack marinas and other commercial infrastructure (e.g. restaurants, shops), there does not exist a large boating population that lingers for extended periods of time; rather those waterways are used for short-term respite</w:t>
      </w:r>
      <w:r w:rsidR="00F05237" w:rsidRPr="009AB10D">
        <w:rPr>
          <w:rFonts w:ascii="Times New Roman" w:hAnsi="Times New Roman" w:cs="Times New Roman"/>
          <w:sz w:val="24"/>
          <w:szCs w:val="24"/>
        </w:rPr>
        <w:t xml:space="preserve"> or</w:t>
      </w:r>
      <w:r w:rsidRPr="009AB10D">
        <w:rPr>
          <w:rFonts w:ascii="Times New Roman" w:hAnsi="Times New Roman" w:cs="Times New Roman"/>
          <w:sz w:val="24"/>
          <w:szCs w:val="24"/>
        </w:rPr>
        <w:t xml:space="preserve"> activities, or for navigation to larger waterbodies. Therefore, “reasonably available” pumpouts in this region may require some boaters to travel to an adjacent waterway should they require pumpout services or to use a well-functioning MSD Type I or Type II </w:t>
      </w:r>
      <w:r w:rsidR="008D6F71" w:rsidRPr="009AB10D">
        <w:rPr>
          <w:rFonts w:ascii="Times New Roman" w:hAnsi="Times New Roman" w:cs="Times New Roman"/>
          <w:sz w:val="24"/>
          <w:szCs w:val="24"/>
        </w:rPr>
        <w:t>in open waters</w:t>
      </w:r>
      <w:r w:rsidRPr="009AB10D">
        <w:rPr>
          <w:rFonts w:ascii="Times New Roman" w:hAnsi="Times New Roman" w:cs="Times New Roman"/>
          <w:sz w:val="24"/>
          <w:szCs w:val="24"/>
        </w:rPr>
        <w:t>.</w:t>
      </w:r>
    </w:p>
    <w:p w14:paraId="56BC1CA2" w14:textId="5985B0C9" w:rsidR="00C14998" w:rsidRPr="00C14998" w:rsidRDefault="00C14998" w:rsidP="00C14998">
      <w:pPr>
        <w:pStyle w:val="Caption"/>
        <w:keepNext/>
        <w:rPr>
          <w:rFonts w:ascii="Times New Roman" w:hAnsi="Times New Roman" w:cs="Times New Roman"/>
          <w:sz w:val="22"/>
          <w:szCs w:val="22"/>
        </w:rPr>
      </w:pPr>
      <w:r w:rsidRPr="00C14998">
        <w:rPr>
          <w:rFonts w:ascii="Times New Roman" w:hAnsi="Times New Roman" w:cs="Times New Roman"/>
          <w:sz w:val="22"/>
          <w:szCs w:val="22"/>
        </w:rPr>
        <w:lastRenderedPageBreak/>
        <w:t>Table 1</w:t>
      </w:r>
      <w:r w:rsidR="00B36D80">
        <w:rPr>
          <w:rFonts w:ascii="Times New Roman" w:hAnsi="Times New Roman" w:cs="Times New Roman"/>
          <w:sz w:val="22"/>
          <w:szCs w:val="22"/>
        </w:rPr>
        <w:t>4</w:t>
      </w:r>
      <w:r w:rsidRPr="00C14998">
        <w:rPr>
          <w:rFonts w:ascii="Times New Roman" w:hAnsi="Times New Roman" w:cs="Times New Roman"/>
          <w:sz w:val="22"/>
          <w:szCs w:val="22"/>
        </w:rPr>
        <w:t>.  A summary of land cover in each of the four Northern Neck counties.</w:t>
      </w:r>
    </w:p>
    <w:tbl>
      <w:tblPr>
        <w:tblStyle w:val="TableGrid"/>
        <w:tblW w:w="0" w:type="auto"/>
        <w:tblLook w:val="04A0" w:firstRow="1" w:lastRow="0" w:firstColumn="1" w:lastColumn="0" w:noHBand="0" w:noVBand="1"/>
      </w:tblPr>
      <w:tblGrid>
        <w:gridCol w:w="1762"/>
        <w:gridCol w:w="1582"/>
        <w:gridCol w:w="1767"/>
        <w:gridCol w:w="1490"/>
        <w:gridCol w:w="1419"/>
        <w:gridCol w:w="1330"/>
      </w:tblGrid>
      <w:tr w:rsidR="0045475E" w14:paraId="5197201A" w14:textId="77777777" w:rsidTr="00C14998">
        <w:tc>
          <w:tcPr>
            <w:tcW w:w="1762" w:type="dxa"/>
            <w:vAlign w:val="bottom"/>
          </w:tcPr>
          <w:p w14:paraId="0E667557" w14:textId="77777777" w:rsidR="0045475E" w:rsidRDefault="0045475E">
            <w:pPr>
              <w:spacing w:line="276" w:lineRule="auto"/>
              <w:jc w:val="center"/>
              <w:rPr>
                <w:rFonts w:ascii="Times New Roman" w:hAnsi="Times New Roman" w:cs="Times New Roman"/>
                <w:sz w:val="24"/>
                <w:szCs w:val="24"/>
              </w:rPr>
            </w:pPr>
            <w:r>
              <w:rPr>
                <w:rFonts w:ascii="Georgia" w:hAnsi="Georgia"/>
                <w:color w:val="4472C4" w:themeColor="accent5"/>
                <w:sz w:val="24"/>
                <w:szCs w:val="24"/>
              </w:rPr>
              <w:t>County</w:t>
            </w:r>
          </w:p>
        </w:tc>
        <w:tc>
          <w:tcPr>
            <w:tcW w:w="1582" w:type="dxa"/>
            <w:vAlign w:val="bottom"/>
          </w:tcPr>
          <w:p w14:paraId="0BB03F0F" w14:textId="77777777" w:rsidR="0045475E" w:rsidRDefault="0045475E">
            <w:pPr>
              <w:spacing w:line="276" w:lineRule="auto"/>
              <w:jc w:val="center"/>
              <w:rPr>
                <w:rFonts w:ascii="Times New Roman" w:hAnsi="Times New Roman" w:cs="Times New Roman"/>
                <w:sz w:val="24"/>
                <w:szCs w:val="24"/>
              </w:rPr>
            </w:pPr>
            <w:r>
              <w:rPr>
                <w:rFonts w:ascii="Georgia" w:hAnsi="Georgia"/>
                <w:color w:val="4472C4" w:themeColor="accent5"/>
                <w:sz w:val="24"/>
                <w:szCs w:val="24"/>
              </w:rPr>
              <w:t>% Developed</w:t>
            </w:r>
          </w:p>
        </w:tc>
        <w:tc>
          <w:tcPr>
            <w:tcW w:w="1767" w:type="dxa"/>
            <w:vAlign w:val="bottom"/>
          </w:tcPr>
          <w:p w14:paraId="036FDBA0" w14:textId="77777777" w:rsidR="0045475E" w:rsidRDefault="0045475E">
            <w:pPr>
              <w:spacing w:line="276" w:lineRule="auto"/>
              <w:jc w:val="center"/>
              <w:rPr>
                <w:rFonts w:ascii="Times New Roman" w:hAnsi="Times New Roman" w:cs="Times New Roman"/>
                <w:sz w:val="24"/>
                <w:szCs w:val="24"/>
              </w:rPr>
            </w:pPr>
            <w:r>
              <w:rPr>
                <w:rFonts w:ascii="Georgia" w:hAnsi="Georgia"/>
                <w:color w:val="4472C4" w:themeColor="accent5"/>
                <w:sz w:val="24"/>
                <w:szCs w:val="24"/>
              </w:rPr>
              <w:t>% Open Space/Barren</w:t>
            </w:r>
          </w:p>
        </w:tc>
        <w:tc>
          <w:tcPr>
            <w:tcW w:w="1490" w:type="dxa"/>
            <w:vAlign w:val="bottom"/>
          </w:tcPr>
          <w:p w14:paraId="75492CF0" w14:textId="77777777" w:rsidR="0045475E" w:rsidRDefault="0045475E">
            <w:pPr>
              <w:spacing w:line="276" w:lineRule="auto"/>
              <w:jc w:val="center"/>
              <w:rPr>
                <w:rFonts w:ascii="Times New Roman" w:hAnsi="Times New Roman" w:cs="Times New Roman"/>
                <w:sz w:val="24"/>
                <w:szCs w:val="24"/>
              </w:rPr>
            </w:pPr>
            <w:r>
              <w:rPr>
                <w:rFonts w:ascii="Georgia" w:hAnsi="Georgia"/>
                <w:color w:val="4472C4" w:themeColor="accent5"/>
                <w:sz w:val="24"/>
                <w:szCs w:val="24"/>
              </w:rPr>
              <w:t>% Forest/ wetlands</w:t>
            </w:r>
          </w:p>
        </w:tc>
        <w:tc>
          <w:tcPr>
            <w:tcW w:w="1419" w:type="dxa"/>
          </w:tcPr>
          <w:p w14:paraId="134DECA6" w14:textId="77777777" w:rsidR="0045475E" w:rsidRDefault="0045475E">
            <w:pPr>
              <w:spacing w:line="276" w:lineRule="auto"/>
              <w:jc w:val="center"/>
              <w:rPr>
                <w:rFonts w:ascii="Georgia" w:hAnsi="Georgia"/>
                <w:color w:val="4472C4" w:themeColor="accent5"/>
                <w:sz w:val="24"/>
                <w:szCs w:val="24"/>
              </w:rPr>
            </w:pPr>
            <w:r>
              <w:rPr>
                <w:rFonts w:ascii="Georgia" w:hAnsi="Georgia"/>
                <w:color w:val="4472C4" w:themeColor="accent5"/>
                <w:sz w:val="24"/>
                <w:szCs w:val="24"/>
              </w:rPr>
              <w:t>% Agriculture</w:t>
            </w:r>
          </w:p>
        </w:tc>
        <w:tc>
          <w:tcPr>
            <w:tcW w:w="1330" w:type="dxa"/>
            <w:vAlign w:val="bottom"/>
          </w:tcPr>
          <w:p w14:paraId="2F7C60B7" w14:textId="77777777" w:rsidR="0045475E" w:rsidRDefault="0045475E">
            <w:pPr>
              <w:spacing w:line="276" w:lineRule="auto"/>
              <w:jc w:val="center"/>
              <w:rPr>
                <w:rFonts w:ascii="Times New Roman" w:hAnsi="Times New Roman" w:cs="Times New Roman"/>
                <w:sz w:val="24"/>
                <w:szCs w:val="24"/>
              </w:rPr>
            </w:pPr>
            <w:r>
              <w:rPr>
                <w:rFonts w:ascii="Georgia" w:hAnsi="Georgia"/>
                <w:color w:val="4472C4" w:themeColor="accent5"/>
                <w:sz w:val="24"/>
                <w:szCs w:val="24"/>
              </w:rPr>
              <w:t>% Open Water</w:t>
            </w:r>
          </w:p>
        </w:tc>
      </w:tr>
      <w:tr w:rsidR="0045475E" w14:paraId="2860DFB8" w14:textId="77777777" w:rsidTr="00C14998">
        <w:tc>
          <w:tcPr>
            <w:tcW w:w="1762" w:type="dxa"/>
          </w:tcPr>
          <w:p w14:paraId="2DB75432" w14:textId="77777777" w:rsidR="0045475E" w:rsidRPr="00CA23CC" w:rsidRDefault="0045475E">
            <w:pPr>
              <w:spacing w:line="276" w:lineRule="auto"/>
              <w:jc w:val="both"/>
              <w:rPr>
                <w:rFonts w:ascii="Times New Roman" w:hAnsi="Times New Roman" w:cs="Times New Roman"/>
              </w:rPr>
            </w:pPr>
            <w:r>
              <w:rPr>
                <w:rFonts w:ascii="Times New Roman" w:hAnsi="Times New Roman" w:cs="Times New Roman"/>
              </w:rPr>
              <w:t>Westmoreland</w:t>
            </w:r>
          </w:p>
        </w:tc>
        <w:tc>
          <w:tcPr>
            <w:tcW w:w="1582" w:type="dxa"/>
          </w:tcPr>
          <w:p w14:paraId="6D25D854" w14:textId="77777777" w:rsidR="0045475E" w:rsidRPr="00CA23CC" w:rsidRDefault="0045475E">
            <w:pPr>
              <w:spacing w:line="276" w:lineRule="auto"/>
              <w:jc w:val="center"/>
              <w:rPr>
                <w:rFonts w:ascii="Times New Roman" w:hAnsi="Times New Roman" w:cs="Times New Roman"/>
              </w:rPr>
            </w:pPr>
            <w:r>
              <w:rPr>
                <w:rFonts w:ascii="Times New Roman" w:hAnsi="Times New Roman" w:cs="Times New Roman"/>
              </w:rPr>
              <w:t>1.1</w:t>
            </w:r>
          </w:p>
        </w:tc>
        <w:tc>
          <w:tcPr>
            <w:tcW w:w="1767" w:type="dxa"/>
          </w:tcPr>
          <w:p w14:paraId="5FE90A5F" w14:textId="77777777" w:rsidR="0045475E" w:rsidRPr="00CA23CC" w:rsidRDefault="0045475E">
            <w:pPr>
              <w:spacing w:line="276" w:lineRule="auto"/>
              <w:jc w:val="center"/>
              <w:rPr>
                <w:rFonts w:ascii="Times New Roman" w:hAnsi="Times New Roman" w:cs="Times New Roman"/>
              </w:rPr>
            </w:pPr>
            <w:r>
              <w:rPr>
                <w:rFonts w:ascii="Times New Roman" w:hAnsi="Times New Roman" w:cs="Times New Roman"/>
              </w:rPr>
              <w:t>5.2</w:t>
            </w:r>
          </w:p>
        </w:tc>
        <w:tc>
          <w:tcPr>
            <w:tcW w:w="1490" w:type="dxa"/>
          </w:tcPr>
          <w:p w14:paraId="0A3FC218" w14:textId="77777777" w:rsidR="0045475E" w:rsidRPr="00CA23CC" w:rsidRDefault="0045475E">
            <w:pPr>
              <w:spacing w:line="276" w:lineRule="auto"/>
              <w:jc w:val="center"/>
              <w:rPr>
                <w:rFonts w:ascii="Times New Roman" w:hAnsi="Times New Roman" w:cs="Times New Roman"/>
              </w:rPr>
            </w:pPr>
            <w:r>
              <w:rPr>
                <w:rFonts w:ascii="Times New Roman" w:hAnsi="Times New Roman" w:cs="Times New Roman"/>
              </w:rPr>
              <w:t>57.4</w:t>
            </w:r>
          </w:p>
        </w:tc>
        <w:tc>
          <w:tcPr>
            <w:tcW w:w="1419" w:type="dxa"/>
          </w:tcPr>
          <w:p w14:paraId="4B05D58E" w14:textId="77777777" w:rsidR="0045475E" w:rsidRDefault="0045475E">
            <w:pPr>
              <w:spacing w:line="276" w:lineRule="auto"/>
              <w:jc w:val="center"/>
              <w:rPr>
                <w:rFonts w:ascii="Times New Roman" w:hAnsi="Times New Roman" w:cs="Times New Roman"/>
              </w:rPr>
            </w:pPr>
            <w:r>
              <w:rPr>
                <w:rFonts w:ascii="Times New Roman" w:hAnsi="Times New Roman" w:cs="Times New Roman"/>
              </w:rPr>
              <w:t>26.7</w:t>
            </w:r>
          </w:p>
        </w:tc>
        <w:tc>
          <w:tcPr>
            <w:tcW w:w="1330" w:type="dxa"/>
          </w:tcPr>
          <w:p w14:paraId="39DE8353" w14:textId="77777777" w:rsidR="0045475E" w:rsidRPr="00CA23CC" w:rsidRDefault="0045475E">
            <w:pPr>
              <w:spacing w:line="276" w:lineRule="auto"/>
              <w:jc w:val="center"/>
              <w:rPr>
                <w:rFonts w:ascii="Times New Roman" w:hAnsi="Times New Roman" w:cs="Times New Roman"/>
              </w:rPr>
            </w:pPr>
            <w:r>
              <w:rPr>
                <w:rFonts w:ascii="Times New Roman" w:hAnsi="Times New Roman" w:cs="Times New Roman"/>
              </w:rPr>
              <w:t>9.6</w:t>
            </w:r>
          </w:p>
        </w:tc>
      </w:tr>
      <w:tr w:rsidR="0045475E" w14:paraId="1CD35C56" w14:textId="77777777" w:rsidTr="00C14998">
        <w:tc>
          <w:tcPr>
            <w:tcW w:w="1762" w:type="dxa"/>
          </w:tcPr>
          <w:p w14:paraId="27736425" w14:textId="77777777" w:rsidR="0045475E" w:rsidRPr="00CA23CC" w:rsidRDefault="0045475E">
            <w:pPr>
              <w:spacing w:line="276" w:lineRule="auto"/>
              <w:jc w:val="both"/>
              <w:rPr>
                <w:rFonts w:ascii="Times New Roman" w:hAnsi="Times New Roman" w:cs="Times New Roman"/>
              </w:rPr>
            </w:pPr>
            <w:r>
              <w:rPr>
                <w:rFonts w:ascii="Times New Roman" w:hAnsi="Times New Roman" w:cs="Times New Roman"/>
              </w:rPr>
              <w:t>Northumberland</w:t>
            </w:r>
          </w:p>
        </w:tc>
        <w:tc>
          <w:tcPr>
            <w:tcW w:w="1582" w:type="dxa"/>
          </w:tcPr>
          <w:p w14:paraId="10D5B22A" w14:textId="77777777" w:rsidR="0045475E" w:rsidRPr="00CA23CC" w:rsidRDefault="0045475E">
            <w:pPr>
              <w:spacing w:line="276" w:lineRule="auto"/>
              <w:jc w:val="center"/>
              <w:rPr>
                <w:rFonts w:ascii="Times New Roman" w:hAnsi="Times New Roman" w:cs="Times New Roman"/>
              </w:rPr>
            </w:pPr>
            <w:r>
              <w:rPr>
                <w:rFonts w:ascii="Times New Roman" w:hAnsi="Times New Roman" w:cs="Times New Roman"/>
              </w:rPr>
              <w:t>0.7</w:t>
            </w:r>
          </w:p>
        </w:tc>
        <w:tc>
          <w:tcPr>
            <w:tcW w:w="1767" w:type="dxa"/>
          </w:tcPr>
          <w:p w14:paraId="7120BD1D" w14:textId="77777777" w:rsidR="0045475E" w:rsidRPr="00CA23CC" w:rsidRDefault="0045475E">
            <w:pPr>
              <w:spacing w:line="276" w:lineRule="auto"/>
              <w:jc w:val="center"/>
              <w:rPr>
                <w:rFonts w:ascii="Times New Roman" w:hAnsi="Times New Roman" w:cs="Times New Roman"/>
              </w:rPr>
            </w:pPr>
            <w:r>
              <w:rPr>
                <w:rFonts w:ascii="Times New Roman" w:hAnsi="Times New Roman" w:cs="Times New Roman"/>
              </w:rPr>
              <w:t>5.4</w:t>
            </w:r>
          </w:p>
        </w:tc>
        <w:tc>
          <w:tcPr>
            <w:tcW w:w="1490" w:type="dxa"/>
          </w:tcPr>
          <w:p w14:paraId="1003E2CC" w14:textId="77777777" w:rsidR="0045475E" w:rsidRPr="00CA23CC" w:rsidRDefault="0045475E">
            <w:pPr>
              <w:spacing w:line="276" w:lineRule="auto"/>
              <w:jc w:val="center"/>
              <w:rPr>
                <w:rFonts w:ascii="Times New Roman" w:hAnsi="Times New Roman" w:cs="Times New Roman"/>
              </w:rPr>
            </w:pPr>
            <w:r>
              <w:rPr>
                <w:rFonts w:ascii="Times New Roman" w:hAnsi="Times New Roman" w:cs="Times New Roman"/>
              </w:rPr>
              <w:t>55.3</w:t>
            </w:r>
          </w:p>
        </w:tc>
        <w:tc>
          <w:tcPr>
            <w:tcW w:w="1419" w:type="dxa"/>
          </w:tcPr>
          <w:p w14:paraId="002056E6" w14:textId="77777777" w:rsidR="0045475E" w:rsidRDefault="0045475E">
            <w:pPr>
              <w:spacing w:line="276" w:lineRule="auto"/>
              <w:jc w:val="center"/>
              <w:rPr>
                <w:rFonts w:ascii="Times New Roman" w:hAnsi="Times New Roman" w:cs="Times New Roman"/>
              </w:rPr>
            </w:pPr>
            <w:r>
              <w:rPr>
                <w:rFonts w:ascii="Times New Roman" w:hAnsi="Times New Roman" w:cs="Times New Roman"/>
              </w:rPr>
              <w:t>25.9</w:t>
            </w:r>
          </w:p>
        </w:tc>
        <w:tc>
          <w:tcPr>
            <w:tcW w:w="1330" w:type="dxa"/>
          </w:tcPr>
          <w:p w14:paraId="73B25E2A" w14:textId="77777777" w:rsidR="0045475E" w:rsidRPr="00CA23CC" w:rsidRDefault="0045475E">
            <w:pPr>
              <w:spacing w:line="276" w:lineRule="auto"/>
              <w:jc w:val="center"/>
              <w:rPr>
                <w:rFonts w:ascii="Times New Roman" w:hAnsi="Times New Roman" w:cs="Times New Roman"/>
              </w:rPr>
            </w:pPr>
            <w:r>
              <w:rPr>
                <w:rFonts w:ascii="Times New Roman" w:hAnsi="Times New Roman" w:cs="Times New Roman"/>
              </w:rPr>
              <w:t>12.6</w:t>
            </w:r>
          </w:p>
        </w:tc>
      </w:tr>
      <w:tr w:rsidR="0045475E" w14:paraId="33AC4795" w14:textId="77777777" w:rsidTr="00C14998">
        <w:tc>
          <w:tcPr>
            <w:tcW w:w="1762" w:type="dxa"/>
          </w:tcPr>
          <w:p w14:paraId="738A0078" w14:textId="77777777" w:rsidR="0045475E" w:rsidRPr="00CA23CC" w:rsidRDefault="0045475E">
            <w:pPr>
              <w:spacing w:line="276" w:lineRule="auto"/>
              <w:jc w:val="both"/>
              <w:rPr>
                <w:rFonts w:ascii="Times New Roman" w:hAnsi="Times New Roman" w:cs="Times New Roman"/>
              </w:rPr>
            </w:pPr>
            <w:r>
              <w:rPr>
                <w:rFonts w:ascii="Times New Roman" w:hAnsi="Times New Roman" w:cs="Times New Roman"/>
              </w:rPr>
              <w:t>Lancaster</w:t>
            </w:r>
          </w:p>
        </w:tc>
        <w:tc>
          <w:tcPr>
            <w:tcW w:w="1582" w:type="dxa"/>
          </w:tcPr>
          <w:p w14:paraId="1040E266" w14:textId="77777777" w:rsidR="0045475E" w:rsidRPr="00CA23CC" w:rsidRDefault="0045475E">
            <w:pPr>
              <w:spacing w:line="276" w:lineRule="auto"/>
              <w:jc w:val="center"/>
              <w:rPr>
                <w:rFonts w:ascii="Times New Roman" w:hAnsi="Times New Roman" w:cs="Times New Roman"/>
              </w:rPr>
            </w:pPr>
            <w:r>
              <w:rPr>
                <w:rFonts w:ascii="Times New Roman" w:hAnsi="Times New Roman" w:cs="Times New Roman"/>
              </w:rPr>
              <w:t>0.8</w:t>
            </w:r>
          </w:p>
        </w:tc>
        <w:tc>
          <w:tcPr>
            <w:tcW w:w="1767" w:type="dxa"/>
          </w:tcPr>
          <w:p w14:paraId="243A1EA0" w14:textId="77777777" w:rsidR="0045475E" w:rsidRPr="00CA23CC" w:rsidRDefault="0045475E">
            <w:pPr>
              <w:spacing w:line="276" w:lineRule="auto"/>
              <w:jc w:val="center"/>
              <w:rPr>
                <w:rFonts w:ascii="Times New Roman" w:hAnsi="Times New Roman" w:cs="Times New Roman"/>
              </w:rPr>
            </w:pPr>
            <w:r>
              <w:rPr>
                <w:rFonts w:ascii="Times New Roman" w:hAnsi="Times New Roman" w:cs="Times New Roman"/>
              </w:rPr>
              <w:t>5.6</w:t>
            </w:r>
          </w:p>
        </w:tc>
        <w:tc>
          <w:tcPr>
            <w:tcW w:w="1490" w:type="dxa"/>
          </w:tcPr>
          <w:p w14:paraId="64B5A31C" w14:textId="77777777" w:rsidR="0045475E" w:rsidRPr="00CA23CC" w:rsidRDefault="0045475E">
            <w:pPr>
              <w:spacing w:line="276" w:lineRule="auto"/>
              <w:jc w:val="center"/>
              <w:rPr>
                <w:rFonts w:ascii="Times New Roman" w:hAnsi="Times New Roman" w:cs="Times New Roman"/>
              </w:rPr>
            </w:pPr>
            <w:r>
              <w:rPr>
                <w:rFonts w:ascii="Times New Roman" w:hAnsi="Times New Roman" w:cs="Times New Roman"/>
              </w:rPr>
              <w:t>48.4</w:t>
            </w:r>
          </w:p>
        </w:tc>
        <w:tc>
          <w:tcPr>
            <w:tcW w:w="1419" w:type="dxa"/>
          </w:tcPr>
          <w:p w14:paraId="273F51D9" w14:textId="77777777" w:rsidR="0045475E" w:rsidRDefault="0045475E">
            <w:pPr>
              <w:spacing w:line="276" w:lineRule="auto"/>
              <w:jc w:val="center"/>
              <w:rPr>
                <w:rFonts w:ascii="Times New Roman" w:hAnsi="Times New Roman" w:cs="Times New Roman"/>
              </w:rPr>
            </w:pPr>
            <w:r>
              <w:rPr>
                <w:rFonts w:ascii="Times New Roman" w:hAnsi="Times New Roman" w:cs="Times New Roman"/>
              </w:rPr>
              <w:t>15.4</w:t>
            </w:r>
          </w:p>
        </w:tc>
        <w:tc>
          <w:tcPr>
            <w:tcW w:w="1330" w:type="dxa"/>
          </w:tcPr>
          <w:p w14:paraId="4333C228" w14:textId="77777777" w:rsidR="0045475E" w:rsidRPr="00CA23CC" w:rsidRDefault="0045475E">
            <w:pPr>
              <w:spacing w:line="276" w:lineRule="auto"/>
              <w:jc w:val="center"/>
              <w:rPr>
                <w:rFonts w:ascii="Times New Roman" w:hAnsi="Times New Roman" w:cs="Times New Roman"/>
              </w:rPr>
            </w:pPr>
            <w:r>
              <w:rPr>
                <w:rFonts w:ascii="Times New Roman" w:hAnsi="Times New Roman" w:cs="Times New Roman"/>
              </w:rPr>
              <w:t>29.8</w:t>
            </w:r>
          </w:p>
        </w:tc>
      </w:tr>
      <w:tr w:rsidR="0045475E" w14:paraId="78CDD2A3" w14:textId="77777777" w:rsidTr="00C14998">
        <w:tc>
          <w:tcPr>
            <w:tcW w:w="1762" w:type="dxa"/>
          </w:tcPr>
          <w:p w14:paraId="7342EACE" w14:textId="77777777" w:rsidR="0045475E" w:rsidRPr="00CA23CC" w:rsidRDefault="0045475E">
            <w:pPr>
              <w:spacing w:line="276" w:lineRule="auto"/>
              <w:jc w:val="both"/>
              <w:rPr>
                <w:rFonts w:ascii="Times New Roman" w:hAnsi="Times New Roman" w:cs="Times New Roman"/>
              </w:rPr>
            </w:pPr>
            <w:r>
              <w:rPr>
                <w:rFonts w:ascii="Times New Roman" w:hAnsi="Times New Roman" w:cs="Times New Roman"/>
              </w:rPr>
              <w:t>Richmond</w:t>
            </w:r>
          </w:p>
        </w:tc>
        <w:tc>
          <w:tcPr>
            <w:tcW w:w="1582" w:type="dxa"/>
          </w:tcPr>
          <w:p w14:paraId="6936CC35" w14:textId="77777777" w:rsidR="0045475E" w:rsidRPr="00CA23CC" w:rsidRDefault="0045475E">
            <w:pPr>
              <w:spacing w:line="276" w:lineRule="auto"/>
              <w:jc w:val="center"/>
              <w:rPr>
                <w:rFonts w:ascii="Times New Roman" w:hAnsi="Times New Roman" w:cs="Times New Roman"/>
              </w:rPr>
            </w:pPr>
            <w:r>
              <w:rPr>
                <w:rFonts w:ascii="Times New Roman" w:hAnsi="Times New Roman" w:cs="Times New Roman"/>
              </w:rPr>
              <w:t>0.7</w:t>
            </w:r>
          </w:p>
        </w:tc>
        <w:tc>
          <w:tcPr>
            <w:tcW w:w="1767" w:type="dxa"/>
          </w:tcPr>
          <w:p w14:paraId="7644F254" w14:textId="77777777" w:rsidR="0045475E" w:rsidRPr="00CA23CC" w:rsidRDefault="0045475E">
            <w:pPr>
              <w:spacing w:line="276" w:lineRule="auto"/>
              <w:jc w:val="center"/>
              <w:rPr>
                <w:rFonts w:ascii="Times New Roman" w:hAnsi="Times New Roman" w:cs="Times New Roman"/>
              </w:rPr>
            </w:pPr>
            <w:r>
              <w:rPr>
                <w:rFonts w:ascii="Times New Roman" w:hAnsi="Times New Roman" w:cs="Times New Roman"/>
              </w:rPr>
              <w:t>3.1</w:t>
            </w:r>
          </w:p>
        </w:tc>
        <w:tc>
          <w:tcPr>
            <w:tcW w:w="1490" w:type="dxa"/>
          </w:tcPr>
          <w:p w14:paraId="4E1181FE" w14:textId="77777777" w:rsidR="0045475E" w:rsidRPr="00CA23CC" w:rsidRDefault="0045475E">
            <w:pPr>
              <w:spacing w:line="276" w:lineRule="auto"/>
              <w:jc w:val="center"/>
              <w:rPr>
                <w:rFonts w:ascii="Times New Roman" w:hAnsi="Times New Roman" w:cs="Times New Roman"/>
              </w:rPr>
            </w:pPr>
            <w:r>
              <w:rPr>
                <w:rFonts w:ascii="Times New Roman" w:hAnsi="Times New Roman" w:cs="Times New Roman"/>
              </w:rPr>
              <w:t>61.9</w:t>
            </w:r>
          </w:p>
        </w:tc>
        <w:tc>
          <w:tcPr>
            <w:tcW w:w="1419" w:type="dxa"/>
          </w:tcPr>
          <w:p w14:paraId="10B4C252" w14:textId="77777777" w:rsidR="0045475E" w:rsidRPr="00CA23CC" w:rsidRDefault="0045475E">
            <w:pPr>
              <w:spacing w:line="276" w:lineRule="auto"/>
              <w:jc w:val="center"/>
              <w:rPr>
                <w:rFonts w:ascii="Times New Roman" w:hAnsi="Times New Roman" w:cs="Times New Roman"/>
              </w:rPr>
            </w:pPr>
            <w:r>
              <w:rPr>
                <w:rFonts w:ascii="Times New Roman" w:hAnsi="Times New Roman" w:cs="Times New Roman"/>
              </w:rPr>
              <w:t>22.8</w:t>
            </w:r>
          </w:p>
        </w:tc>
        <w:tc>
          <w:tcPr>
            <w:tcW w:w="1330" w:type="dxa"/>
          </w:tcPr>
          <w:p w14:paraId="018F7D7D" w14:textId="77777777" w:rsidR="0045475E" w:rsidRPr="00CA23CC" w:rsidRDefault="0045475E">
            <w:pPr>
              <w:spacing w:line="276" w:lineRule="auto"/>
              <w:jc w:val="center"/>
              <w:rPr>
                <w:rFonts w:ascii="Times New Roman" w:hAnsi="Times New Roman" w:cs="Times New Roman"/>
              </w:rPr>
            </w:pPr>
            <w:r>
              <w:rPr>
                <w:rFonts w:ascii="Times New Roman" w:hAnsi="Times New Roman" w:cs="Times New Roman"/>
              </w:rPr>
              <w:t>11.5</w:t>
            </w:r>
          </w:p>
        </w:tc>
      </w:tr>
    </w:tbl>
    <w:p w14:paraId="77DD9BF7" w14:textId="0BB54DFE" w:rsidR="0045475E" w:rsidRDefault="0045475E" w:rsidP="00001021">
      <w:pPr>
        <w:spacing w:line="276" w:lineRule="auto"/>
        <w:jc w:val="both"/>
        <w:rPr>
          <w:rFonts w:ascii="Times New Roman" w:hAnsi="Times New Roman" w:cs="Times New Roman"/>
          <w:sz w:val="24"/>
          <w:szCs w:val="24"/>
        </w:rPr>
      </w:pPr>
    </w:p>
    <w:p w14:paraId="5D6C450E" w14:textId="17A9D0FD" w:rsidR="00001021" w:rsidRDefault="00001021" w:rsidP="009F542C">
      <w:pPr>
        <w:spacing w:line="276" w:lineRule="auto"/>
        <w:jc w:val="both"/>
        <w:rPr>
          <w:rFonts w:ascii="Times New Roman" w:hAnsi="Times New Roman" w:cs="Times New Roman"/>
          <w:sz w:val="24"/>
          <w:szCs w:val="24"/>
        </w:rPr>
      </w:pPr>
      <w:r w:rsidRPr="009AB10D">
        <w:rPr>
          <w:rFonts w:ascii="Times New Roman" w:hAnsi="Times New Roman" w:cs="Times New Roman"/>
          <w:sz w:val="24"/>
          <w:szCs w:val="24"/>
        </w:rPr>
        <w:t xml:space="preserve">Even though some of the subject waters in this application are not heavily trafficked, NDZs remain an important tool for the improvement and protection of water quality in these waters because of the </w:t>
      </w:r>
      <w:r w:rsidR="008D6F71" w:rsidRPr="009AB10D">
        <w:rPr>
          <w:rFonts w:ascii="Times New Roman" w:hAnsi="Times New Roman" w:cs="Times New Roman"/>
          <w:sz w:val="24"/>
          <w:szCs w:val="24"/>
        </w:rPr>
        <w:t>abundant</w:t>
      </w:r>
      <w:r w:rsidRPr="009AB10D">
        <w:rPr>
          <w:rFonts w:ascii="Times New Roman" w:hAnsi="Times New Roman" w:cs="Times New Roman"/>
          <w:sz w:val="24"/>
          <w:szCs w:val="24"/>
        </w:rPr>
        <w:t xml:space="preserve"> shellfish grounds, commercial aquaculture leases, oyster restoration areas, and oyster gardens that exist throughout these waters. Common navigational routes in these proposed NDZs are co-located with those important natural resources. Therefore, vessel sewage discharge from even a minor number of vessels (whether sewage is treated with an MSD Type I or II or not) may have a significant impact on water quality in the vicinity of shellfish harvesting areas because that discharge may be direct and proximal to those resources.  </w:t>
      </w:r>
    </w:p>
    <w:p w14:paraId="029E3A61" w14:textId="77777777" w:rsidR="009F542C" w:rsidRDefault="009F542C" w:rsidP="004055E3">
      <w:pPr>
        <w:jc w:val="both"/>
        <w:rPr>
          <w:rFonts w:ascii="Georgia" w:hAnsi="Georgia"/>
        </w:rPr>
      </w:pPr>
    </w:p>
    <w:p w14:paraId="2D5271E8" w14:textId="77777777" w:rsidR="00990367" w:rsidRPr="00990367" w:rsidRDefault="00B20E91" w:rsidP="00990367">
      <w:pPr>
        <w:pStyle w:val="Heading1"/>
        <w:numPr>
          <w:ilvl w:val="0"/>
          <w:numId w:val="2"/>
        </w:numPr>
        <w:rPr>
          <w:rFonts w:ascii="Georgia" w:hAnsi="Georgia"/>
        </w:rPr>
      </w:pPr>
      <w:bookmarkStart w:id="36" w:name="_Toc112262986"/>
      <w:bookmarkStart w:id="37" w:name="_Toc186814860"/>
      <w:r>
        <w:rPr>
          <w:rFonts w:ascii="Georgia" w:hAnsi="Georgia"/>
        </w:rPr>
        <w:t>Enforcement, Support, and Outreach Activities</w:t>
      </w:r>
      <w:bookmarkEnd w:id="36"/>
      <w:bookmarkEnd w:id="37"/>
    </w:p>
    <w:p w14:paraId="4EE88E59" w14:textId="77777777" w:rsidR="009C3B36" w:rsidRDefault="009C3B36" w:rsidP="004055E3">
      <w:pPr>
        <w:jc w:val="both"/>
        <w:rPr>
          <w:rFonts w:ascii="Georgia" w:hAnsi="Georgia"/>
        </w:rPr>
      </w:pPr>
    </w:p>
    <w:p w14:paraId="4AA9C798" w14:textId="77777777" w:rsidR="00247B9F" w:rsidRPr="00056186" w:rsidRDefault="00247B9F" w:rsidP="004055E3">
      <w:p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The Virginia State Water Control Law (§62.1-44.33) addresses vessel discharges and provides authority for the State Water Control Board to adopt regulations controlling discharges from boats. This section of the law also provides that “Violation of such rules and regulations and violations of the prohibitions created by this section on the discharge of treated and untreated sewage from documented and undocumented boats and vessels shall, upon conviction, be a Class 1 misdemeanor. Every law-enforcement officer of this Commonwealth and its subdivisions shall have the authority to enforce the rules and regulations adopted and promulgated under the provisions of this section and to enforce the prohibitions on the discharge of treated and untreated sewage created by this section.”</w:t>
      </w:r>
    </w:p>
    <w:p w14:paraId="6E5AF532" w14:textId="77777777" w:rsidR="00247B9F" w:rsidRPr="00056186" w:rsidRDefault="00247B9F" w:rsidP="004055E3">
      <w:p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The current boating regulation that results from this authority is entitled “Regulations Governing the Discharge of Sewage and Other Wastes from Boats” (9 VAC 25-71). This regulation contains a section that addresses No Discharge Zones:</w:t>
      </w:r>
    </w:p>
    <w:p w14:paraId="327D7D58" w14:textId="77777777" w:rsidR="00247B9F" w:rsidRPr="00056186" w:rsidRDefault="00247B9F" w:rsidP="004055E3">
      <w:pPr>
        <w:numPr>
          <w:ilvl w:val="0"/>
          <w:numId w:val="10"/>
        </w:numPr>
        <w:spacing w:line="276" w:lineRule="auto"/>
        <w:jc w:val="both"/>
        <w:rPr>
          <w:rFonts w:ascii="Times New Roman" w:hAnsi="Times New Roman" w:cs="Times New Roman"/>
          <w:i/>
          <w:sz w:val="24"/>
          <w:szCs w:val="24"/>
        </w:rPr>
      </w:pPr>
      <w:r w:rsidRPr="00056186">
        <w:rPr>
          <w:rFonts w:ascii="Times New Roman" w:hAnsi="Times New Roman" w:cs="Times New Roman"/>
          <w:i/>
          <w:sz w:val="24"/>
          <w:szCs w:val="24"/>
        </w:rPr>
        <w:t xml:space="preserve">All discharge of sewage, whether treated or not, and other wastes from all vessels into designated No Discharge Zones is prohibited. A listing of designated No Discharge Zones within the state appears at 9 VAC 25-71-70. </w:t>
      </w:r>
    </w:p>
    <w:p w14:paraId="133E6E51" w14:textId="77777777" w:rsidR="00247B9F" w:rsidRPr="00056186" w:rsidRDefault="00247B9F" w:rsidP="004055E3">
      <w:pPr>
        <w:numPr>
          <w:ilvl w:val="0"/>
          <w:numId w:val="10"/>
        </w:numPr>
        <w:spacing w:line="276" w:lineRule="auto"/>
        <w:jc w:val="both"/>
        <w:rPr>
          <w:rFonts w:ascii="Times New Roman" w:hAnsi="Times New Roman" w:cs="Times New Roman"/>
          <w:i/>
          <w:sz w:val="24"/>
          <w:szCs w:val="24"/>
        </w:rPr>
      </w:pPr>
      <w:r w:rsidRPr="00056186">
        <w:rPr>
          <w:rFonts w:ascii="Times New Roman" w:hAnsi="Times New Roman" w:cs="Times New Roman"/>
          <w:i/>
          <w:sz w:val="24"/>
          <w:szCs w:val="24"/>
        </w:rPr>
        <w:t xml:space="preserve">Vessels without installed toilets shall dispose of any collected sewage from portable toilets or other containment devices at facilities approved by the Virginia Department of Health </w:t>
      </w:r>
      <w:r w:rsidRPr="00056186">
        <w:rPr>
          <w:rFonts w:ascii="Times New Roman" w:hAnsi="Times New Roman" w:cs="Times New Roman"/>
          <w:i/>
          <w:sz w:val="24"/>
          <w:szCs w:val="24"/>
        </w:rPr>
        <w:lastRenderedPageBreak/>
        <w:t xml:space="preserve">for collection of sewage wastes, or otherwise dispose of sewage in a manner that complies with state law. </w:t>
      </w:r>
    </w:p>
    <w:p w14:paraId="5D1AC8A1" w14:textId="77777777" w:rsidR="00247B9F" w:rsidRPr="00056186" w:rsidRDefault="00247B9F" w:rsidP="004055E3">
      <w:pPr>
        <w:numPr>
          <w:ilvl w:val="0"/>
          <w:numId w:val="10"/>
        </w:numPr>
        <w:spacing w:line="276" w:lineRule="auto"/>
        <w:jc w:val="both"/>
        <w:rPr>
          <w:rFonts w:ascii="Times New Roman" w:hAnsi="Times New Roman" w:cs="Times New Roman"/>
          <w:i/>
          <w:sz w:val="24"/>
          <w:szCs w:val="24"/>
        </w:rPr>
      </w:pPr>
      <w:r w:rsidRPr="00056186">
        <w:rPr>
          <w:rFonts w:ascii="Times New Roman" w:hAnsi="Times New Roman" w:cs="Times New Roman"/>
          <w:i/>
          <w:sz w:val="24"/>
          <w:szCs w:val="24"/>
        </w:rPr>
        <w:t xml:space="preserve">Vessels with installed toilets shall have a marine sanitation device to allow sewage holding capacity unless the toilets are rendered inoperable. </w:t>
      </w:r>
    </w:p>
    <w:p w14:paraId="678FB2F6" w14:textId="47520259" w:rsidR="00247B9F" w:rsidRPr="00056186" w:rsidRDefault="00247B9F" w:rsidP="004055E3">
      <w:pPr>
        <w:numPr>
          <w:ilvl w:val="0"/>
          <w:numId w:val="10"/>
        </w:numPr>
        <w:spacing w:line="276" w:lineRule="auto"/>
        <w:jc w:val="both"/>
        <w:rPr>
          <w:rFonts w:ascii="Times New Roman" w:hAnsi="Times New Roman" w:cs="Times New Roman"/>
          <w:i/>
          <w:sz w:val="24"/>
          <w:szCs w:val="24"/>
        </w:rPr>
      </w:pPr>
      <w:r w:rsidRPr="00056186">
        <w:rPr>
          <w:rFonts w:ascii="Times New Roman" w:hAnsi="Times New Roman" w:cs="Times New Roman"/>
          <w:i/>
          <w:sz w:val="24"/>
          <w:szCs w:val="24"/>
        </w:rPr>
        <w:t xml:space="preserve">Houseboats having installed toilets shall have a holding tank with the capability of collecting and holding sewage and disposing of collected sewage at a pumpout facility or other facility approved by the Virginia Department of Health for collection of sewage wastes; if a houseboat lacks such capability, the installed toilet shall be removed. </w:t>
      </w:r>
    </w:p>
    <w:p w14:paraId="0ED1657B" w14:textId="77777777" w:rsidR="00247B9F" w:rsidRPr="00056186" w:rsidRDefault="00247B9F" w:rsidP="004055E3">
      <w:pPr>
        <w:numPr>
          <w:ilvl w:val="0"/>
          <w:numId w:val="10"/>
        </w:numPr>
        <w:spacing w:line="276" w:lineRule="auto"/>
        <w:jc w:val="both"/>
        <w:rPr>
          <w:rFonts w:ascii="Times New Roman" w:hAnsi="Times New Roman" w:cs="Times New Roman"/>
          <w:i/>
          <w:sz w:val="24"/>
          <w:szCs w:val="24"/>
        </w:rPr>
      </w:pPr>
      <w:r w:rsidRPr="00056186">
        <w:rPr>
          <w:rFonts w:ascii="Times New Roman" w:hAnsi="Times New Roman" w:cs="Times New Roman"/>
          <w:i/>
          <w:sz w:val="24"/>
          <w:szCs w:val="24"/>
        </w:rPr>
        <w:t xml:space="preserve">Y-valves, macerator pump valves, or any other through-hull fitting valves capable of allowing a discharge of sewage from marine sanitation devices shall be secured in the closed position by a device that is not readily removable, including, but not limited to, a numbered container seal, such that through-hull sewage discharge capability is rendered inoperable. </w:t>
      </w:r>
    </w:p>
    <w:p w14:paraId="122ED88F" w14:textId="77777777" w:rsidR="00247B9F" w:rsidRPr="00056186" w:rsidRDefault="00247B9F" w:rsidP="004055E3">
      <w:pPr>
        <w:numPr>
          <w:ilvl w:val="0"/>
          <w:numId w:val="10"/>
        </w:numPr>
        <w:spacing w:line="276" w:lineRule="auto"/>
        <w:jc w:val="both"/>
        <w:rPr>
          <w:rFonts w:ascii="Times New Roman" w:hAnsi="Times New Roman" w:cs="Times New Roman"/>
          <w:i/>
          <w:sz w:val="24"/>
          <w:szCs w:val="24"/>
        </w:rPr>
      </w:pPr>
      <w:r w:rsidRPr="00056186">
        <w:rPr>
          <w:rFonts w:ascii="Times New Roman" w:hAnsi="Times New Roman" w:cs="Times New Roman"/>
          <w:i/>
          <w:sz w:val="24"/>
          <w:szCs w:val="24"/>
        </w:rPr>
        <w:t xml:space="preserve">Every owner or operator of a marina within a designated No Discharge Zone shall notify boat patrons leasing slips of the sewage discharge restriction in the No Discharge Zone. As a minimum, notification shall consist of No Discharge Zone information in the slip rental contract and a sign indicating the area is a designated No Discharge Zone. </w:t>
      </w:r>
    </w:p>
    <w:p w14:paraId="2A369442" w14:textId="77777777" w:rsidR="00990367" w:rsidRDefault="00990367" w:rsidP="004055E3">
      <w:pPr>
        <w:pStyle w:val="Section-Sub-Heading"/>
        <w:spacing w:line="276" w:lineRule="auto"/>
        <w:jc w:val="both"/>
        <w:rPr>
          <w:rFonts w:ascii="Georgia" w:hAnsi="Georgia"/>
        </w:rPr>
      </w:pPr>
    </w:p>
    <w:p w14:paraId="0AE26532" w14:textId="76714A0B" w:rsidR="009C3B36" w:rsidRDefault="00844113" w:rsidP="004055E3">
      <w:pPr>
        <w:pStyle w:val="Heading2"/>
        <w:spacing w:line="276" w:lineRule="auto"/>
        <w:jc w:val="both"/>
        <w:rPr>
          <w:rFonts w:ascii="Georgia" w:hAnsi="Georgia"/>
        </w:rPr>
      </w:pPr>
      <w:bookmarkStart w:id="38" w:name="_Toc112262987"/>
      <w:bookmarkStart w:id="39" w:name="_Toc186814861"/>
      <w:r>
        <w:rPr>
          <w:rFonts w:ascii="Georgia" w:hAnsi="Georgia"/>
        </w:rPr>
        <w:t>8</w:t>
      </w:r>
      <w:r w:rsidR="00990367" w:rsidRPr="6E749F02">
        <w:rPr>
          <w:rFonts w:ascii="Georgia" w:hAnsi="Georgia"/>
        </w:rPr>
        <w:t>.1</w:t>
      </w:r>
      <w:r w:rsidR="00990367">
        <w:tab/>
      </w:r>
      <w:r w:rsidR="009C3B36" w:rsidRPr="6E749F02">
        <w:rPr>
          <w:rFonts w:ascii="Georgia" w:hAnsi="Georgia"/>
        </w:rPr>
        <w:t>Local Enforcement Capability</w:t>
      </w:r>
      <w:bookmarkEnd w:id="38"/>
      <w:bookmarkEnd w:id="39"/>
      <w:r w:rsidR="009C3B36" w:rsidRPr="6E749F02">
        <w:rPr>
          <w:rFonts w:ascii="Georgia" w:hAnsi="Georgia"/>
        </w:rPr>
        <w:t xml:space="preserve"> </w:t>
      </w:r>
    </w:p>
    <w:p w14:paraId="2A50F200" w14:textId="77777777" w:rsidR="00A90A1E" w:rsidRPr="00A90A1E" w:rsidRDefault="00A90A1E" w:rsidP="004055E3">
      <w:pPr>
        <w:spacing w:line="276" w:lineRule="auto"/>
        <w:jc w:val="both"/>
      </w:pPr>
    </w:p>
    <w:p w14:paraId="7E60C4BC" w14:textId="77777777" w:rsidR="00305129" w:rsidRPr="00056186" w:rsidRDefault="009C3B36" w:rsidP="004055E3">
      <w:pPr>
        <w:spacing w:line="276" w:lineRule="auto"/>
        <w:jc w:val="both"/>
        <w:rPr>
          <w:rFonts w:ascii="Times New Roman" w:eastAsia="'times new roman'" w:hAnsi="Times New Roman" w:cs="Times New Roman"/>
          <w:sz w:val="24"/>
          <w:szCs w:val="24"/>
        </w:rPr>
      </w:pPr>
      <w:r w:rsidRPr="00056186">
        <w:rPr>
          <w:rFonts w:ascii="Times New Roman" w:eastAsia="'times new roman'" w:hAnsi="Times New Roman" w:cs="Times New Roman"/>
          <w:sz w:val="24"/>
          <w:szCs w:val="24"/>
        </w:rPr>
        <w:t xml:space="preserve">Should these waters be designated a </w:t>
      </w:r>
      <w:r w:rsidRPr="00056186">
        <w:rPr>
          <w:rFonts w:ascii="Times New Roman" w:eastAsia="'times new roman'" w:hAnsi="Times New Roman" w:cs="Times New Roman"/>
          <w:i/>
          <w:sz w:val="24"/>
          <w:szCs w:val="24"/>
        </w:rPr>
        <w:t>No Discharge Zone</w:t>
      </w:r>
      <w:r w:rsidRPr="00056186">
        <w:rPr>
          <w:rFonts w:ascii="Times New Roman" w:eastAsia="'times new roman'" w:hAnsi="Times New Roman" w:cs="Times New Roman"/>
          <w:sz w:val="24"/>
          <w:szCs w:val="24"/>
        </w:rPr>
        <w:t xml:space="preserve">, in addition to the U.S. Coast Guard, the Virginia Marine Police and the Virginia Department of </w:t>
      </w:r>
      <w:r w:rsidR="00305129" w:rsidRPr="00056186">
        <w:rPr>
          <w:rFonts w:ascii="Times New Roman" w:eastAsia="'times new roman'" w:hAnsi="Times New Roman" w:cs="Times New Roman"/>
          <w:sz w:val="24"/>
          <w:szCs w:val="24"/>
        </w:rPr>
        <w:t xml:space="preserve">Wildlife Resources </w:t>
      </w:r>
      <w:r w:rsidRPr="00056186">
        <w:rPr>
          <w:rFonts w:ascii="Times New Roman" w:eastAsia="'times new roman'" w:hAnsi="Times New Roman" w:cs="Times New Roman"/>
          <w:sz w:val="24"/>
          <w:szCs w:val="24"/>
        </w:rPr>
        <w:t>will be the state enforcing authorities</w:t>
      </w:r>
      <w:r w:rsidR="00305129" w:rsidRPr="00056186">
        <w:rPr>
          <w:rFonts w:ascii="Times New Roman" w:eastAsia="'times new roman'" w:hAnsi="Times New Roman" w:cs="Times New Roman"/>
          <w:sz w:val="24"/>
          <w:szCs w:val="24"/>
        </w:rPr>
        <w:t xml:space="preserve"> however, if needed, any law enforcement officer in Virginia has the authority to enforce an NDZ</w:t>
      </w:r>
      <w:r w:rsidRPr="00056186">
        <w:rPr>
          <w:rFonts w:ascii="Times New Roman" w:eastAsia="'times new roman'" w:hAnsi="Times New Roman" w:cs="Times New Roman"/>
          <w:sz w:val="24"/>
          <w:szCs w:val="24"/>
        </w:rPr>
        <w:t xml:space="preserve">. </w:t>
      </w:r>
    </w:p>
    <w:p w14:paraId="7C1A0284" w14:textId="70C1ED52" w:rsidR="009C3B36" w:rsidRPr="00056186" w:rsidRDefault="00F76B2D" w:rsidP="004055E3">
      <w:pPr>
        <w:spacing w:line="276" w:lineRule="auto"/>
        <w:jc w:val="both"/>
        <w:rPr>
          <w:rFonts w:ascii="Times New Roman" w:eastAsia="'times new roman'" w:hAnsi="Times New Roman" w:cs="Times New Roman"/>
          <w:sz w:val="24"/>
          <w:szCs w:val="24"/>
        </w:rPr>
      </w:pPr>
      <w:r w:rsidRPr="00056186">
        <w:rPr>
          <w:rFonts w:ascii="Times New Roman" w:hAnsi="Times New Roman" w:cs="Times New Roman"/>
          <w:sz w:val="24"/>
          <w:szCs w:val="24"/>
        </w:rPr>
        <w:t xml:space="preserve">The U.S. Coast Guard Station at St. </w:t>
      </w:r>
      <w:proofErr w:type="spellStart"/>
      <w:r w:rsidRPr="00056186">
        <w:rPr>
          <w:rFonts w:ascii="Times New Roman" w:hAnsi="Times New Roman" w:cs="Times New Roman"/>
          <w:sz w:val="24"/>
          <w:szCs w:val="24"/>
        </w:rPr>
        <w:t>Inigoes</w:t>
      </w:r>
      <w:proofErr w:type="spellEnd"/>
      <w:r w:rsidRPr="00056186">
        <w:rPr>
          <w:rFonts w:ascii="Times New Roman" w:hAnsi="Times New Roman" w:cs="Times New Roman"/>
          <w:sz w:val="24"/>
          <w:szCs w:val="24"/>
        </w:rPr>
        <w:t xml:space="preserve">, Maryland (on the St. </w:t>
      </w:r>
      <w:proofErr w:type="spellStart"/>
      <w:r w:rsidRPr="00056186">
        <w:rPr>
          <w:rFonts w:ascii="Times New Roman" w:hAnsi="Times New Roman" w:cs="Times New Roman"/>
          <w:sz w:val="24"/>
          <w:szCs w:val="24"/>
        </w:rPr>
        <w:t>Marys</w:t>
      </w:r>
      <w:proofErr w:type="spellEnd"/>
      <w:r w:rsidRPr="00056186">
        <w:rPr>
          <w:rFonts w:ascii="Times New Roman" w:hAnsi="Times New Roman" w:cs="Times New Roman"/>
          <w:sz w:val="24"/>
          <w:szCs w:val="24"/>
        </w:rPr>
        <w:t xml:space="preserve"> River), is approximately 8 to 28 nautical miles from the proposed No Discharge Zones waters on the northern half </w:t>
      </w:r>
      <w:r w:rsidR="00862510" w:rsidRPr="00056186">
        <w:rPr>
          <w:rFonts w:ascii="Times New Roman" w:hAnsi="Times New Roman" w:cs="Times New Roman"/>
          <w:sz w:val="24"/>
          <w:szCs w:val="24"/>
        </w:rPr>
        <w:t xml:space="preserve">of the Northern Neck area (proposed waters from </w:t>
      </w:r>
      <w:r w:rsidRPr="00056186">
        <w:rPr>
          <w:rFonts w:ascii="Times New Roman" w:hAnsi="Times New Roman" w:cs="Times New Roman"/>
          <w:sz w:val="24"/>
          <w:szCs w:val="24"/>
        </w:rPr>
        <w:t xml:space="preserve">Rosier Creek to </w:t>
      </w:r>
      <w:r w:rsidR="00862510" w:rsidRPr="00056186">
        <w:rPr>
          <w:rFonts w:ascii="Times New Roman" w:hAnsi="Times New Roman" w:cs="Times New Roman"/>
          <w:sz w:val="24"/>
          <w:szCs w:val="24"/>
        </w:rPr>
        <w:t>Little Wicomico</w:t>
      </w:r>
      <w:r w:rsidRPr="00056186">
        <w:rPr>
          <w:rFonts w:ascii="Times New Roman" w:hAnsi="Times New Roman" w:cs="Times New Roman"/>
          <w:sz w:val="24"/>
          <w:szCs w:val="24"/>
        </w:rPr>
        <w:t>).</w:t>
      </w:r>
      <w:r w:rsidR="00862510" w:rsidRPr="00056186">
        <w:rPr>
          <w:rFonts w:ascii="Times New Roman" w:hAnsi="Times New Roman" w:cs="Times New Roman"/>
          <w:sz w:val="24"/>
          <w:szCs w:val="24"/>
        </w:rPr>
        <w:t xml:space="preserve"> </w:t>
      </w:r>
      <w:r w:rsidR="00862510" w:rsidRPr="00056186">
        <w:rPr>
          <w:rFonts w:ascii="Times New Roman" w:eastAsia="'times new roman'" w:hAnsi="Times New Roman" w:cs="Times New Roman"/>
          <w:sz w:val="24"/>
          <w:szCs w:val="24"/>
        </w:rPr>
        <w:t xml:space="preserve">The U.S. Coast Guard Station at Milford Haven (on Hills Bay) is approximately 8 to 32 nautical miles from the proposed No Discharge Zone water on the southern half of the Northern Neck (proposed waters </w:t>
      </w:r>
      <w:r w:rsidR="00C57EE3" w:rsidRPr="00056186">
        <w:rPr>
          <w:rFonts w:ascii="Times New Roman" w:eastAsia="'times new roman'" w:hAnsi="Times New Roman" w:cs="Times New Roman"/>
          <w:sz w:val="24"/>
          <w:szCs w:val="24"/>
        </w:rPr>
        <w:t>Little Wicomico to Farnham Creek.)  Both the Virginia Marine Resources Marine Patrol and the Department of Game and Inland Fisheries Game Wardens store boats on land, launching from public facilities in the area to patrol the proposed waters.</w:t>
      </w:r>
      <w:r w:rsidR="00801296">
        <w:rPr>
          <w:rFonts w:ascii="Times New Roman" w:eastAsia="'times new roman'" w:hAnsi="Times New Roman" w:cs="Times New Roman"/>
          <w:sz w:val="24"/>
          <w:szCs w:val="24"/>
        </w:rPr>
        <w:t xml:space="preserve"> </w:t>
      </w:r>
      <w:r w:rsidR="009C3B36" w:rsidRPr="00056186">
        <w:rPr>
          <w:rFonts w:ascii="Times New Roman" w:eastAsia="'times new roman'" w:hAnsi="Times New Roman" w:cs="Times New Roman"/>
          <w:sz w:val="24"/>
          <w:szCs w:val="24"/>
        </w:rPr>
        <w:t>Additionally, DEQ and VDH-DSS frequent these waters to monitor for pollutants. Both may act as an auxiliary to the state and federal police functions</w:t>
      </w:r>
      <w:r w:rsidR="00801296">
        <w:rPr>
          <w:rFonts w:ascii="Times New Roman" w:eastAsia="'times new roman'" w:hAnsi="Times New Roman" w:cs="Times New Roman"/>
          <w:sz w:val="24"/>
          <w:szCs w:val="24"/>
        </w:rPr>
        <w:t xml:space="preserve"> by reporting violations to enforcement authorities</w:t>
      </w:r>
      <w:r w:rsidR="009C3B36" w:rsidRPr="00056186">
        <w:rPr>
          <w:rFonts w:ascii="Times New Roman" w:eastAsia="'times new roman'" w:hAnsi="Times New Roman" w:cs="Times New Roman"/>
          <w:sz w:val="24"/>
          <w:szCs w:val="24"/>
        </w:rPr>
        <w:t xml:space="preserve">. </w:t>
      </w:r>
    </w:p>
    <w:p w14:paraId="0CDF88FA" w14:textId="5ABA5E0B" w:rsidR="001156D7" w:rsidRPr="00056186" w:rsidRDefault="001156D7" w:rsidP="004055E3">
      <w:p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 xml:space="preserve">Upon designation as an NDZ, each marina will be provided with signage to educate the boating public on the importance of pumping out and not discharging </w:t>
      </w:r>
      <w:r w:rsidR="00801296">
        <w:rPr>
          <w:rFonts w:ascii="Times New Roman" w:hAnsi="Times New Roman" w:cs="Times New Roman"/>
          <w:sz w:val="24"/>
          <w:szCs w:val="24"/>
        </w:rPr>
        <w:t xml:space="preserve">sewage </w:t>
      </w:r>
      <w:r w:rsidRPr="00056186">
        <w:rPr>
          <w:rFonts w:ascii="Times New Roman" w:hAnsi="Times New Roman" w:cs="Times New Roman"/>
          <w:sz w:val="24"/>
          <w:szCs w:val="24"/>
        </w:rPr>
        <w:t xml:space="preserve">waste into the water. House </w:t>
      </w:r>
      <w:r w:rsidRPr="00056186">
        <w:rPr>
          <w:rFonts w:ascii="Times New Roman" w:hAnsi="Times New Roman" w:cs="Times New Roman"/>
          <w:sz w:val="24"/>
          <w:szCs w:val="24"/>
        </w:rPr>
        <w:lastRenderedPageBreak/>
        <w:t>Bill 1943 (which amends and re-enacts 62.1-44.3) states that “</w:t>
      </w:r>
      <w:proofErr w:type="gramStart"/>
      <w:r w:rsidRPr="00056186">
        <w:rPr>
          <w:rFonts w:ascii="Times New Roman" w:hAnsi="Times New Roman" w:cs="Times New Roman"/>
          <w:sz w:val="24"/>
          <w:szCs w:val="24"/>
        </w:rPr>
        <w:t>…..</w:t>
      </w:r>
      <w:proofErr w:type="gramEnd"/>
      <w:r w:rsidRPr="00056186">
        <w:rPr>
          <w:rFonts w:ascii="Times New Roman" w:hAnsi="Times New Roman" w:cs="Times New Roman"/>
          <w:sz w:val="24"/>
          <w:szCs w:val="24"/>
        </w:rPr>
        <w:t>and (v) every owner or operator of a marina within a designated no discharge zone to notify boat patrons leasing slips of the sewage discharge restriction in the no discharge zone. As a minimum, notification shall consist of no discharge zone information in the slip rental contract and a sign</w:t>
      </w:r>
      <w:r w:rsidRPr="00056186">
        <w:rPr>
          <w:rFonts w:ascii="Times New Roman" w:hAnsi="Times New Roman" w:cs="Times New Roman"/>
          <w:b/>
          <w:bCs/>
          <w:sz w:val="24"/>
          <w:szCs w:val="24"/>
        </w:rPr>
        <w:t xml:space="preserve"> </w:t>
      </w:r>
      <w:r w:rsidRPr="00056186">
        <w:rPr>
          <w:rFonts w:ascii="Times New Roman" w:hAnsi="Times New Roman" w:cs="Times New Roman"/>
          <w:sz w:val="24"/>
          <w:szCs w:val="24"/>
        </w:rPr>
        <w:t xml:space="preserve">indicating the area is a designated no discharge zone.”  DEQ will work with </w:t>
      </w:r>
      <w:r w:rsidR="00F05237">
        <w:rPr>
          <w:rFonts w:ascii="Times New Roman" w:hAnsi="Times New Roman" w:cs="Times New Roman"/>
          <w:sz w:val="24"/>
          <w:szCs w:val="24"/>
        </w:rPr>
        <w:t xml:space="preserve">marinas, local stakeholders, and </w:t>
      </w:r>
      <w:r w:rsidRPr="00056186">
        <w:rPr>
          <w:rFonts w:ascii="Times New Roman" w:hAnsi="Times New Roman" w:cs="Times New Roman"/>
          <w:sz w:val="24"/>
          <w:szCs w:val="24"/>
        </w:rPr>
        <w:t xml:space="preserve">other agencies to ensure that </w:t>
      </w:r>
      <w:r w:rsidR="00801296">
        <w:rPr>
          <w:rFonts w:ascii="Times New Roman" w:hAnsi="Times New Roman" w:cs="Times New Roman"/>
          <w:sz w:val="24"/>
          <w:szCs w:val="24"/>
        </w:rPr>
        <w:t xml:space="preserve">such language is included in leasing agreements and that </w:t>
      </w:r>
      <w:r w:rsidRPr="00056186">
        <w:rPr>
          <w:rFonts w:ascii="Times New Roman" w:hAnsi="Times New Roman" w:cs="Times New Roman"/>
          <w:sz w:val="24"/>
          <w:szCs w:val="24"/>
        </w:rPr>
        <w:t xml:space="preserve">appropriate signage </w:t>
      </w:r>
      <w:r w:rsidR="00181192">
        <w:rPr>
          <w:rFonts w:ascii="Times New Roman" w:hAnsi="Times New Roman" w:cs="Times New Roman"/>
          <w:sz w:val="24"/>
          <w:szCs w:val="24"/>
        </w:rPr>
        <w:t>exists</w:t>
      </w:r>
      <w:r w:rsidRPr="00056186">
        <w:rPr>
          <w:rFonts w:ascii="Times New Roman" w:hAnsi="Times New Roman" w:cs="Times New Roman"/>
          <w:sz w:val="24"/>
          <w:szCs w:val="24"/>
        </w:rPr>
        <w:t>.  </w:t>
      </w:r>
    </w:p>
    <w:p w14:paraId="76969E95" w14:textId="77777777" w:rsidR="00A90A1E" w:rsidRDefault="00A90A1E" w:rsidP="004055E3">
      <w:pPr>
        <w:spacing w:line="276" w:lineRule="auto"/>
        <w:jc w:val="both"/>
        <w:rPr>
          <w:rFonts w:ascii="Georgia" w:hAnsi="Georgia"/>
        </w:rPr>
      </w:pPr>
    </w:p>
    <w:p w14:paraId="0B4EAA13" w14:textId="75BF5157" w:rsidR="00990367" w:rsidRPr="00990367" w:rsidRDefault="00844113" w:rsidP="004055E3">
      <w:pPr>
        <w:pStyle w:val="Heading2"/>
        <w:spacing w:line="276" w:lineRule="auto"/>
        <w:jc w:val="both"/>
        <w:rPr>
          <w:rFonts w:ascii="Georgia" w:hAnsi="Georgia"/>
          <w:sz w:val="22"/>
          <w:szCs w:val="22"/>
        </w:rPr>
      </w:pPr>
      <w:bookmarkStart w:id="40" w:name="_Toc112262988"/>
      <w:bookmarkStart w:id="41" w:name="_Toc186814862"/>
      <w:r>
        <w:rPr>
          <w:rFonts w:ascii="Georgia" w:hAnsi="Georgia"/>
        </w:rPr>
        <w:t>8</w:t>
      </w:r>
      <w:r w:rsidR="00990367">
        <w:rPr>
          <w:rFonts w:ascii="Georgia" w:hAnsi="Georgia"/>
        </w:rPr>
        <w:t>.2</w:t>
      </w:r>
      <w:r w:rsidR="00990367">
        <w:rPr>
          <w:rFonts w:ascii="Georgia" w:hAnsi="Georgia"/>
        </w:rPr>
        <w:tab/>
      </w:r>
      <w:r w:rsidR="00990367" w:rsidRPr="00990367">
        <w:rPr>
          <w:rFonts w:ascii="Georgia" w:hAnsi="Georgia"/>
        </w:rPr>
        <w:t>Outreach</w:t>
      </w:r>
      <w:bookmarkEnd w:id="40"/>
      <w:r w:rsidR="00B40F5A">
        <w:rPr>
          <w:rFonts w:ascii="Georgia" w:hAnsi="Georgia"/>
        </w:rPr>
        <w:t xml:space="preserve"> and Education</w:t>
      </w:r>
      <w:bookmarkEnd w:id="41"/>
    </w:p>
    <w:p w14:paraId="63DF5CC3" w14:textId="77777777" w:rsidR="00A90A1E" w:rsidRDefault="00A90A1E" w:rsidP="004055E3">
      <w:pPr>
        <w:spacing w:line="276" w:lineRule="auto"/>
        <w:jc w:val="both"/>
        <w:rPr>
          <w:rFonts w:ascii="Georgia" w:hAnsi="Georgia"/>
          <w:i/>
        </w:rPr>
      </w:pPr>
    </w:p>
    <w:p w14:paraId="049076B0" w14:textId="542ABBC2" w:rsidR="00B26253" w:rsidRDefault="00EE3CFD" w:rsidP="004055E3">
      <w:pPr>
        <w:spacing w:line="276" w:lineRule="auto"/>
        <w:jc w:val="both"/>
        <w:rPr>
          <w:rFonts w:ascii="Times New Roman" w:hAnsi="Times New Roman" w:cs="Times New Roman"/>
          <w:iCs/>
          <w:sz w:val="24"/>
          <w:szCs w:val="24"/>
        </w:rPr>
      </w:pPr>
      <w:r>
        <w:rPr>
          <w:rFonts w:ascii="Times New Roman" w:hAnsi="Times New Roman" w:cs="Times New Roman"/>
          <w:iCs/>
          <w:sz w:val="24"/>
          <w:szCs w:val="24"/>
        </w:rPr>
        <w:t xml:space="preserve">DEQ held four public meetings </w:t>
      </w:r>
      <w:r w:rsidR="0047617A">
        <w:rPr>
          <w:rFonts w:ascii="Times New Roman" w:hAnsi="Times New Roman" w:cs="Times New Roman"/>
          <w:iCs/>
          <w:sz w:val="24"/>
          <w:szCs w:val="24"/>
        </w:rPr>
        <w:t xml:space="preserve">posted in the Virginia Register and Virginia Townhall </w:t>
      </w:r>
      <w:r>
        <w:rPr>
          <w:rFonts w:ascii="Times New Roman" w:hAnsi="Times New Roman" w:cs="Times New Roman"/>
          <w:iCs/>
          <w:sz w:val="24"/>
          <w:szCs w:val="24"/>
        </w:rPr>
        <w:t>followed by public comment periods</w:t>
      </w:r>
      <w:r w:rsidR="00EF6587">
        <w:rPr>
          <w:rFonts w:ascii="Times New Roman" w:hAnsi="Times New Roman" w:cs="Times New Roman"/>
          <w:iCs/>
          <w:sz w:val="24"/>
          <w:szCs w:val="24"/>
        </w:rPr>
        <w:t xml:space="preserve"> as described below.</w:t>
      </w:r>
      <w:r w:rsidR="00964205">
        <w:rPr>
          <w:rFonts w:ascii="Times New Roman" w:hAnsi="Times New Roman" w:cs="Times New Roman"/>
          <w:iCs/>
          <w:sz w:val="24"/>
          <w:szCs w:val="24"/>
        </w:rPr>
        <w:t xml:space="preserve"> See Appendix A for summaries of the public comments </w:t>
      </w:r>
      <w:r w:rsidR="00543146">
        <w:rPr>
          <w:rFonts w:ascii="Times New Roman" w:hAnsi="Times New Roman" w:cs="Times New Roman"/>
          <w:iCs/>
          <w:sz w:val="24"/>
          <w:szCs w:val="24"/>
        </w:rPr>
        <w:t xml:space="preserve">received </w:t>
      </w:r>
      <w:r w:rsidR="00964205">
        <w:rPr>
          <w:rFonts w:ascii="Times New Roman" w:hAnsi="Times New Roman" w:cs="Times New Roman"/>
          <w:iCs/>
          <w:sz w:val="24"/>
          <w:szCs w:val="24"/>
        </w:rPr>
        <w:t xml:space="preserve">from this period. </w:t>
      </w:r>
    </w:p>
    <w:p w14:paraId="69D4F910" w14:textId="2C209C17" w:rsidR="00EF6587" w:rsidRPr="00EF6587" w:rsidRDefault="00EF6587" w:rsidP="00EF6587">
      <w:pPr>
        <w:pStyle w:val="ListParagraph"/>
        <w:numPr>
          <w:ilvl w:val="0"/>
          <w:numId w:val="17"/>
        </w:numPr>
        <w:spacing w:line="276" w:lineRule="auto"/>
        <w:jc w:val="both"/>
        <w:rPr>
          <w:rFonts w:ascii="Times New Roman" w:hAnsi="Times New Roman" w:cs="Times New Roman"/>
          <w:iCs/>
          <w:sz w:val="24"/>
          <w:szCs w:val="24"/>
        </w:rPr>
      </w:pPr>
      <w:r w:rsidRPr="00EF6587">
        <w:rPr>
          <w:rFonts w:ascii="Times New Roman" w:hAnsi="Times New Roman" w:cs="Times New Roman"/>
          <w:iCs/>
          <w:sz w:val="24"/>
          <w:szCs w:val="24"/>
        </w:rPr>
        <w:t>Public Meeting held in Richmond County on October 5, 2010</w:t>
      </w:r>
      <w:r>
        <w:rPr>
          <w:rFonts w:ascii="Times New Roman" w:hAnsi="Times New Roman" w:cs="Times New Roman"/>
          <w:iCs/>
          <w:sz w:val="24"/>
          <w:szCs w:val="24"/>
        </w:rPr>
        <w:t>; public comment period October 6 to November 8, 2010</w:t>
      </w:r>
      <w:r w:rsidR="00813F22">
        <w:rPr>
          <w:rFonts w:ascii="Times New Roman" w:hAnsi="Times New Roman" w:cs="Times New Roman"/>
          <w:iCs/>
          <w:sz w:val="24"/>
          <w:szCs w:val="24"/>
        </w:rPr>
        <w:t>,</w:t>
      </w:r>
      <w:r>
        <w:rPr>
          <w:rFonts w:ascii="Times New Roman" w:hAnsi="Times New Roman" w:cs="Times New Roman"/>
          <w:iCs/>
          <w:sz w:val="24"/>
          <w:szCs w:val="24"/>
        </w:rPr>
        <w:t xml:space="preserve"> and January 18 to February 16, 2011</w:t>
      </w:r>
    </w:p>
    <w:p w14:paraId="08A58EDB" w14:textId="78470F0E" w:rsidR="00EF6587" w:rsidRDefault="00EF6587" w:rsidP="00EF6587">
      <w:pPr>
        <w:pStyle w:val="ListParagraph"/>
        <w:numPr>
          <w:ilvl w:val="0"/>
          <w:numId w:val="17"/>
        </w:numPr>
        <w:spacing w:line="276" w:lineRule="auto"/>
        <w:jc w:val="both"/>
        <w:rPr>
          <w:rFonts w:ascii="Times New Roman" w:hAnsi="Times New Roman" w:cs="Times New Roman"/>
          <w:iCs/>
          <w:sz w:val="24"/>
          <w:szCs w:val="24"/>
        </w:rPr>
      </w:pPr>
      <w:r>
        <w:rPr>
          <w:rFonts w:ascii="Times New Roman" w:hAnsi="Times New Roman" w:cs="Times New Roman"/>
          <w:iCs/>
          <w:sz w:val="24"/>
          <w:szCs w:val="24"/>
        </w:rPr>
        <w:t>Public Meeting held in Lancaster County on February 22, 2011; public comment period from February 23 to April 11, 2011</w:t>
      </w:r>
    </w:p>
    <w:p w14:paraId="4A613170" w14:textId="79375895" w:rsidR="00EF6587" w:rsidRDefault="00EF6587" w:rsidP="00EF6587">
      <w:pPr>
        <w:pStyle w:val="ListParagraph"/>
        <w:numPr>
          <w:ilvl w:val="0"/>
          <w:numId w:val="17"/>
        </w:numPr>
        <w:spacing w:line="276" w:lineRule="auto"/>
        <w:jc w:val="both"/>
        <w:rPr>
          <w:rFonts w:ascii="Times New Roman" w:hAnsi="Times New Roman" w:cs="Times New Roman"/>
          <w:iCs/>
          <w:sz w:val="24"/>
          <w:szCs w:val="24"/>
        </w:rPr>
      </w:pPr>
      <w:r>
        <w:rPr>
          <w:rFonts w:ascii="Times New Roman" w:hAnsi="Times New Roman" w:cs="Times New Roman"/>
          <w:iCs/>
          <w:sz w:val="24"/>
          <w:szCs w:val="24"/>
        </w:rPr>
        <w:t>Public Meeting held in Northumberland County on May 31, 2011; public comment period from June 1 to June 30, 2011</w:t>
      </w:r>
    </w:p>
    <w:p w14:paraId="65F93A22" w14:textId="67F85591" w:rsidR="00860A5D" w:rsidRDefault="00EF6587" w:rsidP="0B1B2244">
      <w:pPr>
        <w:pStyle w:val="ListParagraph"/>
        <w:numPr>
          <w:ilvl w:val="0"/>
          <w:numId w:val="17"/>
        </w:numPr>
        <w:spacing w:line="276" w:lineRule="auto"/>
        <w:jc w:val="both"/>
        <w:rPr>
          <w:rFonts w:ascii="Times New Roman" w:hAnsi="Times New Roman" w:cs="Times New Roman"/>
          <w:sz w:val="24"/>
          <w:szCs w:val="24"/>
        </w:rPr>
      </w:pPr>
      <w:r>
        <w:rPr>
          <w:rFonts w:ascii="Times New Roman" w:hAnsi="Times New Roman" w:cs="Times New Roman"/>
          <w:iCs/>
          <w:sz w:val="24"/>
          <w:szCs w:val="24"/>
        </w:rPr>
        <w:t>Public Meeting held in Westmoreland County on June 14, 2011; public comment period from June 15 to July 15, 2011</w:t>
      </w:r>
    </w:p>
    <w:p w14:paraId="7591C918" w14:textId="29C64E95" w:rsidR="00860A5D" w:rsidRDefault="217804AB" w:rsidP="004055E3">
      <w:pPr>
        <w:spacing w:line="276" w:lineRule="auto"/>
        <w:jc w:val="both"/>
        <w:rPr>
          <w:rFonts w:ascii="Times New Roman" w:hAnsi="Times New Roman" w:cs="Times New Roman"/>
          <w:sz w:val="24"/>
          <w:szCs w:val="24"/>
        </w:rPr>
      </w:pPr>
      <w:r w:rsidRPr="66DFA1A5">
        <w:rPr>
          <w:rFonts w:ascii="Times New Roman" w:hAnsi="Times New Roman" w:cs="Times New Roman"/>
          <w:sz w:val="24"/>
          <w:szCs w:val="24"/>
        </w:rPr>
        <w:t>Visits to waterfront facilities with pumpout facilities occurred in November and December 2024. During these visits DEQ staff ensured waterfront facilities were familiar with the concept of an NDZ, explained the responsibilities of waterfront facilities and vessel operators within NDZs, obtained updated information about their pumpout facilities and usage, and received feedback from the facilities. Of the 25 facilities visited</w:t>
      </w:r>
      <w:r w:rsidR="56F745FC" w:rsidRPr="66DFA1A5">
        <w:rPr>
          <w:rFonts w:ascii="Times New Roman" w:hAnsi="Times New Roman" w:cs="Times New Roman"/>
          <w:sz w:val="24"/>
          <w:szCs w:val="24"/>
        </w:rPr>
        <w:t>,</w:t>
      </w:r>
      <w:r w:rsidRPr="66DFA1A5">
        <w:rPr>
          <w:rFonts w:ascii="Times New Roman" w:hAnsi="Times New Roman" w:cs="Times New Roman"/>
          <w:sz w:val="24"/>
          <w:szCs w:val="24"/>
        </w:rPr>
        <w:t xml:space="preserve"> 24 provided positive or neutral responses to the implementation of an NDZ.</w:t>
      </w:r>
    </w:p>
    <w:p w14:paraId="74C22FC0" w14:textId="41486B1D" w:rsidR="00EF6587" w:rsidRDefault="61F22F7D" w:rsidP="004055E3">
      <w:pPr>
        <w:spacing w:line="276" w:lineRule="auto"/>
        <w:jc w:val="both"/>
        <w:rPr>
          <w:rFonts w:ascii="Times New Roman" w:hAnsi="Times New Roman" w:cs="Times New Roman"/>
          <w:sz w:val="24"/>
          <w:szCs w:val="24"/>
        </w:rPr>
      </w:pPr>
      <w:r w:rsidRPr="66DFA1A5">
        <w:rPr>
          <w:rFonts w:ascii="Times New Roman" w:hAnsi="Times New Roman" w:cs="Times New Roman"/>
          <w:sz w:val="24"/>
          <w:szCs w:val="24"/>
        </w:rPr>
        <w:t xml:space="preserve">In addition, DEQ coordinated with EPA, USCG, DWR, </w:t>
      </w:r>
      <w:r w:rsidR="591978FF" w:rsidRPr="66DFA1A5">
        <w:rPr>
          <w:rFonts w:ascii="Times New Roman" w:hAnsi="Times New Roman" w:cs="Times New Roman"/>
          <w:sz w:val="24"/>
          <w:szCs w:val="24"/>
        </w:rPr>
        <w:t xml:space="preserve">VDH, </w:t>
      </w:r>
      <w:r w:rsidRPr="66DFA1A5">
        <w:rPr>
          <w:rFonts w:ascii="Times New Roman" w:hAnsi="Times New Roman" w:cs="Times New Roman"/>
          <w:sz w:val="24"/>
          <w:szCs w:val="24"/>
        </w:rPr>
        <w:t xml:space="preserve">and VMRC and other interested parties during the development of this application. This draft application is a culmination of that coordination as well as modifications to original drafts that were made as a result of public comments received during the public comment periods. </w:t>
      </w:r>
      <w:r w:rsidR="062DEC07" w:rsidRPr="66DFA1A5">
        <w:rPr>
          <w:rFonts w:ascii="Times New Roman" w:hAnsi="Times New Roman" w:cs="Times New Roman"/>
          <w:sz w:val="24"/>
          <w:szCs w:val="24"/>
        </w:rPr>
        <w:t>No Discharge Zone designation</w:t>
      </w:r>
      <w:r w:rsidR="2B3999C7" w:rsidRPr="66DFA1A5">
        <w:rPr>
          <w:rFonts w:ascii="Times New Roman" w:hAnsi="Times New Roman" w:cs="Times New Roman"/>
          <w:sz w:val="24"/>
          <w:szCs w:val="24"/>
        </w:rPr>
        <w:t>s</w:t>
      </w:r>
      <w:r w:rsidR="062DEC07" w:rsidRPr="66DFA1A5">
        <w:rPr>
          <w:rFonts w:ascii="Times New Roman" w:hAnsi="Times New Roman" w:cs="Times New Roman"/>
          <w:sz w:val="24"/>
          <w:szCs w:val="24"/>
        </w:rPr>
        <w:t xml:space="preserve"> ha</w:t>
      </w:r>
      <w:r w:rsidR="2B3999C7" w:rsidRPr="66DFA1A5">
        <w:rPr>
          <w:rFonts w:ascii="Times New Roman" w:hAnsi="Times New Roman" w:cs="Times New Roman"/>
          <w:sz w:val="24"/>
          <w:szCs w:val="24"/>
        </w:rPr>
        <w:t>ve</w:t>
      </w:r>
      <w:r w:rsidR="062DEC07" w:rsidRPr="66DFA1A5">
        <w:rPr>
          <w:rFonts w:ascii="Times New Roman" w:hAnsi="Times New Roman" w:cs="Times New Roman"/>
          <w:sz w:val="24"/>
          <w:szCs w:val="24"/>
        </w:rPr>
        <w:t xml:space="preserve"> the support of environmental interests represented by the Friends of the Rappahannock</w:t>
      </w:r>
      <w:r w:rsidR="217804AB" w:rsidRPr="66DFA1A5">
        <w:rPr>
          <w:rFonts w:ascii="Times New Roman" w:hAnsi="Times New Roman" w:cs="Times New Roman"/>
          <w:sz w:val="24"/>
          <w:szCs w:val="24"/>
        </w:rPr>
        <w:t xml:space="preserve"> and The Rappahannock Tribe</w:t>
      </w:r>
      <w:r w:rsidR="062DEC07" w:rsidRPr="66DFA1A5">
        <w:rPr>
          <w:rFonts w:ascii="Times New Roman" w:hAnsi="Times New Roman" w:cs="Times New Roman"/>
          <w:sz w:val="24"/>
          <w:szCs w:val="24"/>
        </w:rPr>
        <w:t xml:space="preserve">, as well as state agencies of the Commonwealth, including the Virginia Department of Health, the Virginia Marine Resources Commission, </w:t>
      </w:r>
      <w:r w:rsidR="2B3999C7" w:rsidRPr="66DFA1A5">
        <w:rPr>
          <w:rFonts w:ascii="Times New Roman" w:hAnsi="Times New Roman" w:cs="Times New Roman"/>
          <w:sz w:val="24"/>
          <w:szCs w:val="24"/>
        </w:rPr>
        <w:t xml:space="preserve">and </w:t>
      </w:r>
      <w:r w:rsidR="062DEC07" w:rsidRPr="66DFA1A5">
        <w:rPr>
          <w:rFonts w:ascii="Times New Roman" w:hAnsi="Times New Roman" w:cs="Times New Roman"/>
          <w:sz w:val="24"/>
          <w:szCs w:val="24"/>
        </w:rPr>
        <w:t>the Virginia Department of Conservation and Recreation</w:t>
      </w:r>
      <w:r w:rsidR="2B3999C7" w:rsidRPr="66DFA1A5">
        <w:rPr>
          <w:rFonts w:ascii="Times New Roman" w:hAnsi="Times New Roman" w:cs="Times New Roman"/>
          <w:sz w:val="24"/>
          <w:szCs w:val="24"/>
        </w:rPr>
        <w:t xml:space="preserve">.  </w:t>
      </w:r>
    </w:p>
    <w:p w14:paraId="31351F0B" w14:textId="467795FF" w:rsidR="009C3B36" w:rsidRDefault="008B674C" w:rsidP="004055E3">
      <w:pPr>
        <w:spacing w:line="276" w:lineRule="auto"/>
        <w:jc w:val="both"/>
        <w:rPr>
          <w:rFonts w:ascii="Times New Roman" w:hAnsi="Times New Roman" w:cs="Times New Roman"/>
          <w:sz w:val="24"/>
          <w:szCs w:val="24"/>
        </w:rPr>
      </w:pPr>
      <w:r w:rsidRPr="00056186">
        <w:rPr>
          <w:rFonts w:ascii="Times New Roman" w:hAnsi="Times New Roman" w:cs="Times New Roman"/>
          <w:sz w:val="24"/>
          <w:szCs w:val="24"/>
        </w:rPr>
        <w:t>A public education campaign will be launched after approval and</w:t>
      </w:r>
      <w:r w:rsidR="000F3148">
        <w:rPr>
          <w:rFonts w:ascii="Times New Roman" w:hAnsi="Times New Roman" w:cs="Times New Roman"/>
          <w:sz w:val="24"/>
          <w:szCs w:val="24"/>
        </w:rPr>
        <w:t xml:space="preserve"> during</w:t>
      </w:r>
      <w:r w:rsidRPr="00056186">
        <w:rPr>
          <w:rFonts w:ascii="Times New Roman" w:hAnsi="Times New Roman" w:cs="Times New Roman"/>
          <w:sz w:val="24"/>
          <w:szCs w:val="24"/>
        </w:rPr>
        <w:t xml:space="preserve"> implementation of the proposed NDZs.  The campaign will target boaters, marina owners and operators, and the </w:t>
      </w:r>
      <w:r w:rsidR="000F3148" w:rsidRPr="00056186">
        <w:rPr>
          <w:rFonts w:ascii="Times New Roman" w:hAnsi="Times New Roman" w:cs="Times New Roman"/>
          <w:sz w:val="24"/>
          <w:szCs w:val="24"/>
        </w:rPr>
        <w:t>public</w:t>
      </w:r>
      <w:r w:rsidR="000F3148">
        <w:rPr>
          <w:rFonts w:ascii="Times New Roman" w:hAnsi="Times New Roman" w:cs="Times New Roman"/>
          <w:sz w:val="24"/>
          <w:szCs w:val="24"/>
        </w:rPr>
        <w:t xml:space="preserve"> in the Northern Neck counties.</w:t>
      </w:r>
      <w:r w:rsidRPr="00056186">
        <w:rPr>
          <w:rFonts w:ascii="Times New Roman" w:hAnsi="Times New Roman" w:cs="Times New Roman"/>
          <w:sz w:val="24"/>
          <w:szCs w:val="24"/>
        </w:rPr>
        <w:t xml:space="preserve">  </w:t>
      </w:r>
    </w:p>
    <w:p w14:paraId="0F6DD9BD" w14:textId="6EB35AB5" w:rsidR="00990367" w:rsidRDefault="00844113" w:rsidP="004055E3">
      <w:pPr>
        <w:pStyle w:val="Heading1"/>
        <w:spacing w:line="276" w:lineRule="auto"/>
        <w:jc w:val="both"/>
        <w:rPr>
          <w:rFonts w:ascii="Georgia" w:hAnsi="Georgia"/>
        </w:rPr>
      </w:pPr>
      <w:bookmarkStart w:id="42" w:name="_Toc112262989"/>
      <w:bookmarkStart w:id="43" w:name="_Toc186814863"/>
      <w:r>
        <w:rPr>
          <w:rFonts w:ascii="Georgia" w:hAnsi="Georgia"/>
        </w:rPr>
        <w:lastRenderedPageBreak/>
        <w:t>9</w:t>
      </w:r>
      <w:r w:rsidR="00990367" w:rsidRPr="002A2F18">
        <w:rPr>
          <w:rFonts w:ascii="Georgia" w:hAnsi="Georgia"/>
        </w:rPr>
        <w:t>.0 References</w:t>
      </w:r>
      <w:bookmarkEnd w:id="42"/>
      <w:bookmarkEnd w:id="43"/>
    </w:p>
    <w:p w14:paraId="5162796D" w14:textId="77777777" w:rsidR="008B5648" w:rsidRPr="008B5648" w:rsidRDefault="008B5648" w:rsidP="008B5648"/>
    <w:p w14:paraId="0446EED9" w14:textId="79D4F1F0" w:rsidR="000B4F04" w:rsidRPr="00F00B67" w:rsidRDefault="007F4BDA" w:rsidP="00F00B67">
      <w:pPr>
        <w:spacing w:line="276" w:lineRule="auto"/>
        <w:rPr>
          <w:rFonts w:ascii="Times New Roman" w:hAnsi="Times New Roman" w:cs="Times New Roman"/>
          <w:sz w:val="24"/>
          <w:szCs w:val="24"/>
        </w:rPr>
      </w:pPr>
      <w:r w:rsidRPr="00F00B67">
        <w:rPr>
          <w:rFonts w:ascii="Times New Roman" w:hAnsi="Times New Roman" w:cs="Times New Roman"/>
          <w:sz w:val="24"/>
          <w:szCs w:val="24"/>
        </w:rPr>
        <w:t>2022 305(b)/303(d) Water Quality Assessment Integrated Report </w:t>
      </w:r>
      <w:r w:rsidR="00D12EDB" w:rsidRPr="00F00B67">
        <w:rPr>
          <w:rFonts w:ascii="Times New Roman" w:hAnsi="Times New Roman" w:cs="Times New Roman"/>
          <w:sz w:val="24"/>
          <w:szCs w:val="24"/>
        </w:rPr>
        <w:t>2022 IR</w:t>
      </w:r>
      <w:r w:rsidRPr="00F00B67">
        <w:rPr>
          <w:rFonts w:ascii="Times New Roman" w:hAnsi="Times New Roman" w:cs="Times New Roman"/>
          <w:sz w:val="24"/>
          <w:szCs w:val="24"/>
        </w:rPr>
        <w:t xml:space="preserve">.  </w:t>
      </w:r>
    </w:p>
    <w:p w14:paraId="6D4A38AA" w14:textId="29D28CC7" w:rsidR="00F00B67" w:rsidRPr="00F00B67" w:rsidRDefault="00F00B67" w:rsidP="00F00B67">
      <w:pPr>
        <w:spacing w:line="276" w:lineRule="auto"/>
        <w:rPr>
          <w:rFonts w:ascii="Times New Roman" w:hAnsi="Times New Roman" w:cs="Times New Roman"/>
          <w:sz w:val="24"/>
          <w:szCs w:val="24"/>
        </w:rPr>
      </w:pPr>
      <w:r w:rsidRPr="00F00B67">
        <w:rPr>
          <w:rFonts w:ascii="Times New Roman" w:hAnsi="Times New Roman" w:cs="Times New Roman"/>
          <w:sz w:val="24"/>
          <w:szCs w:val="24"/>
        </w:rPr>
        <w:t xml:space="preserve">Chesapeake Bay Program. (2018). Boat Pump-out Expert Panel Report  </w:t>
      </w:r>
    </w:p>
    <w:p w14:paraId="146B4311" w14:textId="7DBD24F5" w:rsidR="00C11D5A" w:rsidRPr="00F00B67" w:rsidRDefault="00C11D5A" w:rsidP="00F00B67">
      <w:pPr>
        <w:spacing w:line="276" w:lineRule="auto"/>
        <w:rPr>
          <w:rFonts w:ascii="Times New Roman" w:hAnsi="Times New Roman" w:cs="Times New Roman"/>
          <w:sz w:val="24"/>
          <w:szCs w:val="24"/>
        </w:rPr>
      </w:pPr>
      <w:r w:rsidRPr="00F00B67">
        <w:rPr>
          <w:rFonts w:ascii="Times New Roman" w:hAnsi="Times New Roman" w:cs="Times New Roman"/>
          <w:sz w:val="24"/>
          <w:szCs w:val="24"/>
        </w:rPr>
        <w:t xml:space="preserve">EMP Industries. </w:t>
      </w:r>
      <w:proofErr w:type="spellStart"/>
      <w:r w:rsidRPr="00F00B67">
        <w:rPr>
          <w:rFonts w:ascii="Times New Roman" w:hAnsi="Times New Roman" w:cs="Times New Roman"/>
          <w:sz w:val="24"/>
          <w:szCs w:val="24"/>
        </w:rPr>
        <w:t>SaniSailor</w:t>
      </w:r>
      <w:proofErr w:type="spellEnd"/>
      <w:r w:rsidRPr="00F00B67">
        <w:rPr>
          <w:rFonts w:ascii="Times New Roman" w:hAnsi="Times New Roman" w:cs="Times New Roman"/>
          <w:sz w:val="24"/>
          <w:szCs w:val="24"/>
        </w:rPr>
        <w:t xml:space="preserve"> </w:t>
      </w:r>
      <w:proofErr w:type="spellStart"/>
      <w:r w:rsidRPr="00F00B67">
        <w:rPr>
          <w:rFonts w:ascii="Times New Roman" w:hAnsi="Times New Roman" w:cs="Times New Roman"/>
          <w:sz w:val="24"/>
          <w:szCs w:val="24"/>
        </w:rPr>
        <w:t>Pumpout</w:t>
      </w:r>
      <w:proofErr w:type="spellEnd"/>
      <w:r w:rsidRPr="00F00B67">
        <w:rPr>
          <w:rFonts w:ascii="Times New Roman" w:hAnsi="Times New Roman" w:cs="Times New Roman"/>
          <w:sz w:val="24"/>
          <w:szCs w:val="24"/>
        </w:rPr>
        <w:t xml:space="preserve"> Systems.</w:t>
      </w:r>
      <w:r w:rsidR="00E255DF" w:rsidRPr="00F00B67">
        <w:rPr>
          <w:rFonts w:ascii="Times New Roman" w:hAnsi="Times New Roman" w:cs="Times New Roman"/>
          <w:sz w:val="24"/>
          <w:szCs w:val="24"/>
        </w:rPr>
        <w:t xml:space="preserve"> </w:t>
      </w:r>
    </w:p>
    <w:p w14:paraId="2F1E99CE" w14:textId="17525B34" w:rsidR="008B5648" w:rsidRPr="00F00B67" w:rsidRDefault="68091066" w:rsidP="00F00B67">
      <w:pPr>
        <w:spacing w:line="276" w:lineRule="auto"/>
        <w:rPr>
          <w:rFonts w:ascii="Times New Roman" w:hAnsi="Times New Roman" w:cs="Times New Roman"/>
          <w:sz w:val="24"/>
          <w:szCs w:val="24"/>
        </w:rPr>
      </w:pPr>
      <w:r w:rsidRPr="66DFA1A5">
        <w:rPr>
          <w:rFonts w:ascii="Times New Roman" w:hAnsi="Times New Roman" w:cs="Times New Roman"/>
          <w:sz w:val="24"/>
          <w:szCs w:val="24"/>
        </w:rPr>
        <w:t xml:space="preserve">Environmental Protection Agency. </w:t>
      </w:r>
      <w:r w:rsidR="008E4AD3">
        <w:rPr>
          <w:rFonts w:ascii="Times New Roman" w:hAnsi="Times New Roman" w:cs="Times New Roman"/>
          <w:sz w:val="24"/>
          <w:szCs w:val="24"/>
          <w:u w:val="single"/>
        </w:rPr>
        <w:t>Guidance for Vessel Sewage No-Discharge Zone Applications</w:t>
      </w:r>
      <w:r w:rsidR="00E862A3">
        <w:rPr>
          <w:rFonts w:ascii="Times New Roman" w:hAnsi="Times New Roman" w:cs="Times New Roman"/>
          <w:sz w:val="24"/>
          <w:szCs w:val="24"/>
          <w:u w:val="single"/>
        </w:rPr>
        <w:t xml:space="preserve"> (Clean Water Act Section 312(F)).</w:t>
      </w:r>
      <w:r w:rsidRPr="66DFA1A5">
        <w:rPr>
          <w:rFonts w:ascii="Times New Roman" w:hAnsi="Times New Roman" w:cs="Times New Roman"/>
          <w:sz w:val="24"/>
          <w:szCs w:val="24"/>
        </w:rPr>
        <w:t xml:space="preserve"> </w:t>
      </w:r>
      <w:r w:rsidR="00E862A3">
        <w:rPr>
          <w:rFonts w:ascii="Times New Roman" w:hAnsi="Times New Roman" w:cs="Times New Roman"/>
          <w:sz w:val="24"/>
          <w:szCs w:val="24"/>
        </w:rPr>
        <w:t>May 2023</w:t>
      </w:r>
      <w:r w:rsidRPr="66DFA1A5">
        <w:rPr>
          <w:rFonts w:ascii="Times New Roman" w:hAnsi="Times New Roman" w:cs="Times New Roman"/>
          <w:sz w:val="24"/>
          <w:szCs w:val="24"/>
        </w:rPr>
        <w:t>.</w:t>
      </w:r>
      <w:r w:rsidR="00E255DF" w:rsidRPr="00F00B67">
        <w:rPr>
          <w:rFonts w:ascii="Times New Roman" w:hAnsi="Times New Roman" w:cs="Times New Roman"/>
          <w:sz w:val="24"/>
          <w:szCs w:val="24"/>
        </w:rPr>
        <w:t xml:space="preserve"> </w:t>
      </w:r>
    </w:p>
    <w:p w14:paraId="7377999C" w14:textId="6EDE745D" w:rsidR="00FB2181" w:rsidRPr="00F00B67" w:rsidRDefault="00FB2181" w:rsidP="00F00B67">
      <w:pPr>
        <w:spacing w:line="276" w:lineRule="auto"/>
        <w:rPr>
          <w:rFonts w:ascii="Times New Roman" w:hAnsi="Times New Roman" w:cs="Times New Roman"/>
          <w:sz w:val="24"/>
          <w:szCs w:val="24"/>
        </w:rPr>
      </w:pPr>
      <w:r w:rsidRPr="00F00B67">
        <w:rPr>
          <w:rFonts w:ascii="Times New Roman" w:hAnsi="Times New Roman" w:cs="Times New Roman"/>
          <w:sz w:val="24"/>
          <w:szCs w:val="24"/>
        </w:rPr>
        <w:t xml:space="preserve">Maryland Department of Natural Resources.  Application for a State Designated, Federally Approved No Discharge Zone for the waters in the City of Annapolis and Anne Arundel County Maryland.  </w:t>
      </w:r>
    </w:p>
    <w:p w14:paraId="7A8D1BCF" w14:textId="67230BBE" w:rsidR="008B5648" w:rsidRPr="00F00B67" w:rsidRDefault="008B5648" w:rsidP="00F00B67">
      <w:pPr>
        <w:spacing w:line="276" w:lineRule="auto"/>
        <w:rPr>
          <w:rFonts w:ascii="Times New Roman" w:hAnsi="Times New Roman" w:cs="Times New Roman"/>
          <w:sz w:val="24"/>
          <w:szCs w:val="24"/>
        </w:rPr>
      </w:pPr>
      <w:r w:rsidRPr="00F00B67">
        <w:rPr>
          <w:rFonts w:ascii="Times New Roman" w:hAnsi="Times New Roman" w:cs="Times New Roman"/>
          <w:sz w:val="24"/>
          <w:szCs w:val="24"/>
        </w:rPr>
        <w:t xml:space="preserve">Mid-Atlantic Ocean Data Portal. </w:t>
      </w:r>
    </w:p>
    <w:p w14:paraId="5D464CC3" w14:textId="77777777" w:rsidR="008B5648" w:rsidRPr="00F00B67" w:rsidRDefault="008B5648" w:rsidP="00F00B67">
      <w:pPr>
        <w:spacing w:line="276" w:lineRule="auto"/>
        <w:rPr>
          <w:rFonts w:ascii="Times New Roman" w:hAnsi="Times New Roman" w:cs="Times New Roman"/>
          <w:sz w:val="24"/>
          <w:szCs w:val="24"/>
        </w:rPr>
      </w:pPr>
      <w:r w:rsidRPr="00F00B67">
        <w:rPr>
          <w:rFonts w:ascii="Times New Roman" w:hAnsi="Times New Roman" w:cs="Times New Roman"/>
          <w:sz w:val="24"/>
          <w:szCs w:val="24"/>
        </w:rPr>
        <w:t xml:space="preserve">United States Coast Guard Documented Vessels Database. </w:t>
      </w:r>
    </w:p>
    <w:p w14:paraId="791A3494" w14:textId="2EA5676B" w:rsidR="008B5648" w:rsidRPr="00F00B67" w:rsidRDefault="008B5648" w:rsidP="00F00B67">
      <w:pPr>
        <w:spacing w:line="276" w:lineRule="auto"/>
        <w:rPr>
          <w:rFonts w:ascii="Times New Roman" w:hAnsi="Times New Roman" w:cs="Times New Roman"/>
          <w:sz w:val="24"/>
          <w:szCs w:val="24"/>
        </w:rPr>
      </w:pPr>
      <w:r w:rsidRPr="00F00B67">
        <w:rPr>
          <w:rFonts w:ascii="Times New Roman" w:hAnsi="Times New Roman" w:cs="Times New Roman"/>
          <w:sz w:val="24"/>
          <w:szCs w:val="24"/>
        </w:rPr>
        <w:t xml:space="preserve">University of Maryland Center for Environmental Science </w:t>
      </w:r>
      <w:r w:rsidRPr="00941760">
        <w:rPr>
          <w:rFonts w:ascii="Times New Roman" w:hAnsi="Times New Roman" w:cs="Times New Roman"/>
          <w:sz w:val="24"/>
          <w:szCs w:val="24"/>
        </w:rPr>
        <w:t>Chesapeake Bay and Watershed Report Card, 2020</w:t>
      </w:r>
      <w:r w:rsidRPr="00F00B67">
        <w:rPr>
          <w:rFonts w:ascii="Times New Roman" w:hAnsi="Times New Roman" w:cs="Times New Roman"/>
          <w:sz w:val="24"/>
          <w:szCs w:val="24"/>
        </w:rPr>
        <w:t>.</w:t>
      </w:r>
    </w:p>
    <w:p w14:paraId="71808D96" w14:textId="77777777" w:rsidR="008B5648" w:rsidRPr="00F00B67" w:rsidRDefault="008B5648" w:rsidP="00F00B67">
      <w:pPr>
        <w:spacing w:line="276" w:lineRule="auto"/>
        <w:rPr>
          <w:rFonts w:ascii="Times New Roman" w:hAnsi="Times New Roman" w:cs="Times New Roman"/>
          <w:sz w:val="24"/>
          <w:szCs w:val="24"/>
        </w:rPr>
      </w:pPr>
      <w:r w:rsidRPr="00F00B67">
        <w:rPr>
          <w:rFonts w:ascii="Times New Roman" w:hAnsi="Times New Roman" w:cs="Times New Roman"/>
          <w:sz w:val="24"/>
          <w:szCs w:val="24"/>
        </w:rPr>
        <w:t>Virginia Department of Health.  Shellfish closure dataset.</w:t>
      </w:r>
    </w:p>
    <w:p w14:paraId="528C7254" w14:textId="77777777" w:rsidR="008B5648" w:rsidRPr="00F00B67" w:rsidRDefault="008B5648" w:rsidP="00F00B67">
      <w:pPr>
        <w:spacing w:line="276" w:lineRule="auto"/>
        <w:rPr>
          <w:rFonts w:ascii="Times New Roman" w:hAnsi="Times New Roman" w:cs="Times New Roman"/>
          <w:sz w:val="24"/>
          <w:szCs w:val="24"/>
        </w:rPr>
      </w:pPr>
      <w:r w:rsidRPr="00F00B67">
        <w:rPr>
          <w:rFonts w:ascii="Times New Roman" w:hAnsi="Times New Roman" w:cs="Times New Roman"/>
          <w:sz w:val="24"/>
          <w:szCs w:val="24"/>
        </w:rPr>
        <w:t>Virginia Department of Health, Marina Program.  Pump-out facilities database.</w:t>
      </w:r>
    </w:p>
    <w:p w14:paraId="27CE8261" w14:textId="355C123F" w:rsidR="007F4BDA" w:rsidRPr="00F00B67" w:rsidRDefault="004D64F9" w:rsidP="00F00B67">
      <w:pPr>
        <w:spacing w:line="276" w:lineRule="auto"/>
        <w:rPr>
          <w:rFonts w:ascii="Times New Roman" w:hAnsi="Times New Roman" w:cs="Times New Roman"/>
          <w:sz w:val="24"/>
          <w:szCs w:val="24"/>
        </w:rPr>
      </w:pPr>
      <w:r w:rsidRPr="00F00B67">
        <w:rPr>
          <w:rFonts w:ascii="Times New Roman" w:hAnsi="Times New Roman" w:cs="Times New Roman"/>
          <w:sz w:val="24"/>
          <w:szCs w:val="24"/>
        </w:rPr>
        <w:t xml:space="preserve">Virginia Department of Wildlife Resources Boat Registration Database.  </w:t>
      </w:r>
    </w:p>
    <w:p w14:paraId="5148C945" w14:textId="3BBE57D9" w:rsidR="003D4CE6" w:rsidRDefault="006877B5" w:rsidP="76CBC4EF">
      <w:pPr>
        <w:spacing w:line="276" w:lineRule="auto"/>
        <w:rPr>
          <w:rFonts w:ascii="Times New Roman" w:hAnsi="Times New Roman" w:cs="Times New Roman"/>
          <w:sz w:val="24"/>
          <w:szCs w:val="24"/>
        </w:rPr>
      </w:pPr>
      <w:r w:rsidRPr="00F00B67">
        <w:rPr>
          <w:rFonts w:ascii="Times New Roman" w:hAnsi="Times New Roman" w:cs="Times New Roman"/>
          <w:sz w:val="24"/>
          <w:szCs w:val="24"/>
        </w:rPr>
        <w:t>Virginia Marine Resources Commission.  Shellfish Grounds, Leases, and Gardening Sites dataset.</w:t>
      </w:r>
    </w:p>
    <w:p w14:paraId="5E23C7F5" w14:textId="77777777" w:rsidR="007808FC" w:rsidRDefault="007808FC">
      <w:pPr>
        <w:rPr>
          <w:rFonts w:ascii="Georgia" w:eastAsiaTheme="majorEastAsia" w:hAnsi="Georgia" w:cstheme="majorBidi"/>
          <w:color w:val="2E74B5" w:themeColor="accent1" w:themeShade="BF"/>
          <w:sz w:val="32"/>
          <w:szCs w:val="32"/>
        </w:rPr>
      </w:pPr>
      <w:r>
        <w:rPr>
          <w:rFonts w:ascii="Georgia" w:hAnsi="Georgia"/>
        </w:rPr>
        <w:br w:type="page"/>
      </w:r>
    </w:p>
    <w:p w14:paraId="431DCFBF" w14:textId="71ABC032" w:rsidR="007808FC" w:rsidRDefault="007808FC" w:rsidP="007808FC">
      <w:pPr>
        <w:pStyle w:val="Heading1"/>
        <w:spacing w:line="276" w:lineRule="auto"/>
        <w:jc w:val="both"/>
        <w:rPr>
          <w:rFonts w:ascii="Georgia" w:hAnsi="Georgia"/>
        </w:rPr>
      </w:pPr>
      <w:bookmarkStart w:id="44" w:name="_Toc186814864"/>
      <w:r>
        <w:rPr>
          <w:rFonts w:ascii="Georgia" w:hAnsi="Georgia"/>
        </w:rPr>
        <w:lastRenderedPageBreak/>
        <w:t>Appendix A</w:t>
      </w:r>
      <w:r w:rsidR="00844113">
        <w:rPr>
          <w:rFonts w:ascii="Georgia" w:hAnsi="Georgia"/>
        </w:rPr>
        <w:t>:</w:t>
      </w:r>
      <w:r>
        <w:rPr>
          <w:rFonts w:ascii="Georgia" w:hAnsi="Georgia"/>
        </w:rPr>
        <w:t xml:space="preserve"> </w:t>
      </w:r>
      <w:r w:rsidR="00844113">
        <w:rPr>
          <w:rFonts w:ascii="Georgia" w:hAnsi="Georgia"/>
        </w:rPr>
        <w:t xml:space="preserve">Summary of </w:t>
      </w:r>
      <w:r>
        <w:rPr>
          <w:rFonts w:ascii="Georgia" w:hAnsi="Georgia"/>
        </w:rPr>
        <w:t>Public Comments</w:t>
      </w:r>
      <w:bookmarkEnd w:id="44"/>
    </w:p>
    <w:p w14:paraId="30459D60" w14:textId="77777777" w:rsidR="000B4F04" w:rsidRPr="00056186" w:rsidRDefault="000B4F04" w:rsidP="004055E3">
      <w:pPr>
        <w:pStyle w:val="Heading2"/>
        <w:spacing w:line="276" w:lineRule="auto"/>
        <w:jc w:val="both"/>
        <w:rPr>
          <w:rFonts w:ascii="Times New Roman" w:hAnsi="Times New Roman" w:cs="Times New Roman"/>
          <w:sz w:val="24"/>
          <w:szCs w:val="24"/>
        </w:rPr>
      </w:pPr>
    </w:p>
    <w:p w14:paraId="11E75D49" w14:textId="4A4E696E" w:rsidR="00844113" w:rsidRPr="00844113" w:rsidRDefault="00844113" w:rsidP="00844113">
      <w:pPr>
        <w:spacing w:line="276" w:lineRule="auto"/>
        <w:rPr>
          <w:rFonts w:ascii="Times New Roman" w:hAnsi="Times New Roman" w:cs="Times New Roman"/>
          <w:sz w:val="24"/>
          <w:szCs w:val="24"/>
        </w:rPr>
      </w:pPr>
      <w:r w:rsidRPr="00844113">
        <w:rPr>
          <w:rFonts w:ascii="Times New Roman" w:hAnsi="Times New Roman" w:cs="Times New Roman"/>
          <w:sz w:val="24"/>
          <w:szCs w:val="24"/>
        </w:rPr>
        <w:t xml:space="preserve">DEQ received 60 public comments pertaining to NDZs for the water bodies included in this NDZ application.  </w:t>
      </w:r>
    </w:p>
    <w:p w14:paraId="73F26F8A" w14:textId="77777777" w:rsidR="00844113" w:rsidRPr="00844113" w:rsidRDefault="00844113" w:rsidP="00844113">
      <w:pPr>
        <w:spacing w:line="276" w:lineRule="auto"/>
        <w:rPr>
          <w:rFonts w:ascii="Times New Roman" w:hAnsi="Times New Roman" w:cs="Times New Roman"/>
          <w:b/>
          <w:bCs/>
          <w:sz w:val="24"/>
          <w:szCs w:val="24"/>
        </w:rPr>
      </w:pPr>
      <w:r w:rsidRPr="00844113">
        <w:rPr>
          <w:rFonts w:ascii="Times New Roman" w:hAnsi="Times New Roman" w:cs="Times New Roman"/>
          <w:b/>
          <w:bCs/>
          <w:sz w:val="24"/>
          <w:szCs w:val="24"/>
        </w:rPr>
        <w:t>Summary of Comments for No Discharge Zone Applications in Lancaster, Northumberland, Richmond, and Westmoreland counties:</w:t>
      </w:r>
    </w:p>
    <w:p w14:paraId="36ADFFEA" w14:textId="77777777" w:rsidR="00844113" w:rsidRPr="00844113" w:rsidRDefault="00844113" w:rsidP="00844113">
      <w:pPr>
        <w:spacing w:line="276" w:lineRule="auto"/>
        <w:rPr>
          <w:rFonts w:ascii="Times New Roman" w:hAnsi="Times New Roman" w:cs="Times New Roman"/>
          <w:sz w:val="24"/>
          <w:szCs w:val="24"/>
        </w:rPr>
      </w:pPr>
    </w:p>
    <w:p w14:paraId="4C3F745F" w14:textId="77777777" w:rsidR="00844113" w:rsidRPr="00844113" w:rsidRDefault="00844113" w:rsidP="00844113">
      <w:pPr>
        <w:spacing w:line="276" w:lineRule="auto"/>
        <w:rPr>
          <w:rFonts w:ascii="Times New Roman" w:hAnsi="Times New Roman" w:cs="Times New Roman"/>
          <w:b/>
          <w:bCs/>
          <w:sz w:val="24"/>
          <w:szCs w:val="24"/>
        </w:rPr>
      </w:pPr>
      <w:r w:rsidRPr="00844113">
        <w:rPr>
          <w:rFonts w:ascii="Times New Roman" w:hAnsi="Times New Roman" w:cs="Times New Roman"/>
          <w:b/>
          <w:bCs/>
          <w:sz w:val="24"/>
          <w:szCs w:val="24"/>
        </w:rPr>
        <w:t>Comments Against</w:t>
      </w:r>
    </w:p>
    <w:p w14:paraId="39603B7A" w14:textId="77777777" w:rsidR="00844113" w:rsidRPr="00844113" w:rsidRDefault="00844113" w:rsidP="00844113">
      <w:pPr>
        <w:spacing w:line="276" w:lineRule="auto"/>
        <w:rPr>
          <w:rFonts w:ascii="Times New Roman" w:hAnsi="Times New Roman" w:cs="Times New Roman"/>
          <w:sz w:val="24"/>
          <w:szCs w:val="24"/>
        </w:rPr>
      </w:pPr>
      <w:r w:rsidRPr="00844113">
        <w:rPr>
          <w:rFonts w:ascii="Times New Roman" w:hAnsi="Times New Roman" w:cs="Times New Roman"/>
          <w:sz w:val="24"/>
          <w:szCs w:val="24"/>
        </w:rPr>
        <w:t>The most common comments against the designation of NDZs in these counties included the following:</w:t>
      </w:r>
    </w:p>
    <w:p w14:paraId="3BD67E6E" w14:textId="77777777" w:rsidR="00844113" w:rsidRPr="00844113" w:rsidRDefault="00844113" w:rsidP="00844113">
      <w:pPr>
        <w:pStyle w:val="ListParagraph"/>
        <w:numPr>
          <w:ilvl w:val="0"/>
          <w:numId w:val="18"/>
        </w:numPr>
        <w:spacing w:after="0" w:line="276" w:lineRule="auto"/>
        <w:rPr>
          <w:rFonts w:ascii="Times New Roman" w:eastAsia="Times New Roman" w:hAnsi="Times New Roman" w:cs="Times New Roman"/>
          <w:sz w:val="24"/>
          <w:szCs w:val="24"/>
        </w:rPr>
      </w:pPr>
      <w:r w:rsidRPr="00844113">
        <w:rPr>
          <w:rFonts w:ascii="Times New Roman" w:eastAsia="Times New Roman" w:hAnsi="Times New Roman" w:cs="Times New Roman"/>
          <w:sz w:val="24"/>
          <w:szCs w:val="24"/>
        </w:rPr>
        <w:t>Additional regulation, beyond the Clean Water Act prohibition on discharge of untreated sewage, is not needed.</w:t>
      </w:r>
    </w:p>
    <w:p w14:paraId="2EBD03E6" w14:textId="77777777" w:rsidR="00844113" w:rsidRPr="00844113" w:rsidRDefault="00844113" w:rsidP="00844113">
      <w:pPr>
        <w:pStyle w:val="ListParagraph"/>
        <w:numPr>
          <w:ilvl w:val="0"/>
          <w:numId w:val="18"/>
        </w:numPr>
        <w:spacing w:after="0" w:line="276" w:lineRule="auto"/>
        <w:rPr>
          <w:rFonts w:ascii="Times New Roman" w:eastAsia="Times New Roman" w:hAnsi="Times New Roman" w:cs="Times New Roman"/>
          <w:sz w:val="24"/>
          <w:szCs w:val="24"/>
        </w:rPr>
      </w:pPr>
      <w:r w:rsidRPr="00844113">
        <w:rPr>
          <w:rFonts w:ascii="Times New Roman" w:eastAsia="Times New Roman" w:hAnsi="Times New Roman" w:cs="Times New Roman"/>
          <w:sz w:val="24"/>
          <w:szCs w:val="24"/>
        </w:rPr>
        <w:t>Better enforcement of the Clean Water Act is all that is needed.</w:t>
      </w:r>
    </w:p>
    <w:p w14:paraId="244B6267" w14:textId="77777777" w:rsidR="00844113" w:rsidRPr="00844113" w:rsidRDefault="00844113" w:rsidP="00844113">
      <w:pPr>
        <w:pStyle w:val="ListParagraph"/>
        <w:numPr>
          <w:ilvl w:val="0"/>
          <w:numId w:val="18"/>
        </w:numPr>
        <w:spacing w:after="0" w:line="276" w:lineRule="auto"/>
        <w:rPr>
          <w:rFonts w:ascii="Times New Roman" w:eastAsia="Times New Roman" w:hAnsi="Times New Roman" w:cs="Times New Roman"/>
          <w:sz w:val="24"/>
          <w:szCs w:val="24"/>
        </w:rPr>
      </w:pPr>
      <w:r w:rsidRPr="00844113">
        <w:rPr>
          <w:rFonts w:ascii="Times New Roman" w:eastAsia="Times New Roman" w:hAnsi="Times New Roman" w:cs="Times New Roman"/>
          <w:sz w:val="24"/>
          <w:szCs w:val="24"/>
        </w:rPr>
        <w:t>NDZs cause more pollution, not less.  This is due to pumpout system malfunction and illegal dumping by boaters who are unable to find a working pumpout.</w:t>
      </w:r>
    </w:p>
    <w:p w14:paraId="7B0AC6B5" w14:textId="77777777" w:rsidR="00844113" w:rsidRPr="00844113" w:rsidRDefault="00844113" w:rsidP="00844113">
      <w:pPr>
        <w:pStyle w:val="ListParagraph"/>
        <w:numPr>
          <w:ilvl w:val="0"/>
          <w:numId w:val="18"/>
        </w:numPr>
        <w:spacing w:after="0" w:line="276" w:lineRule="auto"/>
        <w:rPr>
          <w:rFonts w:ascii="Times New Roman" w:eastAsia="Times New Roman" w:hAnsi="Times New Roman" w:cs="Times New Roman"/>
          <w:sz w:val="24"/>
          <w:szCs w:val="24"/>
        </w:rPr>
      </w:pPr>
      <w:r w:rsidRPr="00844113">
        <w:rPr>
          <w:rFonts w:ascii="Times New Roman" w:eastAsia="Times New Roman" w:hAnsi="Times New Roman" w:cs="Times New Roman"/>
          <w:sz w:val="24"/>
          <w:szCs w:val="24"/>
        </w:rPr>
        <w:t>There are an inadequate number of pumpout facilities, especially due to accessibility (e.g. shallow approach depths) and seasonal marina closures (e.g. winter).</w:t>
      </w:r>
    </w:p>
    <w:p w14:paraId="6775FDEB" w14:textId="77777777" w:rsidR="00844113" w:rsidRPr="00844113" w:rsidRDefault="00844113" w:rsidP="00844113">
      <w:pPr>
        <w:pStyle w:val="ListParagraph"/>
        <w:numPr>
          <w:ilvl w:val="0"/>
          <w:numId w:val="18"/>
        </w:numPr>
        <w:spacing w:after="0" w:line="276" w:lineRule="auto"/>
        <w:rPr>
          <w:rFonts w:ascii="Times New Roman" w:eastAsia="Times New Roman" w:hAnsi="Times New Roman" w:cs="Times New Roman"/>
          <w:sz w:val="24"/>
          <w:szCs w:val="24"/>
        </w:rPr>
      </w:pPr>
      <w:r w:rsidRPr="00844113">
        <w:rPr>
          <w:rFonts w:ascii="Times New Roman" w:eastAsia="Times New Roman" w:hAnsi="Times New Roman" w:cs="Times New Roman"/>
          <w:sz w:val="24"/>
          <w:szCs w:val="24"/>
        </w:rPr>
        <w:t>Certain Marine Sanitation Devices (MSDs), such as the Electro Scan, release very clean effluent.</w:t>
      </w:r>
    </w:p>
    <w:p w14:paraId="349B1D6D" w14:textId="77777777" w:rsidR="00844113" w:rsidRPr="00844113" w:rsidRDefault="00844113" w:rsidP="00844113">
      <w:pPr>
        <w:pStyle w:val="ListParagraph"/>
        <w:numPr>
          <w:ilvl w:val="0"/>
          <w:numId w:val="18"/>
        </w:numPr>
        <w:spacing w:after="0" w:line="276" w:lineRule="auto"/>
        <w:rPr>
          <w:rFonts w:ascii="Times New Roman" w:eastAsia="Times New Roman" w:hAnsi="Times New Roman" w:cs="Times New Roman"/>
          <w:sz w:val="24"/>
          <w:szCs w:val="24"/>
        </w:rPr>
      </w:pPr>
      <w:r w:rsidRPr="00844113">
        <w:rPr>
          <w:rFonts w:ascii="Times New Roman" w:eastAsia="Times New Roman" w:hAnsi="Times New Roman" w:cs="Times New Roman"/>
          <w:sz w:val="24"/>
          <w:szCs w:val="24"/>
        </w:rPr>
        <w:t xml:space="preserve">Based on the Statute, NDZs should be designated in impaired tidal creeks only.  </w:t>
      </w:r>
    </w:p>
    <w:p w14:paraId="3DC4BE82" w14:textId="77777777" w:rsidR="00844113" w:rsidRPr="00844113" w:rsidRDefault="00844113" w:rsidP="00844113">
      <w:pPr>
        <w:spacing w:line="276" w:lineRule="auto"/>
        <w:rPr>
          <w:rFonts w:ascii="Times New Roman" w:hAnsi="Times New Roman" w:cs="Times New Roman"/>
          <w:sz w:val="24"/>
          <w:szCs w:val="24"/>
        </w:rPr>
      </w:pPr>
    </w:p>
    <w:p w14:paraId="3FCD47E2" w14:textId="77777777" w:rsidR="00844113" w:rsidRPr="00844113" w:rsidRDefault="00844113" w:rsidP="00844113">
      <w:pPr>
        <w:autoSpaceDE w:val="0"/>
        <w:autoSpaceDN w:val="0"/>
        <w:spacing w:line="276" w:lineRule="auto"/>
        <w:rPr>
          <w:rFonts w:ascii="Times New Roman" w:hAnsi="Times New Roman" w:cs="Times New Roman"/>
          <w:sz w:val="24"/>
          <w:szCs w:val="24"/>
        </w:rPr>
      </w:pPr>
      <w:r w:rsidRPr="00844113">
        <w:rPr>
          <w:rFonts w:ascii="Times New Roman" w:hAnsi="Times New Roman" w:cs="Times New Roman"/>
          <w:sz w:val="24"/>
          <w:szCs w:val="24"/>
        </w:rPr>
        <w:t>Pertinent DEQ responses include the following:</w:t>
      </w:r>
    </w:p>
    <w:p w14:paraId="0A91B637" w14:textId="1E2A3109" w:rsidR="00844113" w:rsidRPr="00844113" w:rsidRDefault="00844113" w:rsidP="00844113">
      <w:pPr>
        <w:autoSpaceDE w:val="0"/>
        <w:autoSpaceDN w:val="0"/>
        <w:spacing w:line="276" w:lineRule="auto"/>
        <w:rPr>
          <w:rFonts w:ascii="Times New Roman" w:hAnsi="Times New Roman" w:cs="Times New Roman"/>
          <w:i/>
          <w:iCs/>
          <w:sz w:val="24"/>
          <w:szCs w:val="24"/>
        </w:rPr>
      </w:pPr>
      <w:r w:rsidRPr="00844113">
        <w:rPr>
          <w:rFonts w:ascii="Times New Roman" w:hAnsi="Times New Roman" w:cs="Times New Roman"/>
          <w:i/>
          <w:iCs/>
          <w:sz w:val="24"/>
          <w:szCs w:val="24"/>
        </w:rPr>
        <w:t xml:space="preserve">While it is illegal to discharge raw waste per the Clean Water Act, NDZs elevate the message to the public that dumping is illegal.  NDZs are more </w:t>
      </w:r>
      <w:r w:rsidR="00F00B67" w:rsidRPr="00844113">
        <w:rPr>
          <w:rFonts w:ascii="Times New Roman" w:hAnsi="Times New Roman" w:cs="Times New Roman"/>
          <w:i/>
          <w:iCs/>
          <w:sz w:val="24"/>
          <w:szCs w:val="24"/>
        </w:rPr>
        <w:t>enforceable because</w:t>
      </w:r>
      <w:r w:rsidRPr="00844113">
        <w:rPr>
          <w:rFonts w:ascii="Times New Roman" w:hAnsi="Times New Roman" w:cs="Times New Roman"/>
          <w:i/>
          <w:iCs/>
          <w:sz w:val="24"/>
          <w:szCs w:val="24"/>
        </w:rPr>
        <w:t xml:space="preserve"> there must be a physical barrier to the y-valve or toilet.  This will be visibly apparent to enforcement officers.  </w:t>
      </w:r>
    </w:p>
    <w:p w14:paraId="3868201D" w14:textId="77777777" w:rsidR="00844113" w:rsidRPr="00844113" w:rsidRDefault="00844113" w:rsidP="00844113">
      <w:pPr>
        <w:autoSpaceDE w:val="0"/>
        <w:autoSpaceDN w:val="0"/>
        <w:spacing w:line="276" w:lineRule="auto"/>
        <w:rPr>
          <w:rFonts w:ascii="Times New Roman" w:hAnsi="Times New Roman" w:cs="Times New Roman"/>
          <w:i/>
          <w:iCs/>
          <w:sz w:val="24"/>
          <w:szCs w:val="24"/>
        </w:rPr>
      </w:pPr>
      <w:r w:rsidRPr="00844113">
        <w:rPr>
          <w:rFonts w:ascii="Times New Roman" w:hAnsi="Times New Roman" w:cs="Times New Roman"/>
          <w:i/>
          <w:iCs/>
          <w:sz w:val="24"/>
          <w:szCs w:val="24"/>
        </w:rPr>
        <w:t xml:space="preserve">The Clean Water Act does not exempt MSDs that perform better than the standard.  Because NDZs are only applicable in limited areas, usage of MSD technology is supported by DEQ and may be used in all non-NDZ waters.  </w:t>
      </w:r>
    </w:p>
    <w:p w14:paraId="07F3955E" w14:textId="77777777" w:rsidR="00844113" w:rsidRPr="00844113" w:rsidRDefault="00844113" w:rsidP="00844113">
      <w:pPr>
        <w:autoSpaceDE w:val="0"/>
        <w:autoSpaceDN w:val="0"/>
        <w:spacing w:line="276" w:lineRule="auto"/>
        <w:rPr>
          <w:rFonts w:ascii="Times New Roman" w:hAnsi="Times New Roman" w:cs="Times New Roman"/>
          <w:i/>
          <w:iCs/>
          <w:sz w:val="24"/>
          <w:szCs w:val="24"/>
        </w:rPr>
      </w:pPr>
      <w:r w:rsidRPr="00844113">
        <w:rPr>
          <w:rFonts w:ascii="Times New Roman" w:hAnsi="Times New Roman" w:cs="Times New Roman"/>
          <w:i/>
          <w:iCs/>
          <w:sz w:val="24"/>
          <w:szCs w:val="24"/>
        </w:rPr>
        <w:t>EPA guidance is used along with best professional judgment to make the determination on adequate availability of pumpout and dump stations.  Certain facilities with shallow approach depths exhibit depths comparable to the surrounding water body.  Therefore, larger vessels will not use the waters surrounding these marinas.  Larger vessels will be in the mainstem rivers or in deeper water bodies.</w:t>
      </w:r>
    </w:p>
    <w:p w14:paraId="2E0A95DF" w14:textId="77777777" w:rsidR="00844113" w:rsidRPr="00844113" w:rsidRDefault="00844113" w:rsidP="00844113">
      <w:pPr>
        <w:autoSpaceDE w:val="0"/>
        <w:autoSpaceDN w:val="0"/>
        <w:spacing w:line="276" w:lineRule="auto"/>
        <w:rPr>
          <w:rFonts w:ascii="Times New Roman" w:hAnsi="Times New Roman" w:cs="Times New Roman"/>
          <w:i/>
          <w:iCs/>
          <w:sz w:val="24"/>
          <w:szCs w:val="24"/>
        </w:rPr>
      </w:pPr>
      <w:r w:rsidRPr="00844113">
        <w:rPr>
          <w:rFonts w:ascii="Times New Roman" w:hAnsi="Times New Roman" w:cs="Times New Roman"/>
          <w:i/>
          <w:iCs/>
          <w:sz w:val="24"/>
          <w:szCs w:val="24"/>
        </w:rPr>
        <w:t xml:space="preserve">DEQ is directed by the Code of Virginia to premise NDZ designations on improvement of impaired tidal creeks.  DEQ’s program is primarily premised on addressing tidally influenced </w:t>
      </w:r>
      <w:r w:rsidRPr="00844113">
        <w:rPr>
          <w:rFonts w:ascii="Times New Roman" w:hAnsi="Times New Roman" w:cs="Times New Roman"/>
          <w:i/>
          <w:iCs/>
          <w:sz w:val="24"/>
          <w:szCs w:val="24"/>
        </w:rPr>
        <w:lastRenderedPageBreak/>
        <w:t>areas where water quality is impaired.  Federal guidelines also allow States to designate NDZs under the Clean Water if any State determines that the protection and enhancement of the quality of some or all of the waters within such State require greater environmental protection.</w:t>
      </w:r>
    </w:p>
    <w:p w14:paraId="67246A45" w14:textId="77777777" w:rsidR="00844113" w:rsidRPr="00844113" w:rsidRDefault="00844113" w:rsidP="00844113">
      <w:pPr>
        <w:spacing w:line="276" w:lineRule="auto"/>
        <w:rPr>
          <w:rFonts w:ascii="Times New Roman" w:hAnsi="Times New Roman" w:cs="Times New Roman"/>
          <w:sz w:val="24"/>
          <w:szCs w:val="24"/>
        </w:rPr>
      </w:pPr>
    </w:p>
    <w:p w14:paraId="7B0DC63C" w14:textId="77777777" w:rsidR="00844113" w:rsidRPr="00844113" w:rsidRDefault="00844113" w:rsidP="00844113">
      <w:pPr>
        <w:spacing w:line="276" w:lineRule="auto"/>
        <w:rPr>
          <w:rFonts w:ascii="Times New Roman" w:hAnsi="Times New Roman" w:cs="Times New Roman"/>
          <w:b/>
          <w:bCs/>
          <w:sz w:val="24"/>
          <w:szCs w:val="24"/>
        </w:rPr>
      </w:pPr>
      <w:r w:rsidRPr="00844113">
        <w:rPr>
          <w:rFonts w:ascii="Times New Roman" w:hAnsi="Times New Roman" w:cs="Times New Roman"/>
          <w:b/>
          <w:bCs/>
          <w:sz w:val="24"/>
          <w:szCs w:val="24"/>
        </w:rPr>
        <w:t>Comments in Support</w:t>
      </w:r>
    </w:p>
    <w:p w14:paraId="5A7ADE96" w14:textId="77777777" w:rsidR="00844113" w:rsidRPr="00844113" w:rsidRDefault="00844113" w:rsidP="00844113">
      <w:pPr>
        <w:spacing w:line="276" w:lineRule="auto"/>
        <w:rPr>
          <w:rFonts w:ascii="Times New Roman" w:hAnsi="Times New Roman" w:cs="Times New Roman"/>
          <w:sz w:val="24"/>
          <w:szCs w:val="24"/>
        </w:rPr>
      </w:pPr>
      <w:r w:rsidRPr="00844113">
        <w:rPr>
          <w:rFonts w:ascii="Times New Roman" w:hAnsi="Times New Roman" w:cs="Times New Roman"/>
          <w:sz w:val="24"/>
          <w:szCs w:val="24"/>
        </w:rPr>
        <w:t>The most common or significant comments supporting the designation of NDZs in these counties included the following:</w:t>
      </w:r>
    </w:p>
    <w:p w14:paraId="36BA04D2" w14:textId="77777777" w:rsidR="00844113" w:rsidRPr="00844113" w:rsidRDefault="00844113" w:rsidP="00844113">
      <w:pPr>
        <w:pStyle w:val="ListParagraph"/>
        <w:numPr>
          <w:ilvl w:val="0"/>
          <w:numId w:val="19"/>
        </w:numPr>
        <w:autoSpaceDE w:val="0"/>
        <w:autoSpaceDN w:val="0"/>
        <w:spacing w:after="0" w:line="276" w:lineRule="auto"/>
        <w:rPr>
          <w:rFonts w:ascii="Times New Roman" w:eastAsia="Times New Roman" w:hAnsi="Times New Roman" w:cs="Times New Roman"/>
          <w:sz w:val="24"/>
          <w:szCs w:val="24"/>
        </w:rPr>
      </w:pPr>
      <w:r w:rsidRPr="00844113">
        <w:rPr>
          <w:rFonts w:ascii="Times New Roman" w:eastAsia="Times New Roman" w:hAnsi="Times New Roman" w:cs="Times New Roman"/>
          <w:sz w:val="24"/>
          <w:szCs w:val="24"/>
        </w:rPr>
        <w:t xml:space="preserve">MSDs do not sufficiently treat the nutrient load in the waste stream, and they macerate solids to eventually produce a sediment load.  </w:t>
      </w:r>
    </w:p>
    <w:p w14:paraId="1957CE73" w14:textId="77777777" w:rsidR="00844113" w:rsidRPr="00844113" w:rsidRDefault="00844113" w:rsidP="00844113">
      <w:pPr>
        <w:pStyle w:val="ListParagraph"/>
        <w:numPr>
          <w:ilvl w:val="0"/>
          <w:numId w:val="19"/>
        </w:numPr>
        <w:autoSpaceDE w:val="0"/>
        <w:autoSpaceDN w:val="0"/>
        <w:spacing w:after="0" w:line="276" w:lineRule="auto"/>
        <w:rPr>
          <w:rFonts w:ascii="Times New Roman" w:eastAsia="Times New Roman" w:hAnsi="Times New Roman" w:cs="Times New Roman"/>
          <w:sz w:val="24"/>
          <w:szCs w:val="24"/>
        </w:rPr>
      </w:pPr>
      <w:r w:rsidRPr="00844113">
        <w:rPr>
          <w:rFonts w:ascii="Times New Roman" w:eastAsia="Times New Roman" w:hAnsi="Times New Roman" w:cs="Times New Roman"/>
          <w:sz w:val="24"/>
          <w:szCs w:val="24"/>
        </w:rPr>
        <w:t>The problem of incompletely processed sewage by onboard systems is multiplied significantly in the locations where boats are used.</w:t>
      </w:r>
    </w:p>
    <w:p w14:paraId="5897C34E" w14:textId="77777777" w:rsidR="00844113" w:rsidRPr="00844113" w:rsidRDefault="00844113" w:rsidP="00844113">
      <w:pPr>
        <w:pStyle w:val="ListParagraph"/>
        <w:numPr>
          <w:ilvl w:val="0"/>
          <w:numId w:val="18"/>
        </w:numPr>
        <w:autoSpaceDE w:val="0"/>
        <w:autoSpaceDN w:val="0"/>
        <w:spacing w:after="0" w:line="276" w:lineRule="auto"/>
        <w:rPr>
          <w:rFonts w:ascii="Times New Roman" w:eastAsia="Times New Roman" w:hAnsi="Times New Roman" w:cs="Times New Roman"/>
          <w:sz w:val="24"/>
          <w:szCs w:val="24"/>
        </w:rPr>
      </w:pPr>
      <w:r w:rsidRPr="00844113">
        <w:rPr>
          <w:rFonts w:ascii="Times New Roman" w:eastAsia="Times New Roman" w:hAnsi="Times New Roman" w:cs="Times New Roman"/>
          <w:sz w:val="24"/>
          <w:szCs w:val="24"/>
        </w:rPr>
        <w:t xml:space="preserve">Boat discharges represent a pollution source that is readily identifiable, undisputable, and solvable at minimal cost relative to other sources.    </w:t>
      </w:r>
    </w:p>
    <w:p w14:paraId="512C63A6" w14:textId="77777777" w:rsidR="00844113" w:rsidRPr="00844113" w:rsidRDefault="00844113" w:rsidP="00844113">
      <w:pPr>
        <w:pStyle w:val="ListParagraph"/>
        <w:numPr>
          <w:ilvl w:val="0"/>
          <w:numId w:val="18"/>
        </w:numPr>
        <w:autoSpaceDE w:val="0"/>
        <w:autoSpaceDN w:val="0"/>
        <w:spacing w:after="0" w:line="276" w:lineRule="auto"/>
        <w:rPr>
          <w:rFonts w:ascii="Times New Roman" w:eastAsia="Times New Roman" w:hAnsi="Times New Roman" w:cs="Times New Roman"/>
          <w:sz w:val="24"/>
          <w:szCs w:val="24"/>
        </w:rPr>
      </w:pPr>
      <w:r w:rsidRPr="00844113">
        <w:rPr>
          <w:rFonts w:ascii="Times New Roman" w:eastAsia="Times New Roman" w:hAnsi="Times New Roman" w:cs="Times New Roman"/>
          <w:sz w:val="24"/>
          <w:szCs w:val="24"/>
        </w:rPr>
        <w:t>The proper management of boat waste is an integral part of protecting these small, shallow tidal coves and the shellfish habitat they provide.</w:t>
      </w:r>
    </w:p>
    <w:p w14:paraId="2EF7A8C1" w14:textId="77777777" w:rsidR="00844113" w:rsidRPr="00844113" w:rsidRDefault="00844113" w:rsidP="00844113">
      <w:pPr>
        <w:pStyle w:val="ListParagraph"/>
        <w:numPr>
          <w:ilvl w:val="0"/>
          <w:numId w:val="18"/>
        </w:numPr>
        <w:autoSpaceDE w:val="0"/>
        <w:autoSpaceDN w:val="0"/>
        <w:spacing w:after="0" w:line="276" w:lineRule="auto"/>
        <w:rPr>
          <w:rFonts w:ascii="Times New Roman" w:eastAsia="Times New Roman" w:hAnsi="Times New Roman" w:cs="Times New Roman"/>
          <w:sz w:val="24"/>
          <w:szCs w:val="24"/>
        </w:rPr>
      </w:pPr>
      <w:r w:rsidRPr="00844113">
        <w:rPr>
          <w:rFonts w:ascii="Times New Roman" w:eastAsia="Times New Roman" w:hAnsi="Times New Roman" w:cs="Times New Roman"/>
          <w:sz w:val="24"/>
          <w:szCs w:val="24"/>
        </w:rPr>
        <w:t>NDZs must be designated to restore valuable spawning grounds for Perch and Rockfish, as well as shedding grounds for Blue Crabs.</w:t>
      </w:r>
    </w:p>
    <w:p w14:paraId="6E11B898" w14:textId="77777777" w:rsidR="00844113" w:rsidRPr="00844113" w:rsidRDefault="00844113" w:rsidP="00844113">
      <w:pPr>
        <w:pStyle w:val="ListParagraph"/>
        <w:numPr>
          <w:ilvl w:val="0"/>
          <w:numId w:val="18"/>
        </w:numPr>
        <w:spacing w:after="0" w:line="276" w:lineRule="auto"/>
        <w:rPr>
          <w:rFonts w:ascii="Times New Roman" w:eastAsia="Times New Roman" w:hAnsi="Times New Roman" w:cs="Times New Roman"/>
          <w:sz w:val="24"/>
          <w:szCs w:val="24"/>
        </w:rPr>
      </w:pPr>
      <w:r w:rsidRPr="00844113">
        <w:rPr>
          <w:rFonts w:ascii="Times New Roman" w:eastAsia="Times New Roman" w:hAnsi="Times New Roman" w:cs="Times New Roman"/>
          <w:sz w:val="24"/>
          <w:szCs w:val="24"/>
        </w:rPr>
        <w:t xml:space="preserve">The proposed boundaries for the </w:t>
      </w:r>
      <w:proofErr w:type="spellStart"/>
      <w:r w:rsidRPr="00844113">
        <w:rPr>
          <w:rFonts w:ascii="Times New Roman" w:eastAsia="Times New Roman" w:hAnsi="Times New Roman" w:cs="Times New Roman"/>
          <w:sz w:val="24"/>
          <w:szCs w:val="24"/>
        </w:rPr>
        <w:t>Yeocomico</w:t>
      </w:r>
      <w:proofErr w:type="spellEnd"/>
      <w:r w:rsidRPr="00844113">
        <w:rPr>
          <w:rFonts w:ascii="Times New Roman" w:eastAsia="Times New Roman" w:hAnsi="Times New Roman" w:cs="Times New Roman"/>
          <w:sz w:val="24"/>
          <w:szCs w:val="24"/>
        </w:rPr>
        <w:t xml:space="preserve"> River, the Lower </w:t>
      </w:r>
      <w:proofErr w:type="spellStart"/>
      <w:r w:rsidRPr="00844113">
        <w:rPr>
          <w:rFonts w:ascii="Times New Roman" w:eastAsia="Times New Roman" w:hAnsi="Times New Roman" w:cs="Times New Roman"/>
          <w:sz w:val="24"/>
          <w:szCs w:val="24"/>
        </w:rPr>
        <w:t>Machodoc</w:t>
      </w:r>
      <w:proofErr w:type="spellEnd"/>
      <w:r w:rsidRPr="00844113">
        <w:rPr>
          <w:rFonts w:ascii="Times New Roman" w:eastAsia="Times New Roman" w:hAnsi="Times New Roman" w:cs="Times New Roman"/>
          <w:sz w:val="24"/>
          <w:szCs w:val="24"/>
        </w:rPr>
        <w:t xml:space="preserve"> and the </w:t>
      </w:r>
      <w:proofErr w:type="spellStart"/>
      <w:r w:rsidRPr="00844113">
        <w:rPr>
          <w:rFonts w:ascii="Times New Roman" w:eastAsia="Times New Roman" w:hAnsi="Times New Roman" w:cs="Times New Roman"/>
          <w:sz w:val="24"/>
          <w:szCs w:val="24"/>
        </w:rPr>
        <w:t>Nomini</w:t>
      </w:r>
      <w:proofErr w:type="spellEnd"/>
      <w:r w:rsidRPr="00844113">
        <w:rPr>
          <w:rFonts w:ascii="Times New Roman" w:eastAsia="Times New Roman" w:hAnsi="Times New Roman" w:cs="Times New Roman"/>
          <w:sz w:val="24"/>
          <w:szCs w:val="24"/>
        </w:rPr>
        <w:t xml:space="preserve"> should be expanded to include existing shellfish beds.</w:t>
      </w:r>
    </w:p>
    <w:p w14:paraId="38E3A02C" w14:textId="797B21AC" w:rsidR="00844113" w:rsidRPr="00844113" w:rsidRDefault="00844113" w:rsidP="00844113">
      <w:pPr>
        <w:pStyle w:val="ListParagraph"/>
        <w:numPr>
          <w:ilvl w:val="0"/>
          <w:numId w:val="18"/>
        </w:numPr>
        <w:spacing w:after="0" w:line="276" w:lineRule="auto"/>
        <w:rPr>
          <w:rFonts w:ascii="Times New Roman" w:eastAsia="Times New Roman" w:hAnsi="Times New Roman" w:cs="Times New Roman"/>
          <w:sz w:val="24"/>
          <w:szCs w:val="24"/>
        </w:rPr>
      </w:pPr>
      <w:r w:rsidRPr="00844113">
        <w:rPr>
          <w:rFonts w:ascii="Times New Roman" w:eastAsia="Times New Roman" w:hAnsi="Times New Roman" w:cs="Times New Roman"/>
          <w:sz w:val="24"/>
          <w:szCs w:val="24"/>
        </w:rPr>
        <w:t xml:space="preserve">The proposed boundaries of the NDZs should be to the state line. This will eliminate </w:t>
      </w:r>
      <w:r w:rsidR="00F00B67" w:rsidRPr="00844113">
        <w:rPr>
          <w:rFonts w:ascii="Times New Roman" w:eastAsia="Times New Roman" w:hAnsi="Times New Roman" w:cs="Times New Roman"/>
          <w:sz w:val="24"/>
          <w:szCs w:val="24"/>
        </w:rPr>
        <w:t>uncertainty because</w:t>
      </w:r>
      <w:r w:rsidRPr="00844113">
        <w:rPr>
          <w:rFonts w:ascii="Times New Roman" w:eastAsia="Times New Roman" w:hAnsi="Times New Roman" w:cs="Times New Roman"/>
          <w:sz w:val="24"/>
          <w:szCs w:val="24"/>
        </w:rPr>
        <w:t xml:space="preserve"> the state line is a </w:t>
      </w:r>
      <w:proofErr w:type="gramStart"/>
      <w:r w:rsidRPr="00844113">
        <w:rPr>
          <w:rFonts w:ascii="Times New Roman" w:eastAsia="Times New Roman" w:hAnsi="Times New Roman" w:cs="Times New Roman"/>
          <w:sz w:val="24"/>
          <w:szCs w:val="24"/>
        </w:rPr>
        <w:t>currently-existing</w:t>
      </w:r>
      <w:proofErr w:type="gramEnd"/>
      <w:r w:rsidRPr="00844113">
        <w:rPr>
          <w:rFonts w:ascii="Times New Roman" w:eastAsia="Times New Roman" w:hAnsi="Times New Roman" w:cs="Times New Roman"/>
          <w:sz w:val="24"/>
          <w:szCs w:val="24"/>
        </w:rPr>
        <w:t xml:space="preserve"> boundary.</w:t>
      </w:r>
    </w:p>
    <w:p w14:paraId="0F8482B1" w14:textId="77777777" w:rsidR="00844113" w:rsidRPr="00844113" w:rsidRDefault="00844113" w:rsidP="00844113">
      <w:pPr>
        <w:autoSpaceDE w:val="0"/>
        <w:autoSpaceDN w:val="0"/>
        <w:spacing w:line="276" w:lineRule="auto"/>
        <w:rPr>
          <w:rFonts w:ascii="Times New Roman" w:hAnsi="Times New Roman" w:cs="Times New Roman"/>
          <w:sz w:val="24"/>
          <w:szCs w:val="24"/>
        </w:rPr>
      </w:pPr>
    </w:p>
    <w:p w14:paraId="69967772" w14:textId="77777777" w:rsidR="00844113" w:rsidRPr="00844113" w:rsidRDefault="00844113" w:rsidP="00844113">
      <w:pPr>
        <w:autoSpaceDE w:val="0"/>
        <w:autoSpaceDN w:val="0"/>
        <w:spacing w:line="276" w:lineRule="auto"/>
        <w:rPr>
          <w:rFonts w:ascii="Times New Roman" w:hAnsi="Times New Roman" w:cs="Times New Roman"/>
          <w:sz w:val="24"/>
          <w:szCs w:val="24"/>
        </w:rPr>
      </w:pPr>
      <w:r w:rsidRPr="00844113">
        <w:rPr>
          <w:rFonts w:ascii="Times New Roman" w:hAnsi="Times New Roman" w:cs="Times New Roman"/>
          <w:sz w:val="24"/>
          <w:szCs w:val="24"/>
        </w:rPr>
        <w:t>Pertinent DEQ responses include the following:</w:t>
      </w:r>
    </w:p>
    <w:p w14:paraId="3062A3C4" w14:textId="77777777" w:rsidR="00844113" w:rsidRPr="00844113" w:rsidRDefault="00844113" w:rsidP="00844113">
      <w:pPr>
        <w:autoSpaceDE w:val="0"/>
        <w:autoSpaceDN w:val="0"/>
        <w:spacing w:line="276" w:lineRule="auto"/>
        <w:rPr>
          <w:rFonts w:ascii="Times New Roman" w:hAnsi="Times New Roman" w:cs="Times New Roman"/>
          <w:i/>
          <w:iCs/>
          <w:sz w:val="24"/>
          <w:szCs w:val="24"/>
        </w:rPr>
      </w:pPr>
      <w:r w:rsidRPr="00844113">
        <w:rPr>
          <w:rFonts w:ascii="Times New Roman" w:hAnsi="Times New Roman" w:cs="Times New Roman"/>
          <w:i/>
          <w:iCs/>
          <w:sz w:val="24"/>
          <w:szCs w:val="24"/>
        </w:rPr>
        <w:t>While NDZs have historically been used to reduce the bacteria concentrations of shellfish growing waters for protection of human health, DEQ agrees with the rationale that they will also be beneficial by reducing the nutrients and suspended solids which result from MSD Type I/II use.</w:t>
      </w:r>
    </w:p>
    <w:p w14:paraId="25E71E3F" w14:textId="77777777" w:rsidR="00844113" w:rsidRPr="00844113" w:rsidRDefault="00844113" w:rsidP="00844113">
      <w:pPr>
        <w:autoSpaceDE w:val="0"/>
        <w:autoSpaceDN w:val="0"/>
        <w:spacing w:line="276" w:lineRule="auto"/>
        <w:rPr>
          <w:rFonts w:ascii="Times New Roman" w:hAnsi="Times New Roman" w:cs="Times New Roman"/>
          <w:i/>
          <w:iCs/>
          <w:sz w:val="24"/>
          <w:szCs w:val="24"/>
        </w:rPr>
      </w:pPr>
      <w:r w:rsidRPr="00844113">
        <w:rPr>
          <w:rFonts w:ascii="Times New Roman" w:hAnsi="Times New Roman" w:cs="Times New Roman"/>
          <w:i/>
          <w:iCs/>
          <w:sz w:val="24"/>
          <w:szCs w:val="24"/>
        </w:rPr>
        <w:t>DEQ agrees that limiting treated vessel sewage can only benefit aquatic life and it is especially important for species consumed by humans.</w:t>
      </w:r>
    </w:p>
    <w:p w14:paraId="02F1CE40" w14:textId="77777777" w:rsidR="00844113" w:rsidRPr="00844113" w:rsidRDefault="00844113" w:rsidP="00844113">
      <w:pPr>
        <w:autoSpaceDE w:val="0"/>
        <w:autoSpaceDN w:val="0"/>
        <w:spacing w:line="276" w:lineRule="auto"/>
        <w:rPr>
          <w:rFonts w:ascii="Times New Roman" w:hAnsi="Times New Roman" w:cs="Times New Roman"/>
          <w:i/>
          <w:iCs/>
          <w:sz w:val="24"/>
          <w:szCs w:val="24"/>
        </w:rPr>
      </w:pPr>
      <w:r w:rsidRPr="00844113">
        <w:rPr>
          <w:rFonts w:ascii="Times New Roman" w:hAnsi="Times New Roman" w:cs="Times New Roman"/>
          <w:i/>
          <w:iCs/>
          <w:sz w:val="24"/>
          <w:szCs w:val="24"/>
        </w:rPr>
        <w:t>Due to some comments against NDZ designations in general, DEQ will extend boundaries to the state line only where the extension will specifically extend protection over current or proposed shellfish beds.</w:t>
      </w:r>
    </w:p>
    <w:sectPr w:rsidR="00844113" w:rsidRPr="00844113">
      <w:headerReference w:type="default" r:id="rId3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4177EC" w14:textId="77777777" w:rsidR="00375907" w:rsidRDefault="00375907" w:rsidP="00B81A79">
      <w:pPr>
        <w:spacing w:after="0" w:line="240" w:lineRule="auto"/>
      </w:pPr>
      <w:r>
        <w:separator/>
      </w:r>
    </w:p>
  </w:endnote>
  <w:endnote w:type="continuationSeparator" w:id="0">
    <w:p w14:paraId="7BC98CD4" w14:textId="77777777" w:rsidR="00375907" w:rsidRDefault="00375907" w:rsidP="00B81A79">
      <w:pPr>
        <w:spacing w:after="0" w:line="240" w:lineRule="auto"/>
      </w:pPr>
      <w:r>
        <w:continuationSeparator/>
      </w:r>
    </w:p>
  </w:endnote>
  <w:endnote w:type="continuationNotice" w:id="1">
    <w:p w14:paraId="117F4FAD" w14:textId="77777777" w:rsidR="00375907" w:rsidRDefault="0037590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Historic">
    <w:panose1 w:val="020B0502040204020203"/>
    <w:charset w:val="00"/>
    <w:family w:val="swiss"/>
    <w:pitch w:val="variable"/>
    <w:sig w:usb0="800001EF" w:usb1="02000002" w:usb2="0060C080" w:usb3="00000000" w:csb0="00000001" w:csb1="00000000"/>
  </w:font>
  <w:font w:name="'times new roman'">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82BA19" w14:textId="77777777" w:rsidR="00931BF2" w:rsidRDefault="00931BF2">
    <w:pPr>
      <w:pStyle w:val="Footer"/>
      <w:jc w:val="center"/>
    </w:pPr>
  </w:p>
  <w:p w14:paraId="3F2A3902" w14:textId="77777777" w:rsidR="00931BF2" w:rsidRPr="004D7D72" w:rsidRDefault="00931BF2" w:rsidP="004D7D7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11535262"/>
      <w:docPartObj>
        <w:docPartGallery w:val="Page Numbers (Bottom of Page)"/>
        <w:docPartUnique/>
      </w:docPartObj>
    </w:sdtPr>
    <w:sdtEndPr>
      <w:rPr>
        <w:noProof/>
      </w:rPr>
    </w:sdtEndPr>
    <w:sdtContent>
      <w:p w14:paraId="2D6D1F7D" w14:textId="77777777" w:rsidR="00931BF2" w:rsidRDefault="00931BF2">
        <w:pPr>
          <w:pStyle w:val="Footer"/>
          <w:jc w:val="center"/>
        </w:pPr>
        <w:r>
          <w:fldChar w:fldCharType="begin"/>
        </w:r>
        <w:r>
          <w:instrText xml:space="preserve"> PAGE   \* MERGEFORMAT </w:instrText>
        </w:r>
        <w:r>
          <w:fldChar w:fldCharType="separate"/>
        </w:r>
        <w:r w:rsidR="002B3CE5">
          <w:rPr>
            <w:noProof/>
          </w:rPr>
          <w:t>33</w:t>
        </w:r>
        <w:r>
          <w:rPr>
            <w:noProof/>
          </w:rPr>
          <w:fldChar w:fldCharType="end"/>
        </w:r>
      </w:p>
    </w:sdtContent>
  </w:sdt>
  <w:p w14:paraId="4E5DC238" w14:textId="77777777" w:rsidR="00931BF2" w:rsidRPr="004D7D72" w:rsidRDefault="00931BF2" w:rsidP="004D7D7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4A5032" w14:textId="77777777" w:rsidR="00375907" w:rsidRDefault="00375907" w:rsidP="00B81A79">
      <w:pPr>
        <w:spacing w:after="0" w:line="240" w:lineRule="auto"/>
      </w:pPr>
      <w:r>
        <w:separator/>
      </w:r>
    </w:p>
  </w:footnote>
  <w:footnote w:type="continuationSeparator" w:id="0">
    <w:p w14:paraId="58CD5859" w14:textId="77777777" w:rsidR="00375907" w:rsidRDefault="00375907" w:rsidP="00B81A79">
      <w:pPr>
        <w:spacing w:after="0" w:line="240" w:lineRule="auto"/>
      </w:pPr>
      <w:r>
        <w:continuationSeparator/>
      </w:r>
    </w:p>
  </w:footnote>
  <w:footnote w:type="continuationNotice" w:id="1">
    <w:p w14:paraId="52FCE53D" w14:textId="77777777" w:rsidR="00375907" w:rsidRDefault="0037590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87255142"/>
      <w:docPartObj>
        <w:docPartGallery w:val="Watermarks"/>
        <w:docPartUnique/>
      </w:docPartObj>
    </w:sdtPr>
    <w:sdtEndPr/>
    <w:sdtContent>
      <w:p w14:paraId="17F9121B" w14:textId="65D71323" w:rsidR="00BE610A" w:rsidRDefault="001E4B9C">
        <w:pPr>
          <w:pStyle w:val="Header"/>
        </w:pPr>
        <w:r>
          <w:rPr>
            <w:noProof/>
          </w:rPr>
          <w:pict w14:anchorId="0CBCBE5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3A7F872C" w14:paraId="4A572C21" w14:textId="77777777" w:rsidTr="3A7F872C">
      <w:trPr>
        <w:trHeight w:val="300"/>
      </w:trPr>
      <w:tc>
        <w:tcPr>
          <w:tcW w:w="3120" w:type="dxa"/>
        </w:tcPr>
        <w:p w14:paraId="749B71D8" w14:textId="3FF3CA02" w:rsidR="3A7F872C" w:rsidRDefault="3A7F872C" w:rsidP="3A7F872C">
          <w:pPr>
            <w:pStyle w:val="Header"/>
            <w:ind w:left="-115"/>
          </w:pPr>
        </w:p>
      </w:tc>
      <w:tc>
        <w:tcPr>
          <w:tcW w:w="3120" w:type="dxa"/>
        </w:tcPr>
        <w:p w14:paraId="453203FD" w14:textId="4E25391F" w:rsidR="3A7F872C" w:rsidRDefault="3A7F872C" w:rsidP="3A7F872C">
          <w:pPr>
            <w:pStyle w:val="Header"/>
            <w:jc w:val="center"/>
          </w:pPr>
        </w:p>
      </w:tc>
      <w:tc>
        <w:tcPr>
          <w:tcW w:w="3120" w:type="dxa"/>
        </w:tcPr>
        <w:p w14:paraId="7E28B6AD" w14:textId="613AEDF3" w:rsidR="3A7F872C" w:rsidRDefault="3A7F872C" w:rsidP="3A7F872C">
          <w:pPr>
            <w:pStyle w:val="Header"/>
            <w:ind w:right="-115"/>
            <w:jc w:val="right"/>
          </w:pPr>
        </w:p>
      </w:tc>
    </w:tr>
  </w:tbl>
  <w:p w14:paraId="3BC32FC1" w14:textId="03C1CA06" w:rsidR="3A7F872C" w:rsidRDefault="3A7F872C" w:rsidP="3A7F872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3A7F872C" w14:paraId="627BBDA4" w14:textId="77777777" w:rsidTr="3A7F872C">
      <w:trPr>
        <w:trHeight w:val="300"/>
      </w:trPr>
      <w:tc>
        <w:tcPr>
          <w:tcW w:w="3120" w:type="dxa"/>
        </w:tcPr>
        <w:p w14:paraId="190AE397" w14:textId="4642647A" w:rsidR="3A7F872C" w:rsidRDefault="3A7F872C" w:rsidP="3A7F872C">
          <w:pPr>
            <w:pStyle w:val="Header"/>
            <w:ind w:left="-115"/>
          </w:pPr>
        </w:p>
      </w:tc>
      <w:tc>
        <w:tcPr>
          <w:tcW w:w="3120" w:type="dxa"/>
        </w:tcPr>
        <w:p w14:paraId="3BD10C32" w14:textId="4489F638" w:rsidR="3A7F872C" w:rsidRDefault="3A7F872C" w:rsidP="3A7F872C">
          <w:pPr>
            <w:pStyle w:val="Header"/>
            <w:jc w:val="center"/>
          </w:pPr>
        </w:p>
      </w:tc>
      <w:tc>
        <w:tcPr>
          <w:tcW w:w="3120" w:type="dxa"/>
        </w:tcPr>
        <w:p w14:paraId="31BE54CD" w14:textId="2FE3231A" w:rsidR="3A7F872C" w:rsidRDefault="3A7F872C" w:rsidP="3A7F872C">
          <w:pPr>
            <w:pStyle w:val="Header"/>
            <w:ind w:right="-115"/>
            <w:jc w:val="right"/>
          </w:pPr>
        </w:p>
      </w:tc>
    </w:tr>
  </w:tbl>
  <w:p w14:paraId="65E43C62" w14:textId="7B27EECB" w:rsidR="3A7F872C" w:rsidRDefault="3A7F872C" w:rsidP="3A7F872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320"/>
      <w:gridCol w:w="4320"/>
      <w:gridCol w:w="4320"/>
    </w:tblGrid>
    <w:tr w:rsidR="3A7F872C" w14:paraId="5DD51701" w14:textId="77777777" w:rsidTr="3A7F872C">
      <w:trPr>
        <w:trHeight w:val="300"/>
      </w:trPr>
      <w:tc>
        <w:tcPr>
          <w:tcW w:w="4320" w:type="dxa"/>
        </w:tcPr>
        <w:p w14:paraId="2189B3B5" w14:textId="6CBBE621" w:rsidR="3A7F872C" w:rsidRDefault="3A7F872C" w:rsidP="3A7F872C">
          <w:pPr>
            <w:pStyle w:val="Header"/>
            <w:ind w:left="-115"/>
          </w:pPr>
        </w:p>
      </w:tc>
      <w:tc>
        <w:tcPr>
          <w:tcW w:w="4320" w:type="dxa"/>
        </w:tcPr>
        <w:p w14:paraId="2B825595" w14:textId="39C4903E" w:rsidR="3A7F872C" w:rsidRDefault="3A7F872C" w:rsidP="3A7F872C">
          <w:pPr>
            <w:pStyle w:val="Header"/>
            <w:jc w:val="center"/>
          </w:pPr>
        </w:p>
      </w:tc>
      <w:tc>
        <w:tcPr>
          <w:tcW w:w="4320" w:type="dxa"/>
        </w:tcPr>
        <w:p w14:paraId="7256F243" w14:textId="339E4B58" w:rsidR="3A7F872C" w:rsidRDefault="3A7F872C" w:rsidP="3A7F872C">
          <w:pPr>
            <w:pStyle w:val="Header"/>
            <w:ind w:right="-115"/>
            <w:jc w:val="right"/>
          </w:pPr>
        </w:p>
      </w:tc>
    </w:tr>
  </w:tbl>
  <w:p w14:paraId="6E80700E" w14:textId="0F55BA78" w:rsidR="3A7F872C" w:rsidRDefault="3A7F872C" w:rsidP="3A7F872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3A7F872C" w14:paraId="124658AB" w14:textId="77777777" w:rsidTr="3A7F872C">
      <w:trPr>
        <w:trHeight w:val="300"/>
      </w:trPr>
      <w:tc>
        <w:tcPr>
          <w:tcW w:w="3120" w:type="dxa"/>
        </w:tcPr>
        <w:p w14:paraId="28BFE4AC" w14:textId="58124EC6" w:rsidR="3A7F872C" w:rsidRDefault="3A7F872C" w:rsidP="3A7F872C">
          <w:pPr>
            <w:pStyle w:val="Header"/>
            <w:ind w:left="-115"/>
          </w:pPr>
        </w:p>
      </w:tc>
      <w:tc>
        <w:tcPr>
          <w:tcW w:w="3120" w:type="dxa"/>
        </w:tcPr>
        <w:p w14:paraId="414A6759" w14:textId="5AD7695D" w:rsidR="3A7F872C" w:rsidRDefault="3A7F872C" w:rsidP="3A7F872C">
          <w:pPr>
            <w:pStyle w:val="Header"/>
            <w:jc w:val="center"/>
          </w:pPr>
        </w:p>
      </w:tc>
      <w:tc>
        <w:tcPr>
          <w:tcW w:w="3120" w:type="dxa"/>
        </w:tcPr>
        <w:p w14:paraId="6F9FE2EE" w14:textId="22FD911E" w:rsidR="3A7F872C" w:rsidRDefault="3A7F872C" w:rsidP="3A7F872C">
          <w:pPr>
            <w:pStyle w:val="Header"/>
            <w:ind w:right="-115"/>
            <w:jc w:val="right"/>
          </w:pPr>
        </w:p>
      </w:tc>
    </w:tr>
  </w:tbl>
  <w:p w14:paraId="06796A26" w14:textId="67AF7CAF" w:rsidR="3A7F872C" w:rsidRDefault="3A7F872C" w:rsidP="3A7F872C">
    <w:pPr>
      <w:pStyle w:val="Header"/>
    </w:pPr>
  </w:p>
</w:hdr>
</file>

<file path=word/intelligence2.xml><?xml version="1.0" encoding="utf-8"?>
<int2:intelligence xmlns:int2="http://schemas.microsoft.com/office/intelligence/2020/intelligence" xmlns:oel="http://schemas.microsoft.com/office/2019/extlst">
  <int2:observations>
    <int2:textHash int2:hashCode="Jj/jibX8tUOA+4" int2:id="w8rVNH31">
      <int2:state int2:value="Rejected" int2:type="AugLoop_Text_Critique"/>
    </int2:textHash>
    <int2:bookmark int2:bookmarkName="_Int_Pe4L9uaY" int2:invalidationBookmarkName="" int2:hashCode="sWXq1HlEfRDGub" int2:id="URFPCnom">
      <int2:state int2:value="Rejected" int2:type="AugLoop_Text_Critique"/>
    </int2:bookmark>
    <int2:bookmark int2:bookmarkName="_Int_UCYub7me" int2:invalidationBookmarkName="" int2:hashCode="rmUa5XGevAOVSF" int2:id="tXTcppJT">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F2B2E"/>
    <w:multiLevelType w:val="hybridMultilevel"/>
    <w:tmpl w:val="923A6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DF3904"/>
    <w:multiLevelType w:val="hybridMultilevel"/>
    <w:tmpl w:val="F9BEA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E30EE1"/>
    <w:multiLevelType w:val="hybridMultilevel"/>
    <w:tmpl w:val="F1249D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7234189"/>
    <w:multiLevelType w:val="hybridMultilevel"/>
    <w:tmpl w:val="DAA0EB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560137"/>
    <w:multiLevelType w:val="hybridMultilevel"/>
    <w:tmpl w:val="FDC27F88"/>
    <w:lvl w:ilvl="0" w:tplc="04090015">
      <w:start w:val="1"/>
      <w:numFmt w:val="upp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7B6D2A"/>
    <w:multiLevelType w:val="multilevel"/>
    <w:tmpl w:val="441E93D6"/>
    <w:lvl w:ilvl="0">
      <w:start w:val="1"/>
      <w:numFmt w:val="decimal"/>
      <w:lvlText w:val="%1.0"/>
      <w:lvlJc w:val="left"/>
      <w:pPr>
        <w:ind w:left="550" w:hanging="550"/>
      </w:pPr>
      <w:rPr>
        <w:rFonts w:hint="default"/>
      </w:rPr>
    </w:lvl>
    <w:lvl w:ilvl="1">
      <w:start w:val="1"/>
      <w:numFmt w:val="decimal"/>
      <w:lvlText w:val="%1.%2"/>
      <w:lvlJc w:val="left"/>
      <w:pPr>
        <w:ind w:left="3070" w:hanging="55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6" w15:restartNumberingAfterBreak="0">
    <w:nsid w:val="258E6DFB"/>
    <w:multiLevelType w:val="hybridMultilevel"/>
    <w:tmpl w:val="648A5A4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98F74CE"/>
    <w:multiLevelType w:val="hybridMultilevel"/>
    <w:tmpl w:val="96B072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3A824A42"/>
    <w:multiLevelType w:val="hybridMultilevel"/>
    <w:tmpl w:val="84949A4E"/>
    <w:lvl w:ilvl="0" w:tplc="9C5E286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CC24BCD"/>
    <w:multiLevelType w:val="hybridMultilevel"/>
    <w:tmpl w:val="104ECED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F6C70F0"/>
    <w:multiLevelType w:val="hybridMultilevel"/>
    <w:tmpl w:val="FDCE82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5467D45"/>
    <w:multiLevelType w:val="hybridMultilevel"/>
    <w:tmpl w:val="26F287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5A8338F"/>
    <w:multiLevelType w:val="hybridMultilevel"/>
    <w:tmpl w:val="6E02B4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66087E33"/>
    <w:multiLevelType w:val="hybridMultilevel"/>
    <w:tmpl w:val="63E6F4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96F1420"/>
    <w:multiLevelType w:val="hybridMultilevel"/>
    <w:tmpl w:val="295646C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C2214BE"/>
    <w:multiLevelType w:val="hybridMultilevel"/>
    <w:tmpl w:val="0212A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19F2087"/>
    <w:multiLevelType w:val="hybridMultilevel"/>
    <w:tmpl w:val="309C327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72C674E4"/>
    <w:multiLevelType w:val="hybridMultilevel"/>
    <w:tmpl w:val="5672A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6211622"/>
    <w:multiLevelType w:val="hybridMultilevel"/>
    <w:tmpl w:val="A56A81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50095255">
    <w:abstractNumId w:val="8"/>
  </w:num>
  <w:num w:numId="2" w16cid:durableId="1409304697">
    <w:abstractNumId w:val="5"/>
  </w:num>
  <w:num w:numId="3" w16cid:durableId="1132098675">
    <w:abstractNumId w:val="16"/>
  </w:num>
  <w:num w:numId="4" w16cid:durableId="1099763043">
    <w:abstractNumId w:val="14"/>
  </w:num>
  <w:num w:numId="5" w16cid:durableId="1001471381">
    <w:abstractNumId w:val="9"/>
  </w:num>
  <w:num w:numId="6" w16cid:durableId="1356809129">
    <w:abstractNumId w:val="6"/>
  </w:num>
  <w:num w:numId="7" w16cid:durableId="1354456762">
    <w:abstractNumId w:val="11"/>
  </w:num>
  <w:num w:numId="8" w16cid:durableId="356928136">
    <w:abstractNumId w:val="17"/>
  </w:num>
  <w:num w:numId="9" w16cid:durableId="157885939">
    <w:abstractNumId w:val="4"/>
  </w:num>
  <w:num w:numId="10" w16cid:durableId="779032683">
    <w:abstractNumId w:val="2"/>
  </w:num>
  <w:num w:numId="11" w16cid:durableId="750585146">
    <w:abstractNumId w:val="1"/>
  </w:num>
  <w:num w:numId="12" w16cid:durableId="1790122689">
    <w:abstractNumId w:val="13"/>
  </w:num>
  <w:num w:numId="13" w16cid:durableId="2053454404">
    <w:abstractNumId w:val="0"/>
  </w:num>
  <w:num w:numId="14" w16cid:durableId="124662482">
    <w:abstractNumId w:val="15"/>
  </w:num>
  <w:num w:numId="15" w16cid:durableId="1955013761">
    <w:abstractNumId w:val="3"/>
  </w:num>
  <w:num w:numId="16" w16cid:durableId="47801286">
    <w:abstractNumId w:val="10"/>
  </w:num>
  <w:num w:numId="17" w16cid:durableId="484316355">
    <w:abstractNumId w:val="18"/>
  </w:num>
  <w:num w:numId="18" w16cid:durableId="1837576430">
    <w:abstractNumId w:val="12"/>
  </w:num>
  <w:num w:numId="19" w16cid:durableId="187893324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US" w:vendorID="64" w:dllVersion="0" w:nlCheck="1" w:checkStyle="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4035"/>
    <w:rsid w:val="0000000E"/>
    <w:rsid w:val="000001A6"/>
    <w:rsid w:val="00000F9C"/>
    <w:rsid w:val="00001021"/>
    <w:rsid w:val="00001A86"/>
    <w:rsid w:val="00002C8C"/>
    <w:rsid w:val="00003ACF"/>
    <w:rsid w:val="00005DE8"/>
    <w:rsid w:val="00005EE3"/>
    <w:rsid w:val="000142E5"/>
    <w:rsid w:val="000156F5"/>
    <w:rsid w:val="000162EC"/>
    <w:rsid w:val="00016784"/>
    <w:rsid w:val="00017C7D"/>
    <w:rsid w:val="00022F98"/>
    <w:rsid w:val="00023EB6"/>
    <w:rsid w:val="00025127"/>
    <w:rsid w:val="00026CDC"/>
    <w:rsid w:val="00027124"/>
    <w:rsid w:val="0002734D"/>
    <w:rsid w:val="000277F1"/>
    <w:rsid w:val="000319A8"/>
    <w:rsid w:val="00033CB4"/>
    <w:rsid w:val="00034A3E"/>
    <w:rsid w:val="00035544"/>
    <w:rsid w:val="000360E7"/>
    <w:rsid w:val="00040A4D"/>
    <w:rsid w:val="00042A99"/>
    <w:rsid w:val="00042F33"/>
    <w:rsid w:val="00042FEF"/>
    <w:rsid w:val="000449AF"/>
    <w:rsid w:val="00045992"/>
    <w:rsid w:val="00046116"/>
    <w:rsid w:val="000468A6"/>
    <w:rsid w:val="0005013D"/>
    <w:rsid w:val="00051FC3"/>
    <w:rsid w:val="000526C2"/>
    <w:rsid w:val="00056186"/>
    <w:rsid w:val="0005786B"/>
    <w:rsid w:val="00057931"/>
    <w:rsid w:val="0006036E"/>
    <w:rsid w:val="00060F71"/>
    <w:rsid w:val="00063DA3"/>
    <w:rsid w:val="0006552E"/>
    <w:rsid w:val="0006591E"/>
    <w:rsid w:val="000676C2"/>
    <w:rsid w:val="00073042"/>
    <w:rsid w:val="000739BF"/>
    <w:rsid w:val="00073B8A"/>
    <w:rsid w:val="00074F22"/>
    <w:rsid w:val="0007582A"/>
    <w:rsid w:val="00075CD9"/>
    <w:rsid w:val="00076B5B"/>
    <w:rsid w:val="0007782E"/>
    <w:rsid w:val="0008271F"/>
    <w:rsid w:val="000847F1"/>
    <w:rsid w:val="0008510B"/>
    <w:rsid w:val="00090AA3"/>
    <w:rsid w:val="00091F29"/>
    <w:rsid w:val="000923C8"/>
    <w:rsid w:val="00093983"/>
    <w:rsid w:val="00095720"/>
    <w:rsid w:val="00096C3B"/>
    <w:rsid w:val="000A19D4"/>
    <w:rsid w:val="000A2CD4"/>
    <w:rsid w:val="000A5A14"/>
    <w:rsid w:val="000A5BE6"/>
    <w:rsid w:val="000A6227"/>
    <w:rsid w:val="000A691E"/>
    <w:rsid w:val="000A6CC4"/>
    <w:rsid w:val="000B3736"/>
    <w:rsid w:val="000B4F04"/>
    <w:rsid w:val="000B7964"/>
    <w:rsid w:val="000B799A"/>
    <w:rsid w:val="000C0F51"/>
    <w:rsid w:val="000C2BD3"/>
    <w:rsid w:val="000C2C0F"/>
    <w:rsid w:val="000C3EBF"/>
    <w:rsid w:val="000C53B2"/>
    <w:rsid w:val="000C548D"/>
    <w:rsid w:val="000C5961"/>
    <w:rsid w:val="000C78D4"/>
    <w:rsid w:val="000D12C2"/>
    <w:rsid w:val="000D27B9"/>
    <w:rsid w:val="000D2F8C"/>
    <w:rsid w:val="000D3FF9"/>
    <w:rsid w:val="000D5067"/>
    <w:rsid w:val="000D50ED"/>
    <w:rsid w:val="000D687E"/>
    <w:rsid w:val="000D6CCF"/>
    <w:rsid w:val="000D7467"/>
    <w:rsid w:val="000E09F0"/>
    <w:rsid w:val="000E18BF"/>
    <w:rsid w:val="000E1A08"/>
    <w:rsid w:val="000E23BA"/>
    <w:rsid w:val="000E5C97"/>
    <w:rsid w:val="000E6A3A"/>
    <w:rsid w:val="000E6BE0"/>
    <w:rsid w:val="000F102A"/>
    <w:rsid w:val="000F19D1"/>
    <w:rsid w:val="000F275E"/>
    <w:rsid w:val="000F3148"/>
    <w:rsid w:val="000F3E81"/>
    <w:rsid w:val="000F49B1"/>
    <w:rsid w:val="000F6301"/>
    <w:rsid w:val="000F7AB3"/>
    <w:rsid w:val="00100F67"/>
    <w:rsid w:val="001018FE"/>
    <w:rsid w:val="00103BF9"/>
    <w:rsid w:val="001067BB"/>
    <w:rsid w:val="001101BD"/>
    <w:rsid w:val="00110751"/>
    <w:rsid w:val="0011315C"/>
    <w:rsid w:val="0011356C"/>
    <w:rsid w:val="001156D7"/>
    <w:rsid w:val="00115793"/>
    <w:rsid w:val="00115B83"/>
    <w:rsid w:val="00115E00"/>
    <w:rsid w:val="00116B26"/>
    <w:rsid w:val="00116F34"/>
    <w:rsid w:val="001178CF"/>
    <w:rsid w:val="0012183B"/>
    <w:rsid w:val="00122047"/>
    <w:rsid w:val="00122A9E"/>
    <w:rsid w:val="0012527E"/>
    <w:rsid w:val="0012608C"/>
    <w:rsid w:val="00126903"/>
    <w:rsid w:val="00126A85"/>
    <w:rsid w:val="00126E02"/>
    <w:rsid w:val="001278E4"/>
    <w:rsid w:val="00130569"/>
    <w:rsid w:val="00134035"/>
    <w:rsid w:val="00134262"/>
    <w:rsid w:val="0014060B"/>
    <w:rsid w:val="00140AAD"/>
    <w:rsid w:val="00141049"/>
    <w:rsid w:val="001412C8"/>
    <w:rsid w:val="0014132D"/>
    <w:rsid w:val="00141A4E"/>
    <w:rsid w:val="00141C9A"/>
    <w:rsid w:val="00142D93"/>
    <w:rsid w:val="00142E2E"/>
    <w:rsid w:val="001439D9"/>
    <w:rsid w:val="00145259"/>
    <w:rsid w:val="00145B4E"/>
    <w:rsid w:val="00155A2F"/>
    <w:rsid w:val="00156063"/>
    <w:rsid w:val="00160649"/>
    <w:rsid w:val="00161689"/>
    <w:rsid w:val="001633F7"/>
    <w:rsid w:val="00163691"/>
    <w:rsid w:val="00164260"/>
    <w:rsid w:val="001663B5"/>
    <w:rsid w:val="00166473"/>
    <w:rsid w:val="00166CE3"/>
    <w:rsid w:val="001672BA"/>
    <w:rsid w:val="00167E51"/>
    <w:rsid w:val="00171D8E"/>
    <w:rsid w:val="0017240C"/>
    <w:rsid w:val="00172BCE"/>
    <w:rsid w:val="00172CE6"/>
    <w:rsid w:val="001730B5"/>
    <w:rsid w:val="00174A8D"/>
    <w:rsid w:val="001766A0"/>
    <w:rsid w:val="00177229"/>
    <w:rsid w:val="00180334"/>
    <w:rsid w:val="00181170"/>
    <w:rsid w:val="00181192"/>
    <w:rsid w:val="00183E88"/>
    <w:rsid w:val="0018424E"/>
    <w:rsid w:val="00184375"/>
    <w:rsid w:val="00186D41"/>
    <w:rsid w:val="00190AF2"/>
    <w:rsid w:val="001925EE"/>
    <w:rsid w:val="0019315C"/>
    <w:rsid w:val="00195509"/>
    <w:rsid w:val="00195603"/>
    <w:rsid w:val="0019677A"/>
    <w:rsid w:val="00197F42"/>
    <w:rsid w:val="001A072D"/>
    <w:rsid w:val="001A1680"/>
    <w:rsid w:val="001A20B8"/>
    <w:rsid w:val="001A22D2"/>
    <w:rsid w:val="001A4A2B"/>
    <w:rsid w:val="001A5661"/>
    <w:rsid w:val="001B01C6"/>
    <w:rsid w:val="001B110B"/>
    <w:rsid w:val="001B4217"/>
    <w:rsid w:val="001B4DA3"/>
    <w:rsid w:val="001B6497"/>
    <w:rsid w:val="001B7CBC"/>
    <w:rsid w:val="001C3320"/>
    <w:rsid w:val="001C3D38"/>
    <w:rsid w:val="001C6E5A"/>
    <w:rsid w:val="001C7CBB"/>
    <w:rsid w:val="001D13A2"/>
    <w:rsid w:val="001D18CA"/>
    <w:rsid w:val="001D3B72"/>
    <w:rsid w:val="001D3BBF"/>
    <w:rsid w:val="001D41D0"/>
    <w:rsid w:val="001D4B85"/>
    <w:rsid w:val="001D5994"/>
    <w:rsid w:val="001D67A5"/>
    <w:rsid w:val="001D68CF"/>
    <w:rsid w:val="001E0710"/>
    <w:rsid w:val="001E1EE3"/>
    <w:rsid w:val="001E387F"/>
    <w:rsid w:val="001E3D34"/>
    <w:rsid w:val="001E41E8"/>
    <w:rsid w:val="001E42DB"/>
    <w:rsid w:val="001E438A"/>
    <w:rsid w:val="001E4B9C"/>
    <w:rsid w:val="001E5588"/>
    <w:rsid w:val="001E7F3C"/>
    <w:rsid w:val="001F0C09"/>
    <w:rsid w:val="001F1976"/>
    <w:rsid w:val="001F1D3C"/>
    <w:rsid w:val="001F261D"/>
    <w:rsid w:val="001F3E53"/>
    <w:rsid w:val="001F4464"/>
    <w:rsid w:val="001F58E0"/>
    <w:rsid w:val="001F5A38"/>
    <w:rsid w:val="001F65E4"/>
    <w:rsid w:val="001F680E"/>
    <w:rsid w:val="001F7B21"/>
    <w:rsid w:val="00200C06"/>
    <w:rsid w:val="002030C7"/>
    <w:rsid w:val="002030F0"/>
    <w:rsid w:val="00204582"/>
    <w:rsid w:val="002066C0"/>
    <w:rsid w:val="00206A0F"/>
    <w:rsid w:val="002070D3"/>
    <w:rsid w:val="0020721B"/>
    <w:rsid w:val="002106EA"/>
    <w:rsid w:val="00211661"/>
    <w:rsid w:val="002133A3"/>
    <w:rsid w:val="00214CDC"/>
    <w:rsid w:val="002150F3"/>
    <w:rsid w:val="00215616"/>
    <w:rsid w:val="00217858"/>
    <w:rsid w:val="00221C2F"/>
    <w:rsid w:val="00222CB0"/>
    <w:rsid w:val="00224D68"/>
    <w:rsid w:val="00225C6B"/>
    <w:rsid w:val="002264E1"/>
    <w:rsid w:val="002269BD"/>
    <w:rsid w:val="00226D65"/>
    <w:rsid w:val="00230726"/>
    <w:rsid w:val="00230FDE"/>
    <w:rsid w:val="00231128"/>
    <w:rsid w:val="00232EF7"/>
    <w:rsid w:val="00236849"/>
    <w:rsid w:val="00237993"/>
    <w:rsid w:val="0024078E"/>
    <w:rsid w:val="002411ED"/>
    <w:rsid w:val="0024312E"/>
    <w:rsid w:val="00244488"/>
    <w:rsid w:val="00245331"/>
    <w:rsid w:val="002468D5"/>
    <w:rsid w:val="00246B23"/>
    <w:rsid w:val="00246BF9"/>
    <w:rsid w:val="0024765D"/>
    <w:rsid w:val="00247B9F"/>
    <w:rsid w:val="002513F1"/>
    <w:rsid w:val="00251DCB"/>
    <w:rsid w:val="00253AAC"/>
    <w:rsid w:val="00253AED"/>
    <w:rsid w:val="0025410D"/>
    <w:rsid w:val="002549C4"/>
    <w:rsid w:val="00255649"/>
    <w:rsid w:val="00255C42"/>
    <w:rsid w:val="002562D4"/>
    <w:rsid w:val="00257C8E"/>
    <w:rsid w:val="00261BA3"/>
    <w:rsid w:val="002633AA"/>
    <w:rsid w:val="00263B84"/>
    <w:rsid w:val="00265222"/>
    <w:rsid w:val="002661B9"/>
    <w:rsid w:val="0026660F"/>
    <w:rsid w:val="002668DE"/>
    <w:rsid w:val="00273C91"/>
    <w:rsid w:val="00275F49"/>
    <w:rsid w:val="002769F7"/>
    <w:rsid w:val="00277B11"/>
    <w:rsid w:val="0028057B"/>
    <w:rsid w:val="00281096"/>
    <w:rsid w:val="002815BC"/>
    <w:rsid w:val="0028164B"/>
    <w:rsid w:val="002821C2"/>
    <w:rsid w:val="0028296E"/>
    <w:rsid w:val="00282FA0"/>
    <w:rsid w:val="00283DD8"/>
    <w:rsid w:val="002840C4"/>
    <w:rsid w:val="002848A7"/>
    <w:rsid w:val="00284F10"/>
    <w:rsid w:val="002860DE"/>
    <w:rsid w:val="002861B8"/>
    <w:rsid w:val="0028763C"/>
    <w:rsid w:val="002928E6"/>
    <w:rsid w:val="00294B3D"/>
    <w:rsid w:val="0029798F"/>
    <w:rsid w:val="002A2208"/>
    <w:rsid w:val="002A225C"/>
    <w:rsid w:val="002A2912"/>
    <w:rsid w:val="002A2F18"/>
    <w:rsid w:val="002A2F33"/>
    <w:rsid w:val="002A372B"/>
    <w:rsid w:val="002A3813"/>
    <w:rsid w:val="002A569C"/>
    <w:rsid w:val="002A6B8E"/>
    <w:rsid w:val="002A74E2"/>
    <w:rsid w:val="002A7D0C"/>
    <w:rsid w:val="002B095D"/>
    <w:rsid w:val="002B0964"/>
    <w:rsid w:val="002B10A0"/>
    <w:rsid w:val="002B1C2A"/>
    <w:rsid w:val="002B3CE5"/>
    <w:rsid w:val="002B4180"/>
    <w:rsid w:val="002B4AF1"/>
    <w:rsid w:val="002B6456"/>
    <w:rsid w:val="002B6CC3"/>
    <w:rsid w:val="002C2391"/>
    <w:rsid w:val="002C3854"/>
    <w:rsid w:val="002C3B57"/>
    <w:rsid w:val="002C58B0"/>
    <w:rsid w:val="002C58B1"/>
    <w:rsid w:val="002D020A"/>
    <w:rsid w:val="002D024C"/>
    <w:rsid w:val="002D1B43"/>
    <w:rsid w:val="002D3735"/>
    <w:rsid w:val="002D4A8B"/>
    <w:rsid w:val="002D5C64"/>
    <w:rsid w:val="002D7A99"/>
    <w:rsid w:val="002E035E"/>
    <w:rsid w:val="002E04FE"/>
    <w:rsid w:val="002E0680"/>
    <w:rsid w:val="002E0AB0"/>
    <w:rsid w:val="002E1CB7"/>
    <w:rsid w:val="002E4570"/>
    <w:rsid w:val="002E4815"/>
    <w:rsid w:val="002E514C"/>
    <w:rsid w:val="002E5444"/>
    <w:rsid w:val="002E76F1"/>
    <w:rsid w:val="002F000A"/>
    <w:rsid w:val="002F0AB1"/>
    <w:rsid w:val="002F1970"/>
    <w:rsid w:val="002F3CC8"/>
    <w:rsid w:val="002F3F90"/>
    <w:rsid w:val="00300423"/>
    <w:rsid w:val="00301289"/>
    <w:rsid w:val="00301BC0"/>
    <w:rsid w:val="00302414"/>
    <w:rsid w:val="00303CFC"/>
    <w:rsid w:val="00303E6A"/>
    <w:rsid w:val="00304249"/>
    <w:rsid w:val="00305129"/>
    <w:rsid w:val="00310033"/>
    <w:rsid w:val="00310A6D"/>
    <w:rsid w:val="00310AAA"/>
    <w:rsid w:val="0031536A"/>
    <w:rsid w:val="0031766E"/>
    <w:rsid w:val="00317827"/>
    <w:rsid w:val="00321650"/>
    <w:rsid w:val="003237B3"/>
    <w:rsid w:val="00323991"/>
    <w:rsid w:val="00324598"/>
    <w:rsid w:val="003262FD"/>
    <w:rsid w:val="00326BDE"/>
    <w:rsid w:val="00331225"/>
    <w:rsid w:val="00332D2B"/>
    <w:rsid w:val="00332D94"/>
    <w:rsid w:val="0033365B"/>
    <w:rsid w:val="00337B24"/>
    <w:rsid w:val="0034091C"/>
    <w:rsid w:val="00341CE5"/>
    <w:rsid w:val="00345364"/>
    <w:rsid w:val="00346A7F"/>
    <w:rsid w:val="0034717B"/>
    <w:rsid w:val="00347BF9"/>
    <w:rsid w:val="00351F58"/>
    <w:rsid w:val="00352E16"/>
    <w:rsid w:val="00355071"/>
    <w:rsid w:val="00355476"/>
    <w:rsid w:val="00355C5F"/>
    <w:rsid w:val="00357B9D"/>
    <w:rsid w:val="0036033C"/>
    <w:rsid w:val="0036275A"/>
    <w:rsid w:val="00363561"/>
    <w:rsid w:val="00363610"/>
    <w:rsid w:val="003657A5"/>
    <w:rsid w:val="003660FE"/>
    <w:rsid w:val="0036633A"/>
    <w:rsid w:val="00367351"/>
    <w:rsid w:val="003730BF"/>
    <w:rsid w:val="00374FAB"/>
    <w:rsid w:val="00375907"/>
    <w:rsid w:val="003759E7"/>
    <w:rsid w:val="00375A24"/>
    <w:rsid w:val="003779F8"/>
    <w:rsid w:val="003779FD"/>
    <w:rsid w:val="0038182F"/>
    <w:rsid w:val="003827F9"/>
    <w:rsid w:val="0038414C"/>
    <w:rsid w:val="0038554F"/>
    <w:rsid w:val="003914C6"/>
    <w:rsid w:val="003916F2"/>
    <w:rsid w:val="00392954"/>
    <w:rsid w:val="00393776"/>
    <w:rsid w:val="00393B52"/>
    <w:rsid w:val="00393F8B"/>
    <w:rsid w:val="00395685"/>
    <w:rsid w:val="003966EB"/>
    <w:rsid w:val="00397F2A"/>
    <w:rsid w:val="003A0579"/>
    <w:rsid w:val="003A1A0D"/>
    <w:rsid w:val="003A73A0"/>
    <w:rsid w:val="003B0373"/>
    <w:rsid w:val="003B7127"/>
    <w:rsid w:val="003C2B74"/>
    <w:rsid w:val="003C4741"/>
    <w:rsid w:val="003D0607"/>
    <w:rsid w:val="003D1904"/>
    <w:rsid w:val="003D26F2"/>
    <w:rsid w:val="003D2988"/>
    <w:rsid w:val="003D2D63"/>
    <w:rsid w:val="003D4C0E"/>
    <w:rsid w:val="003D4CE6"/>
    <w:rsid w:val="003D610C"/>
    <w:rsid w:val="003D680F"/>
    <w:rsid w:val="003D723E"/>
    <w:rsid w:val="003D77D3"/>
    <w:rsid w:val="003E11E4"/>
    <w:rsid w:val="003E270C"/>
    <w:rsid w:val="003E4CD8"/>
    <w:rsid w:val="003E7C51"/>
    <w:rsid w:val="003F0DD4"/>
    <w:rsid w:val="003F3B30"/>
    <w:rsid w:val="003F537E"/>
    <w:rsid w:val="003F619D"/>
    <w:rsid w:val="00400AAD"/>
    <w:rsid w:val="00400AB6"/>
    <w:rsid w:val="00403F86"/>
    <w:rsid w:val="004055E3"/>
    <w:rsid w:val="0040569A"/>
    <w:rsid w:val="004065CA"/>
    <w:rsid w:val="00407396"/>
    <w:rsid w:val="004102DD"/>
    <w:rsid w:val="00411478"/>
    <w:rsid w:val="004125E7"/>
    <w:rsid w:val="004148AB"/>
    <w:rsid w:val="004148BF"/>
    <w:rsid w:val="00417A19"/>
    <w:rsid w:val="004209D4"/>
    <w:rsid w:val="004218FE"/>
    <w:rsid w:val="00421909"/>
    <w:rsid w:val="00422A6D"/>
    <w:rsid w:val="00423D3C"/>
    <w:rsid w:val="004246A5"/>
    <w:rsid w:val="0042477D"/>
    <w:rsid w:val="004266F2"/>
    <w:rsid w:val="00427067"/>
    <w:rsid w:val="004272AD"/>
    <w:rsid w:val="004275EC"/>
    <w:rsid w:val="0042781C"/>
    <w:rsid w:val="00431174"/>
    <w:rsid w:val="0043171B"/>
    <w:rsid w:val="004323B3"/>
    <w:rsid w:val="004334D9"/>
    <w:rsid w:val="00434048"/>
    <w:rsid w:val="00434099"/>
    <w:rsid w:val="00434D65"/>
    <w:rsid w:val="00434DFA"/>
    <w:rsid w:val="00437935"/>
    <w:rsid w:val="004429A2"/>
    <w:rsid w:val="00444768"/>
    <w:rsid w:val="0044734E"/>
    <w:rsid w:val="0044755A"/>
    <w:rsid w:val="00453BBD"/>
    <w:rsid w:val="004541E1"/>
    <w:rsid w:val="0045475E"/>
    <w:rsid w:val="00454B63"/>
    <w:rsid w:val="004568E2"/>
    <w:rsid w:val="00460FF6"/>
    <w:rsid w:val="0046122B"/>
    <w:rsid w:val="00463AB2"/>
    <w:rsid w:val="00463B08"/>
    <w:rsid w:val="0046464B"/>
    <w:rsid w:val="00465CDD"/>
    <w:rsid w:val="00466061"/>
    <w:rsid w:val="00467660"/>
    <w:rsid w:val="00467ED8"/>
    <w:rsid w:val="00467F05"/>
    <w:rsid w:val="00470481"/>
    <w:rsid w:val="00470FEB"/>
    <w:rsid w:val="00471B15"/>
    <w:rsid w:val="004730DF"/>
    <w:rsid w:val="00474DAF"/>
    <w:rsid w:val="0047617A"/>
    <w:rsid w:val="00477AB6"/>
    <w:rsid w:val="00481393"/>
    <w:rsid w:val="004816D5"/>
    <w:rsid w:val="00484FC8"/>
    <w:rsid w:val="00486004"/>
    <w:rsid w:val="004904D4"/>
    <w:rsid w:val="00490980"/>
    <w:rsid w:val="00490F8C"/>
    <w:rsid w:val="00492B56"/>
    <w:rsid w:val="0049760F"/>
    <w:rsid w:val="004A07C8"/>
    <w:rsid w:val="004A2248"/>
    <w:rsid w:val="004A2CD4"/>
    <w:rsid w:val="004A3429"/>
    <w:rsid w:val="004A4877"/>
    <w:rsid w:val="004A540B"/>
    <w:rsid w:val="004A5CD0"/>
    <w:rsid w:val="004A6B64"/>
    <w:rsid w:val="004B0BA8"/>
    <w:rsid w:val="004B4642"/>
    <w:rsid w:val="004B5EE1"/>
    <w:rsid w:val="004C1E7A"/>
    <w:rsid w:val="004C2EA9"/>
    <w:rsid w:val="004C3FC1"/>
    <w:rsid w:val="004C705E"/>
    <w:rsid w:val="004D1502"/>
    <w:rsid w:val="004D37A1"/>
    <w:rsid w:val="004D3DB2"/>
    <w:rsid w:val="004D64F9"/>
    <w:rsid w:val="004D6517"/>
    <w:rsid w:val="004D7259"/>
    <w:rsid w:val="004D7840"/>
    <w:rsid w:val="004D7D72"/>
    <w:rsid w:val="004E0BF6"/>
    <w:rsid w:val="004E224B"/>
    <w:rsid w:val="004E31CC"/>
    <w:rsid w:val="004E3E73"/>
    <w:rsid w:val="004E4522"/>
    <w:rsid w:val="004F1185"/>
    <w:rsid w:val="004F1E37"/>
    <w:rsid w:val="004F2024"/>
    <w:rsid w:val="004F2A57"/>
    <w:rsid w:val="004F2C29"/>
    <w:rsid w:val="004F367D"/>
    <w:rsid w:val="004F4196"/>
    <w:rsid w:val="004F6D2D"/>
    <w:rsid w:val="004F73B8"/>
    <w:rsid w:val="0050127B"/>
    <w:rsid w:val="005012E0"/>
    <w:rsid w:val="00503526"/>
    <w:rsid w:val="00505808"/>
    <w:rsid w:val="00507EFA"/>
    <w:rsid w:val="00511C46"/>
    <w:rsid w:val="00511F55"/>
    <w:rsid w:val="005136B7"/>
    <w:rsid w:val="005174E8"/>
    <w:rsid w:val="00520D64"/>
    <w:rsid w:val="005214E4"/>
    <w:rsid w:val="00521C65"/>
    <w:rsid w:val="00523829"/>
    <w:rsid w:val="00525346"/>
    <w:rsid w:val="00525CE4"/>
    <w:rsid w:val="00527ABE"/>
    <w:rsid w:val="00531137"/>
    <w:rsid w:val="00531DC9"/>
    <w:rsid w:val="00532569"/>
    <w:rsid w:val="0053488E"/>
    <w:rsid w:val="00534A78"/>
    <w:rsid w:val="005352DA"/>
    <w:rsid w:val="00535515"/>
    <w:rsid w:val="00537A6F"/>
    <w:rsid w:val="00537F72"/>
    <w:rsid w:val="00542934"/>
    <w:rsid w:val="00543146"/>
    <w:rsid w:val="00543599"/>
    <w:rsid w:val="00543E9B"/>
    <w:rsid w:val="00544674"/>
    <w:rsid w:val="00546958"/>
    <w:rsid w:val="00550C4A"/>
    <w:rsid w:val="00551029"/>
    <w:rsid w:val="00551916"/>
    <w:rsid w:val="00551DB6"/>
    <w:rsid w:val="00553DB5"/>
    <w:rsid w:val="00554953"/>
    <w:rsid w:val="00555A2E"/>
    <w:rsid w:val="00556C4B"/>
    <w:rsid w:val="00557480"/>
    <w:rsid w:val="00557EC2"/>
    <w:rsid w:val="005624A4"/>
    <w:rsid w:val="00562A26"/>
    <w:rsid w:val="00566197"/>
    <w:rsid w:val="0056663B"/>
    <w:rsid w:val="00567BE7"/>
    <w:rsid w:val="005723B4"/>
    <w:rsid w:val="00572C39"/>
    <w:rsid w:val="00573AC7"/>
    <w:rsid w:val="005743C8"/>
    <w:rsid w:val="00575CE6"/>
    <w:rsid w:val="00576536"/>
    <w:rsid w:val="0057715A"/>
    <w:rsid w:val="00577CC0"/>
    <w:rsid w:val="00581047"/>
    <w:rsid w:val="005811BC"/>
    <w:rsid w:val="005827BE"/>
    <w:rsid w:val="00584744"/>
    <w:rsid w:val="0058572E"/>
    <w:rsid w:val="00585D22"/>
    <w:rsid w:val="00585E3B"/>
    <w:rsid w:val="00591C42"/>
    <w:rsid w:val="00592092"/>
    <w:rsid w:val="00593110"/>
    <w:rsid w:val="00595B5C"/>
    <w:rsid w:val="00596B80"/>
    <w:rsid w:val="00596BB5"/>
    <w:rsid w:val="00597769"/>
    <w:rsid w:val="005A12FD"/>
    <w:rsid w:val="005A13A3"/>
    <w:rsid w:val="005A2A5F"/>
    <w:rsid w:val="005A328B"/>
    <w:rsid w:val="005A3693"/>
    <w:rsid w:val="005A3854"/>
    <w:rsid w:val="005A44CA"/>
    <w:rsid w:val="005A45AF"/>
    <w:rsid w:val="005A4930"/>
    <w:rsid w:val="005A71D2"/>
    <w:rsid w:val="005B00D0"/>
    <w:rsid w:val="005B1A6A"/>
    <w:rsid w:val="005B256E"/>
    <w:rsid w:val="005B57F3"/>
    <w:rsid w:val="005B6F63"/>
    <w:rsid w:val="005B7720"/>
    <w:rsid w:val="005C0629"/>
    <w:rsid w:val="005C17E5"/>
    <w:rsid w:val="005C1BD1"/>
    <w:rsid w:val="005C302B"/>
    <w:rsid w:val="005C402A"/>
    <w:rsid w:val="005C50D0"/>
    <w:rsid w:val="005D0057"/>
    <w:rsid w:val="005D37BA"/>
    <w:rsid w:val="005D6B8D"/>
    <w:rsid w:val="005D6D1A"/>
    <w:rsid w:val="005D74FE"/>
    <w:rsid w:val="005E0B47"/>
    <w:rsid w:val="005E4151"/>
    <w:rsid w:val="005E4438"/>
    <w:rsid w:val="005E5B94"/>
    <w:rsid w:val="005E7759"/>
    <w:rsid w:val="005F5FCA"/>
    <w:rsid w:val="00601C34"/>
    <w:rsid w:val="00601F5D"/>
    <w:rsid w:val="006021F3"/>
    <w:rsid w:val="006074DC"/>
    <w:rsid w:val="006108E1"/>
    <w:rsid w:val="00612B7B"/>
    <w:rsid w:val="00612CAE"/>
    <w:rsid w:val="00613644"/>
    <w:rsid w:val="00615A0B"/>
    <w:rsid w:val="006164C5"/>
    <w:rsid w:val="006178DB"/>
    <w:rsid w:val="006207E5"/>
    <w:rsid w:val="006212D0"/>
    <w:rsid w:val="00621C91"/>
    <w:rsid w:val="006223B7"/>
    <w:rsid w:val="006241F2"/>
    <w:rsid w:val="00626C8E"/>
    <w:rsid w:val="00627E9F"/>
    <w:rsid w:val="006309CF"/>
    <w:rsid w:val="00637832"/>
    <w:rsid w:val="00640175"/>
    <w:rsid w:val="00641190"/>
    <w:rsid w:val="006413AA"/>
    <w:rsid w:val="00642BAB"/>
    <w:rsid w:val="00650638"/>
    <w:rsid w:val="00651227"/>
    <w:rsid w:val="0065147C"/>
    <w:rsid w:val="006535AE"/>
    <w:rsid w:val="00655012"/>
    <w:rsid w:val="0065609A"/>
    <w:rsid w:val="0065628C"/>
    <w:rsid w:val="006573C4"/>
    <w:rsid w:val="0065756F"/>
    <w:rsid w:val="006577FB"/>
    <w:rsid w:val="0066310E"/>
    <w:rsid w:val="00663845"/>
    <w:rsid w:val="00663E41"/>
    <w:rsid w:val="00663F9E"/>
    <w:rsid w:val="006654BD"/>
    <w:rsid w:val="006656B4"/>
    <w:rsid w:val="00667308"/>
    <w:rsid w:val="00673D3A"/>
    <w:rsid w:val="0067618B"/>
    <w:rsid w:val="006820C5"/>
    <w:rsid w:val="006838C3"/>
    <w:rsid w:val="00684102"/>
    <w:rsid w:val="00684BC3"/>
    <w:rsid w:val="006877B5"/>
    <w:rsid w:val="0069052F"/>
    <w:rsid w:val="00690FC6"/>
    <w:rsid w:val="00693F09"/>
    <w:rsid w:val="00694C36"/>
    <w:rsid w:val="006952AB"/>
    <w:rsid w:val="00696BAC"/>
    <w:rsid w:val="006979DC"/>
    <w:rsid w:val="006A0AC4"/>
    <w:rsid w:val="006A210D"/>
    <w:rsid w:val="006A29E5"/>
    <w:rsid w:val="006A3065"/>
    <w:rsid w:val="006A3C8C"/>
    <w:rsid w:val="006A664C"/>
    <w:rsid w:val="006A6BAC"/>
    <w:rsid w:val="006A6F98"/>
    <w:rsid w:val="006A7452"/>
    <w:rsid w:val="006B294B"/>
    <w:rsid w:val="006B3388"/>
    <w:rsid w:val="006B643E"/>
    <w:rsid w:val="006B67F5"/>
    <w:rsid w:val="006B6D5C"/>
    <w:rsid w:val="006C1E55"/>
    <w:rsid w:val="006C27A1"/>
    <w:rsid w:val="006C5FEA"/>
    <w:rsid w:val="006D01B5"/>
    <w:rsid w:val="006D0C85"/>
    <w:rsid w:val="006D1244"/>
    <w:rsid w:val="006D4D75"/>
    <w:rsid w:val="006D5D28"/>
    <w:rsid w:val="006D5D7D"/>
    <w:rsid w:val="006D741D"/>
    <w:rsid w:val="006E04B7"/>
    <w:rsid w:val="006E07C9"/>
    <w:rsid w:val="006E0DE9"/>
    <w:rsid w:val="006E1D02"/>
    <w:rsid w:val="006E3E27"/>
    <w:rsid w:val="006E4E92"/>
    <w:rsid w:val="006E56F2"/>
    <w:rsid w:val="006E747A"/>
    <w:rsid w:val="006F27A7"/>
    <w:rsid w:val="006F372E"/>
    <w:rsid w:val="006F7496"/>
    <w:rsid w:val="00703055"/>
    <w:rsid w:val="00703293"/>
    <w:rsid w:val="00704E31"/>
    <w:rsid w:val="0070535E"/>
    <w:rsid w:val="00706686"/>
    <w:rsid w:val="00706A66"/>
    <w:rsid w:val="00707236"/>
    <w:rsid w:val="0070753B"/>
    <w:rsid w:val="00707A92"/>
    <w:rsid w:val="00707D3B"/>
    <w:rsid w:val="00710101"/>
    <w:rsid w:val="00710B24"/>
    <w:rsid w:val="00711E15"/>
    <w:rsid w:val="00712BFA"/>
    <w:rsid w:val="00713715"/>
    <w:rsid w:val="00713837"/>
    <w:rsid w:val="0071402F"/>
    <w:rsid w:val="0071607C"/>
    <w:rsid w:val="00720548"/>
    <w:rsid w:val="0072191C"/>
    <w:rsid w:val="00722AC4"/>
    <w:rsid w:val="00725601"/>
    <w:rsid w:val="0072715C"/>
    <w:rsid w:val="00731B62"/>
    <w:rsid w:val="00737286"/>
    <w:rsid w:val="007377DA"/>
    <w:rsid w:val="00740D23"/>
    <w:rsid w:val="00741DF8"/>
    <w:rsid w:val="00743549"/>
    <w:rsid w:val="007456DE"/>
    <w:rsid w:val="007464E3"/>
    <w:rsid w:val="00746AD5"/>
    <w:rsid w:val="0074741A"/>
    <w:rsid w:val="00753D2D"/>
    <w:rsid w:val="00755C88"/>
    <w:rsid w:val="00761855"/>
    <w:rsid w:val="00761A12"/>
    <w:rsid w:val="00761DAD"/>
    <w:rsid w:val="00763729"/>
    <w:rsid w:val="00764986"/>
    <w:rsid w:val="007655D6"/>
    <w:rsid w:val="00765CF6"/>
    <w:rsid w:val="00766694"/>
    <w:rsid w:val="00766E93"/>
    <w:rsid w:val="0076756F"/>
    <w:rsid w:val="007677E8"/>
    <w:rsid w:val="00769FC7"/>
    <w:rsid w:val="00770046"/>
    <w:rsid w:val="0077420C"/>
    <w:rsid w:val="00774FBB"/>
    <w:rsid w:val="00776606"/>
    <w:rsid w:val="00776ED8"/>
    <w:rsid w:val="007808FC"/>
    <w:rsid w:val="00780E18"/>
    <w:rsid w:val="007826D1"/>
    <w:rsid w:val="00782BA6"/>
    <w:rsid w:val="007845EA"/>
    <w:rsid w:val="00784D39"/>
    <w:rsid w:val="007853D6"/>
    <w:rsid w:val="00785E53"/>
    <w:rsid w:val="0079157D"/>
    <w:rsid w:val="00791F6A"/>
    <w:rsid w:val="00793E30"/>
    <w:rsid w:val="00795BCE"/>
    <w:rsid w:val="00795C9E"/>
    <w:rsid w:val="007A4BDD"/>
    <w:rsid w:val="007A55A7"/>
    <w:rsid w:val="007A7DF7"/>
    <w:rsid w:val="007B0EE2"/>
    <w:rsid w:val="007B3376"/>
    <w:rsid w:val="007B33D6"/>
    <w:rsid w:val="007B3D36"/>
    <w:rsid w:val="007B471F"/>
    <w:rsid w:val="007C025D"/>
    <w:rsid w:val="007C053C"/>
    <w:rsid w:val="007C20B1"/>
    <w:rsid w:val="007C20CC"/>
    <w:rsid w:val="007C3982"/>
    <w:rsid w:val="007C5270"/>
    <w:rsid w:val="007D01A1"/>
    <w:rsid w:val="007D150D"/>
    <w:rsid w:val="007D25FA"/>
    <w:rsid w:val="007D2C5B"/>
    <w:rsid w:val="007D3DF0"/>
    <w:rsid w:val="007D4E22"/>
    <w:rsid w:val="007D54D4"/>
    <w:rsid w:val="007D67C0"/>
    <w:rsid w:val="007D6EA3"/>
    <w:rsid w:val="007E17B7"/>
    <w:rsid w:val="007E18C6"/>
    <w:rsid w:val="007E3A53"/>
    <w:rsid w:val="007E5CCC"/>
    <w:rsid w:val="007E6979"/>
    <w:rsid w:val="007E7D9C"/>
    <w:rsid w:val="007F07ED"/>
    <w:rsid w:val="007F0D48"/>
    <w:rsid w:val="007F1F94"/>
    <w:rsid w:val="007F26E7"/>
    <w:rsid w:val="007F4BDA"/>
    <w:rsid w:val="00801296"/>
    <w:rsid w:val="008014B6"/>
    <w:rsid w:val="008025D2"/>
    <w:rsid w:val="008056BA"/>
    <w:rsid w:val="00807F25"/>
    <w:rsid w:val="008102B3"/>
    <w:rsid w:val="00810745"/>
    <w:rsid w:val="0081159A"/>
    <w:rsid w:val="008121CD"/>
    <w:rsid w:val="00812845"/>
    <w:rsid w:val="00812C81"/>
    <w:rsid w:val="008138BA"/>
    <w:rsid w:val="00813F22"/>
    <w:rsid w:val="00816012"/>
    <w:rsid w:val="0082071D"/>
    <w:rsid w:val="00821DB7"/>
    <w:rsid w:val="0082543A"/>
    <w:rsid w:val="008265FF"/>
    <w:rsid w:val="00827014"/>
    <w:rsid w:val="00830CF2"/>
    <w:rsid w:val="0083499B"/>
    <w:rsid w:val="00834BA3"/>
    <w:rsid w:val="008372DB"/>
    <w:rsid w:val="0083763E"/>
    <w:rsid w:val="0084085F"/>
    <w:rsid w:val="008409C3"/>
    <w:rsid w:val="00842A36"/>
    <w:rsid w:val="00842CC5"/>
    <w:rsid w:val="008436F3"/>
    <w:rsid w:val="00843948"/>
    <w:rsid w:val="00844113"/>
    <w:rsid w:val="00851EE8"/>
    <w:rsid w:val="0085362A"/>
    <w:rsid w:val="00855C73"/>
    <w:rsid w:val="00857EC0"/>
    <w:rsid w:val="00860644"/>
    <w:rsid w:val="00860A5D"/>
    <w:rsid w:val="00861188"/>
    <w:rsid w:val="0086152B"/>
    <w:rsid w:val="00861930"/>
    <w:rsid w:val="00862510"/>
    <w:rsid w:val="008630BB"/>
    <w:rsid w:val="008631F6"/>
    <w:rsid w:val="00866E37"/>
    <w:rsid w:val="008671A9"/>
    <w:rsid w:val="00871534"/>
    <w:rsid w:val="00872196"/>
    <w:rsid w:val="008746EF"/>
    <w:rsid w:val="00875343"/>
    <w:rsid w:val="00875D9A"/>
    <w:rsid w:val="00877C83"/>
    <w:rsid w:val="00877E25"/>
    <w:rsid w:val="0088109B"/>
    <w:rsid w:val="008817DF"/>
    <w:rsid w:val="00882B3C"/>
    <w:rsid w:val="008831F2"/>
    <w:rsid w:val="00883B43"/>
    <w:rsid w:val="0088422C"/>
    <w:rsid w:val="00886860"/>
    <w:rsid w:val="008868CE"/>
    <w:rsid w:val="00890CE2"/>
    <w:rsid w:val="00891C8E"/>
    <w:rsid w:val="0089282D"/>
    <w:rsid w:val="00893288"/>
    <w:rsid w:val="00896568"/>
    <w:rsid w:val="00896827"/>
    <w:rsid w:val="008A0254"/>
    <w:rsid w:val="008A3707"/>
    <w:rsid w:val="008A51EF"/>
    <w:rsid w:val="008A7436"/>
    <w:rsid w:val="008A7808"/>
    <w:rsid w:val="008B005B"/>
    <w:rsid w:val="008B00BB"/>
    <w:rsid w:val="008B07FB"/>
    <w:rsid w:val="008B1BBF"/>
    <w:rsid w:val="008B3713"/>
    <w:rsid w:val="008B3A78"/>
    <w:rsid w:val="008B5648"/>
    <w:rsid w:val="008B674C"/>
    <w:rsid w:val="008B699C"/>
    <w:rsid w:val="008B6A53"/>
    <w:rsid w:val="008B6D66"/>
    <w:rsid w:val="008C0658"/>
    <w:rsid w:val="008C48B7"/>
    <w:rsid w:val="008C535C"/>
    <w:rsid w:val="008C5CA5"/>
    <w:rsid w:val="008C5DD0"/>
    <w:rsid w:val="008C6144"/>
    <w:rsid w:val="008C6D61"/>
    <w:rsid w:val="008C77F0"/>
    <w:rsid w:val="008D0EE2"/>
    <w:rsid w:val="008D16AF"/>
    <w:rsid w:val="008D28EA"/>
    <w:rsid w:val="008D5BA4"/>
    <w:rsid w:val="008D6D5A"/>
    <w:rsid w:val="008D6F71"/>
    <w:rsid w:val="008D7C6A"/>
    <w:rsid w:val="008E0469"/>
    <w:rsid w:val="008E1315"/>
    <w:rsid w:val="008E2106"/>
    <w:rsid w:val="008E2602"/>
    <w:rsid w:val="008E4AD3"/>
    <w:rsid w:val="008E571A"/>
    <w:rsid w:val="008E5735"/>
    <w:rsid w:val="008E68CC"/>
    <w:rsid w:val="008E7CE5"/>
    <w:rsid w:val="008F0F5A"/>
    <w:rsid w:val="008F1270"/>
    <w:rsid w:val="008F1E0F"/>
    <w:rsid w:val="008F3F5E"/>
    <w:rsid w:val="008F4D0C"/>
    <w:rsid w:val="008F54B1"/>
    <w:rsid w:val="008F7186"/>
    <w:rsid w:val="008F78B9"/>
    <w:rsid w:val="008F7DC0"/>
    <w:rsid w:val="00900387"/>
    <w:rsid w:val="00900A52"/>
    <w:rsid w:val="00901D32"/>
    <w:rsid w:val="00902DC6"/>
    <w:rsid w:val="009031A9"/>
    <w:rsid w:val="00906F5F"/>
    <w:rsid w:val="00912B9E"/>
    <w:rsid w:val="00913626"/>
    <w:rsid w:val="00914AED"/>
    <w:rsid w:val="0091522D"/>
    <w:rsid w:val="0092057F"/>
    <w:rsid w:val="0092247C"/>
    <w:rsid w:val="009227BB"/>
    <w:rsid w:val="00923F3C"/>
    <w:rsid w:val="00924B87"/>
    <w:rsid w:val="009260D5"/>
    <w:rsid w:val="00926990"/>
    <w:rsid w:val="00926C7C"/>
    <w:rsid w:val="00926E86"/>
    <w:rsid w:val="00927253"/>
    <w:rsid w:val="00927D99"/>
    <w:rsid w:val="00930B48"/>
    <w:rsid w:val="0093100D"/>
    <w:rsid w:val="009312FF"/>
    <w:rsid w:val="00931323"/>
    <w:rsid w:val="00931BF2"/>
    <w:rsid w:val="00931F64"/>
    <w:rsid w:val="00932865"/>
    <w:rsid w:val="00932A4D"/>
    <w:rsid w:val="00935C3C"/>
    <w:rsid w:val="00935D5C"/>
    <w:rsid w:val="00941760"/>
    <w:rsid w:val="00941790"/>
    <w:rsid w:val="009426A7"/>
    <w:rsid w:val="00944E2B"/>
    <w:rsid w:val="00945A03"/>
    <w:rsid w:val="00946272"/>
    <w:rsid w:val="009501B9"/>
    <w:rsid w:val="009506E7"/>
    <w:rsid w:val="0095288E"/>
    <w:rsid w:val="00953C27"/>
    <w:rsid w:val="009543D4"/>
    <w:rsid w:val="0095665C"/>
    <w:rsid w:val="009611C3"/>
    <w:rsid w:val="0096193F"/>
    <w:rsid w:val="00961A4E"/>
    <w:rsid w:val="00962FA1"/>
    <w:rsid w:val="00964205"/>
    <w:rsid w:val="00964DDB"/>
    <w:rsid w:val="00966A19"/>
    <w:rsid w:val="0096782C"/>
    <w:rsid w:val="00967FEA"/>
    <w:rsid w:val="009717D1"/>
    <w:rsid w:val="00972915"/>
    <w:rsid w:val="009744D5"/>
    <w:rsid w:val="00974908"/>
    <w:rsid w:val="00977AE0"/>
    <w:rsid w:val="009809B2"/>
    <w:rsid w:val="00983246"/>
    <w:rsid w:val="0098535F"/>
    <w:rsid w:val="00987B64"/>
    <w:rsid w:val="00990367"/>
    <w:rsid w:val="0099229B"/>
    <w:rsid w:val="00994515"/>
    <w:rsid w:val="00994D4E"/>
    <w:rsid w:val="00995DC4"/>
    <w:rsid w:val="009A0638"/>
    <w:rsid w:val="009A3028"/>
    <w:rsid w:val="009A321C"/>
    <w:rsid w:val="009A3C20"/>
    <w:rsid w:val="009A5E3A"/>
    <w:rsid w:val="009A6021"/>
    <w:rsid w:val="009A6976"/>
    <w:rsid w:val="009AB10D"/>
    <w:rsid w:val="009B03E0"/>
    <w:rsid w:val="009B0E16"/>
    <w:rsid w:val="009B1857"/>
    <w:rsid w:val="009B3385"/>
    <w:rsid w:val="009B3692"/>
    <w:rsid w:val="009B38FB"/>
    <w:rsid w:val="009B5253"/>
    <w:rsid w:val="009B6637"/>
    <w:rsid w:val="009B7D78"/>
    <w:rsid w:val="009C015D"/>
    <w:rsid w:val="009C14A3"/>
    <w:rsid w:val="009C376F"/>
    <w:rsid w:val="009C3B36"/>
    <w:rsid w:val="009C5506"/>
    <w:rsid w:val="009C5B16"/>
    <w:rsid w:val="009D0594"/>
    <w:rsid w:val="009D2261"/>
    <w:rsid w:val="009D2EE4"/>
    <w:rsid w:val="009E017F"/>
    <w:rsid w:val="009E01B7"/>
    <w:rsid w:val="009E30E4"/>
    <w:rsid w:val="009E3E0C"/>
    <w:rsid w:val="009E3E5F"/>
    <w:rsid w:val="009E4A66"/>
    <w:rsid w:val="009E570A"/>
    <w:rsid w:val="009E75CF"/>
    <w:rsid w:val="009E7861"/>
    <w:rsid w:val="009E7D61"/>
    <w:rsid w:val="009F0BBD"/>
    <w:rsid w:val="009F49E2"/>
    <w:rsid w:val="009F542C"/>
    <w:rsid w:val="009F70D9"/>
    <w:rsid w:val="00A0110A"/>
    <w:rsid w:val="00A0176E"/>
    <w:rsid w:val="00A0284F"/>
    <w:rsid w:val="00A0462A"/>
    <w:rsid w:val="00A0473F"/>
    <w:rsid w:val="00A04C80"/>
    <w:rsid w:val="00A07C21"/>
    <w:rsid w:val="00A1018C"/>
    <w:rsid w:val="00A1052C"/>
    <w:rsid w:val="00A10C63"/>
    <w:rsid w:val="00A127E9"/>
    <w:rsid w:val="00A13739"/>
    <w:rsid w:val="00A159DA"/>
    <w:rsid w:val="00A15C25"/>
    <w:rsid w:val="00A17B91"/>
    <w:rsid w:val="00A17C18"/>
    <w:rsid w:val="00A17D7A"/>
    <w:rsid w:val="00A17E8B"/>
    <w:rsid w:val="00A2235C"/>
    <w:rsid w:val="00A23AA6"/>
    <w:rsid w:val="00A24BE4"/>
    <w:rsid w:val="00A24F7A"/>
    <w:rsid w:val="00A25604"/>
    <w:rsid w:val="00A2607E"/>
    <w:rsid w:val="00A30987"/>
    <w:rsid w:val="00A314E2"/>
    <w:rsid w:val="00A322D3"/>
    <w:rsid w:val="00A32BD2"/>
    <w:rsid w:val="00A33A42"/>
    <w:rsid w:val="00A34D80"/>
    <w:rsid w:val="00A35603"/>
    <w:rsid w:val="00A36EE3"/>
    <w:rsid w:val="00A403E9"/>
    <w:rsid w:val="00A40D9D"/>
    <w:rsid w:val="00A41B57"/>
    <w:rsid w:val="00A448FF"/>
    <w:rsid w:val="00A44F1E"/>
    <w:rsid w:val="00A456B9"/>
    <w:rsid w:val="00A4599B"/>
    <w:rsid w:val="00A47F40"/>
    <w:rsid w:val="00A501C8"/>
    <w:rsid w:val="00A50EAE"/>
    <w:rsid w:val="00A533CA"/>
    <w:rsid w:val="00A551E3"/>
    <w:rsid w:val="00A55A67"/>
    <w:rsid w:val="00A56613"/>
    <w:rsid w:val="00A601A2"/>
    <w:rsid w:val="00A632C8"/>
    <w:rsid w:val="00A6544C"/>
    <w:rsid w:val="00A675F5"/>
    <w:rsid w:val="00A67A83"/>
    <w:rsid w:val="00A73F00"/>
    <w:rsid w:val="00A748E7"/>
    <w:rsid w:val="00A779E3"/>
    <w:rsid w:val="00A80761"/>
    <w:rsid w:val="00A81ABC"/>
    <w:rsid w:val="00A81BB8"/>
    <w:rsid w:val="00A83465"/>
    <w:rsid w:val="00A83CB0"/>
    <w:rsid w:val="00A841B4"/>
    <w:rsid w:val="00A84F22"/>
    <w:rsid w:val="00A907C1"/>
    <w:rsid w:val="00A90A1E"/>
    <w:rsid w:val="00A927D1"/>
    <w:rsid w:val="00A940D8"/>
    <w:rsid w:val="00A944E5"/>
    <w:rsid w:val="00A95942"/>
    <w:rsid w:val="00AA06DF"/>
    <w:rsid w:val="00AA0785"/>
    <w:rsid w:val="00AA167B"/>
    <w:rsid w:val="00AA2503"/>
    <w:rsid w:val="00AA30F8"/>
    <w:rsid w:val="00AA360F"/>
    <w:rsid w:val="00AA4E71"/>
    <w:rsid w:val="00AA50B3"/>
    <w:rsid w:val="00AB0EE1"/>
    <w:rsid w:val="00AB199D"/>
    <w:rsid w:val="00AB3BFC"/>
    <w:rsid w:val="00AB436C"/>
    <w:rsid w:val="00AB5ADF"/>
    <w:rsid w:val="00AB5B4F"/>
    <w:rsid w:val="00AB5FDE"/>
    <w:rsid w:val="00AC0519"/>
    <w:rsid w:val="00AC1D13"/>
    <w:rsid w:val="00AC4532"/>
    <w:rsid w:val="00AC4551"/>
    <w:rsid w:val="00AC6502"/>
    <w:rsid w:val="00AC77F4"/>
    <w:rsid w:val="00AD0184"/>
    <w:rsid w:val="00AD155E"/>
    <w:rsid w:val="00AD1EFD"/>
    <w:rsid w:val="00AD2DC8"/>
    <w:rsid w:val="00AD6C0C"/>
    <w:rsid w:val="00AE0519"/>
    <w:rsid w:val="00AE2AC2"/>
    <w:rsid w:val="00AE3495"/>
    <w:rsid w:val="00AE5492"/>
    <w:rsid w:val="00AE5AE2"/>
    <w:rsid w:val="00AE6607"/>
    <w:rsid w:val="00AF14EF"/>
    <w:rsid w:val="00AF2CFC"/>
    <w:rsid w:val="00AF4D1D"/>
    <w:rsid w:val="00AF6A90"/>
    <w:rsid w:val="00B0060B"/>
    <w:rsid w:val="00B0338D"/>
    <w:rsid w:val="00B03406"/>
    <w:rsid w:val="00B035E8"/>
    <w:rsid w:val="00B04470"/>
    <w:rsid w:val="00B05685"/>
    <w:rsid w:val="00B061DB"/>
    <w:rsid w:val="00B10797"/>
    <w:rsid w:val="00B115CE"/>
    <w:rsid w:val="00B11B9C"/>
    <w:rsid w:val="00B12667"/>
    <w:rsid w:val="00B13175"/>
    <w:rsid w:val="00B140D6"/>
    <w:rsid w:val="00B143E8"/>
    <w:rsid w:val="00B20E91"/>
    <w:rsid w:val="00B22985"/>
    <w:rsid w:val="00B243B3"/>
    <w:rsid w:val="00B24C3F"/>
    <w:rsid w:val="00B25695"/>
    <w:rsid w:val="00B2604A"/>
    <w:rsid w:val="00B26253"/>
    <w:rsid w:val="00B26DDC"/>
    <w:rsid w:val="00B30B00"/>
    <w:rsid w:val="00B32DF7"/>
    <w:rsid w:val="00B3349E"/>
    <w:rsid w:val="00B355AF"/>
    <w:rsid w:val="00B35B5B"/>
    <w:rsid w:val="00B3655F"/>
    <w:rsid w:val="00B36CF9"/>
    <w:rsid w:val="00B36D80"/>
    <w:rsid w:val="00B40F5A"/>
    <w:rsid w:val="00B437A8"/>
    <w:rsid w:val="00B43ACE"/>
    <w:rsid w:val="00B43DB7"/>
    <w:rsid w:val="00B44109"/>
    <w:rsid w:val="00B51A8A"/>
    <w:rsid w:val="00B53C39"/>
    <w:rsid w:val="00B54393"/>
    <w:rsid w:val="00B54AD6"/>
    <w:rsid w:val="00B6125A"/>
    <w:rsid w:val="00B6220F"/>
    <w:rsid w:val="00B6242A"/>
    <w:rsid w:val="00B63129"/>
    <w:rsid w:val="00B649A3"/>
    <w:rsid w:val="00B6529C"/>
    <w:rsid w:val="00B668CE"/>
    <w:rsid w:val="00B67400"/>
    <w:rsid w:val="00B710CF"/>
    <w:rsid w:val="00B71E2C"/>
    <w:rsid w:val="00B722A9"/>
    <w:rsid w:val="00B7369B"/>
    <w:rsid w:val="00B73E00"/>
    <w:rsid w:val="00B743D9"/>
    <w:rsid w:val="00B75039"/>
    <w:rsid w:val="00B76104"/>
    <w:rsid w:val="00B763E0"/>
    <w:rsid w:val="00B8125C"/>
    <w:rsid w:val="00B81A79"/>
    <w:rsid w:val="00B8235C"/>
    <w:rsid w:val="00B837B8"/>
    <w:rsid w:val="00B844B9"/>
    <w:rsid w:val="00B849BA"/>
    <w:rsid w:val="00B85B5D"/>
    <w:rsid w:val="00B87C3D"/>
    <w:rsid w:val="00B9164A"/>
    <w:rsid w:val="00B9446F"/>
    <w:rsid w:val="00B95912"/>
    <w:rsid w:val="00B966E9"/>
    <w:rsid w:val="00B9791B"/>
    <w:rsid w:val="00BA094C"/>
    <w:rsid w:val="00BA1D80"/>
    <w:rsid w:val="00BA4693"/>
    <w:rsid w:val="00BA49BD"/>
    <w:rsid w:val="00BA57B1"/>
    <w:rsid w:val="00BA6EB6"/>
    <w:rsid w:val="00BA7281"/>
    <w:rsid w:val="00BB0E15"/>
    <w:rsid w:val="00BB3A47"/>
    <w:rsid w:val="00BB4F0A"/>
    <w:rsid w:val="00BB612B"/>
    <w:rsid w:val="00BB6DAF"/>
    <w:rsid w:val="00BB7CBE"/>
    <w:rsid w:val="00BC1D7B"/>
    <w:rsid w:val="00BC25F0"/>
    <w:rsid w:val="00BC4148"/>
    <w:rsid w:val="00BC49ED"/>
    <w:rsid w:val="00BC7434"/>
    <w:rsid w:val="00BC768E"/>
    <w:rsid w:val="00BD00BD"/>
    <w:rsid w:val="00BD139B"/>
    <w:rsid w:val="00BD165C"/>
    <w:rsid w:val="00BD25EF"/>
    <w:rsid w:val="00BD2BC6"/>
    <w:rsid w:val="00BD31AF"/>
    <w:rsid w:val="00BD32D5"/>
    <w:rsid w:val="00BD45E2"/>
    <w:rsid w:val="00BD4605"/>
    <w:rsid w:val="00BD463D"/>
    <w:rsid w:val="00BD4CAE"/>
    <w:rsid w:val="00BD735A"/>
    <w:rsid w:val="00BE08F9"/>
    <w:rsid w:val="00BE0F81"/>
    <w:rsid w:val="00BE23AF"/>
    <w:rsid w:val="00BE27D2"/>
    <w:rsid w:val="00BE342D"/>
    <w:rsid w:val="00BE5364"/>
    <w:rsid w:val="00BE610A"/>
    <w:rsid w:val="00BE691D"/>
    <w:rsid w:val="00BE6CA0"/>
    <w:rsid w:val="00BE77E0"/>
    <w:rsid w:val="00BF2A36"/>
    <w:rsid w:val="00BF49C5"/>
    <w:rsid w:val="00BF4BB3"/>
    <w:rsid w:val="00BF4DDF"/>
    <w:rsid w:val="00BF620C"/>
    <w:rsid w:val="00C0014E"/>
    <w:rsid w:val="00C008C5"/>
    <w:rsid w:val="00C020BD"/>
    <w:rsid w:val="00C02251"/>
    <w:rsid w:val="00C054F4"/>
    <w:rsid w:val="00C056A6"/>
    <w:rsid w:val="00C0648C"/>
    <w:rsid w:val="00C064FC"/>
    <w:rsid w:val="00C0691E"/>
    <w:rsid w:val="00C07B6D"/>
    <w:rsid w:val="00C10BCA"/>
    <w:rsid w:val="00C11787"/>
    <w:rsid w:val="00C11835"/>
    <w:rsid w:val="00C11D5A"/>
    <w:rsid w:val="00C14998"/>
    <w:rsid w:val="00C14E71"/>
    <w:rsid w:val="00C1668F"/>
    <w:rsid w:val="00C17418"/>
    <w:rsid w:val="00C20DC3"/>
    <w:rsid w:val="00C23516"/>
    <w:rsid w:val="00C25F19"/>
    <w:rsid w:val="00C2683A"/>
    <w:rsid w:val="00C30B1F"/>
    <w:rsid w:val="00C324EF"/>
    <w:rsid w:val="00C35088"/>
    <w:rsid w:val="00C36E05"/>
    <w:rsid w:val="00C3716C"/>
    <w:rsid w:val="00C37D2B"/>
    <w:rsid w:val="00C41307"/>
    <w:rsid w:val="00C41CE3"/>
    <w:rsid w:val="00C44BAB"/>
    <w:rsid w:val="00C454EB"/>
    <w:rsid w:val="00C45FB8"/>
    <w:rsid w:val="00C463E5"/>
    <w:rsid w:val="00C47E2A"/>
    <w:rsid w:val="00C50178"/>
    <w:rsid w:val="00C5347E"/>
    <w:rsid w:val="00C5556A"/>
    <w:rsid w:val="00C55B13"/>
    <w:rsid w:val="00C5799D"/>
    <w:rsid w:val="00C57EE3"/>
    <w:rsid w:val="00C60472"/>
    <w:rsid w:val="00C6340A"/>
    <w:rsid w:val="00C636ED"/>
    <w:rsid w:val="00C65477"/>
    <w:rsid w:val="00C6583E"/>
    <w:rsid w:val="00C65E7F"/>
    <w:rsid w:val="00C66CDF"/>
    <w:rsid w:val="00C66E54"/>
    <w:rsid w:val="00C670EF"/>
    <w:rsid w:val="00C72133"/>
    <w:rsid w:val="00C721A2"/>
    <w:rsid w:val="00C81F88"/>
    <w:rsid w:val="00C83D3A"/>
    <w:rsid w:val="00C8424B"/>
    <w:rsid w:val="00C84341"/>
    <w:rsid w:val="00C852F5"/>
    <w:rsid w:val="00C85DDE"/>
    <w:rsid w:val="00C8605D"/>
    <w:rsid w:val="00C863E8"/>
    <w:rsid w:val="00C87646"/>
    <w:rsid w:val="00C92922"/>
    <w:rsid w:val="00C92F06"/>
    <w:rsid w:val="00C958F3"/>
    <w:rsid w:val="00C96FA5"/>
    <w:rsid w:val="00CA00C9"/>
    <w:rsid w:val="00CA0F80"/>
    <w:rsid w:val="00CA1621"/>
    <w:rsid w:val="00CA23CC"/>
    <w:rsid w:val="00CA549B"/>
    <w:rsid w:val="00CA5668"/>
    <w:rsid w:val="00CA69AD"/>
    <w:rsid w:val="00CB073A"/>
    <w:rsid w:val="00CB24D2"/>
    <w:rsid w:val="00CB4360"/>
    <w:rsid w:val="00CB53CA"/>
    <w:rsid w:val="00CB6E2D"/>
    <w:rsid w:val="00CC0526"/>
    <w:rsid w:val="00CC1E34"/>
    <w:rsid w:val="00CC3532"/>
    <w:rsid w:val="00CC3970"/>
    <w:rsid w:val="00CC48E9"/>
    <w:rsid w:val="00CC6D81"/>
    <w:rsid w:val="00CC72BC"/>
    <w:rsid w:val="00CC79FC"/>
    <w:rsid w:val="00CD078C"/>
    <w:rsid w:val="00CD0A8D"/>
    <w:rsid w:val="00CD266F"/>
    <w:rsid w:val="00CD394B"/>
    <w:rsid w:val="00CD3CFA"/>
    <w:rsid w:val="00CD59F1"/>
    <w:rsid w:val="00CD5C07"/>
    <w:rsid w:val="00CD5E72"/>
    <w:rsid w:val="00CD69BC"/>
    <w:rsid w:val="00CE2679"/>
    <w:rsid w:val="00CE2D70"/>
    <w:rsid w:val="00CF0515"/>
    <w:rsid w:val="00CF2319"/>
    <w:rsid w:val="00CF787B"/>
    <w:rsid w:val="00CF7F1C"/>
    <w:rsid w:val="00D01C3D"/>
    <w:rsid w:val="00D01EE8"/>
    <w:rsid w:val="00D0258C"/>
    <w:rsid w:val="00D02A63"/>
    <w:rsid w:val="00D04952"/>
    <w:rsid w:val="00D0637B"/>
    <w:rsid w:val="00D06C54"/>
    <w:rsid w:val="00D07D98"/>
    <w:rsid w:val="00D11723"/>
    <w:rsid w:val="00D12EDB"/>
    <w:rsid w:val="00D12F85"/>
    <w:rsid w:val="00D137BB"/>
    <w:rsid w:val="00D163F1"/>
    <w:rsid w:val="00D1668B"/>
    <w:rsid w:val="00D17AFD"/>
    <w:rsid w:val="00D20AE8"/>
    <w:rsid w:val="00D21201"/>
    <w:rsid w:val="00D21F81"/>
    <w:rsid w:val="00D23F0D"/>
    <w:rsid w:val="00D263B8"/>
    <w:rsid w:val="00D27423"/>
    <w:rsid w:val="00D30373"/>
    <w:rsid w:val="00D30749"/>
    <w:rsid w:val="00D30914"/>
    <w:rsid w:val="00D30C70"/>
    <w:rsid w:val="00D3198C"/>
    <w:rsid w:val="00D3302C"/>
    <w:rsid w:val="00D333BB"/>
    <w:rsid w:val="00D34047"/>
    <w:rsid w:val="00D36444"/>
    <w:rsid w:val="00D4191E"/>
    <w:rsid w:val="00D421BC"/>
    <w:rsid w:val="00D42AA2"/>
    <w:rsid w:val="00D431B0"/>
    <w:rsid w:val="00D443AE"/>
    <w:rsid w:val="00D444FD"/>
    <w:rsid w:val="00D44C38"/>
    <w:rsid w:val="00D45252"/>
    <w:rsid w:val="00D47252"/>
    <w:rsid w:val="00D47CE0"/>
    <w:rsid w:val="00D5225A"/>
    <w:rsid w:val="00D52833"/>
    <w:rsid w:val="00D5792E"/>
    <w:rsid w:val="00D613E0"/>
    <w:rsid w:val="00D62686"/>
    <w:rsid w:val="00D62923"/>
    <w:rsid w:val="00D63048"/>
    <w:rsid w:val="00D6316E"/>
    <w:rsid w:val="00D638D9"/>
    <w:rsid w:val="00D65FE0"/>
    <w:rsid w:val="00D66988"/>
    <w:rsid w:val="00D66C3C"/>
    <w:rsid w:val="00D67CF9"/>
    <w:rsid w:val="00D70B08"/>
    <w:rsid w:val="00D71B21"/>
    <w:rsid w:val="00D71E2E"/>
    <w:rsid w:val="00D729A3"/>
    <w:rsid w:val="00D72B1C"/>
    <w:rsid w:val="00D75143"/>
    <w:rsid w:val="00D756D3"/>
    <w:rsid w:val="00D75B77"/>
    <w:rsid w:val="00D76499"/>
    <w:rsid w:val="00D8010F"/>
    <w:rsid w:val="00D80998"/>
    <w:rsid w:val="00D820B7"/>
    <w:rsid w:val="00D82C72"/>
    <w:rsid w:val="00D847F0"/>
    <w:rsid w:val="00D9261E"/>
    <w:rsid w:val="00D950DD"/>
    <w:rsid w:val="00D96225"/>
    <w:rsid w:val="00DA0E2C"/>
    <w:rsid w:val="00DA1B03"/>
    <w:rsid w:val="00DA30C8"/>
    <w:rsid w:val="00DA3468"/>
    <w:rsid w:val="00DA41A9"/>
    <w:rsid w:val="00DB2C76"/>
    <w:rsid w:val="00DB38C1"/>
    <w:rsid w:val="00DB48AE"/>
    <w:rsid w:val="00DB64B0"/>
    <w:rsid w:val="00DB6E7E"/>
    <w:rsid w:val="00DB70D6"/>
    <w:rsid w:val="00DC00BC"/>
    <w:rsid w:val="00DC033C"/>
    <w:rsid w:val="00DC3DC2"/>
    <w:rsid w:val="00DC4EA1"/>
    <w:rsid w:val="00DC6EA6"/>
    <w:rsid w:val="00DC7C28"/>
    <w:rsid w:val="00DD06D6"/>
    <w:rsid w:val="00DD13A8"/>
    <w:rsid w:val="00DD2708"/>
    <w:rsid w:val="00DD2C35"/>
    <w:rsid w:val="00DD476E"/>
    <w:rsid w:val="00DD50F4"/>
    <w:rsid w:val="00DD595D"/>
    <w:rsid w:val="00DD6C19"/>
    <w:rsid w:val="00DE2CC4"/>
    <w:rsid w:val="00DE54E9"/>
    <w:rsid w:val="00DF09A6"/>
    <w:rsid w:val="00DF3D88"/>
    <w:rsid w:val="00DF4876"/>
    <w:rsid w:val="00DF4D70"/>
    <w:rsid w:val="00DF5B86"/>
    <w:rsid w:val="00E00539"/>
    <w:rsid w:val="00E01853"/>
    <w:rsid w:val="00E01B10"/>
    <w:rsid w:val="00E033D5"/>
    <w:rsid w:val="00E07899"/>
    <w:rsid w:val="00E13FE6"/>
    <w:rsid w:val="00E14870"/>
    <w:rsid w:val="00E152A8"/>
    <w:rsid w:val="00E1664C"/>
    <w:rsid w:val="00E206A8"/>
    <w:rsid w:val="00E20B73"/>
    <w:rsid w:val="00E230D9"/>
    <w:rsid w:val="00E23150"/>
    <w:rsid w:val="00E23710"/>
    <w:rsid w:val="00E243AB"/>
    <w:rsid w:val="00E246C6"/>
    <w:rsid w:val="00E24AC5"/>
    <w:rsid w:val="00E255DF"/>
    <w:rsid w:val="00E2747B"/>
    <w:rsid w:val="00E27AB0"/>
    <w:rsid w:val="00E30357"/>
    <w:rsid w:val="00E31375"/>
    <w:rsid w:val="00E32BD0"/>
    <w:rsid w:val="00E36409"/>
    <w:rsid w:val="00E37B2D"/>
    <w:rsid w:val="00E40C55"/>
    <w:rsid w:val="00E40EBE"/>
    <w:rsid w:val="00E41415"/>
    <w:rsid w:val="00E42131"/>
    <w:rsid w:val="00E43CA2"/>
    <w:rsid w:val="00E44ED8"/>
    <w:rsid w:val="00E45010"/>
    <w:rsid w:val="00E4528B"/>
    <w:rsid w:val="00E45B94"/>
    <w:rsid w:val="00E478FC"/>
    <w:rsid w:val="00E47F20"/>
    <w:rsid w:val="00E47F49"/>
    <w:rsid w:val="00E52CB1"/>
    <w:rsid w:val="00E52D18"/>
    <w:rsid w:val="00E536EE"/>
    <w:rsid w:val="00E56218"/>
    <w:rsid w:val="00E56CF1"/>
    <w:rsid w:val="00E6136A"/>
    <w:rsid w:val="00E61ACF"/>
    <w:rsid w:val="00E62642"/>
    <w:rsid w:val="00E65942"/>
    <w:rsid w:val="00E6741F"/>
    <w:rsid w:val="00E70C94"/>
    <w:rsid w:val="00E71926"/>
    <w:rsid w:val="00E720C5"/>
    <w:rsid w:val="00E7316F"/>
    <w:rsid w:val="00E77057"/>
    <w:rsid w:val="00E814DB"/>
    <w:rsid w:val="00E827CD"/>
    <w:rsid w:val="00E8285A"/>
    <w:rsid w:val="00E85943"/>
    <w:rsid w:val="00E85EEA"/>
    <w:rsid w:val="00E862A3"/>
    <w:rsid w:val="00E90598"/>
    <w:rsid w:val="00E905EF"/>
    <w:rsid w:val="00E92D40"/>
    <w:rsid w:val="00E93754"/>
    <w:rsid w:val="00E93A98"/>
    <w:rsid w:val="00E941EC"/>
    <w:rsid w:val="00EA1564"/>
    <w:rsid w:val="00EA31D0"/>
    <w:rsid w:val="00EA3BF6"/>
    <w:rsid w:val="00EA522E"/>
    <w:rsid w:val="00EA5AAD"/>
    <w:rsid w:val="00EA66B9"/>
    <w:rsid w:val="00EA6E02"/>
    <w:rsid w:val="00EB0449"/>
    <w:rsid w:val="00EB5326"/>
    <w:rsid w:val="00EB5772"/>
    <w:rsid w:val="00EB593D"/>
    <w:rsid w:val="00EB63F0"/>
    <w:rsid w:val="00EB6E6B"/>
    <w:rsid w:val="00EC0725"/>
    <w:rsid w:val="00EC0B21"/>
    <w:rsid w:val="00EC4CCA"/>
    <w:rsid w:val="00EC5442"/>
    <w:rsid w:val="00EC6E9D"/>
    <w:rsid w:val="00ED021D"/>
    <w:rsid w:val="00ED02A7"/>
    <w:rsid w:val="00ED0E47"/>
    <w:rsid w:val="00ED1EE2"/>
    <w:rsid w:val="00ED31DD"/>
    <w:rsid w:val="00ED392C"/>
    <w:rsid w:val="00ED4D96"/>
    <w:rsid w:val="00ED518A"/>
    <w:rsid w:val="00EE2591"/>
    <w:rsid w:val="00EE38B4"/>
    <w:rsid w:val="00EE3CFD"/>
    <w:rsid w:val="00EE43CC"/>
    <w:rsid w:val="00EE54B4"/>
    <w:rsid w:val="00EE656F"/>
    <w:rsid w:val="00EE664A"/>
    <w:rsid w:val="00EE6B8A"/>
    <w:rsid w:val="00EE7B31"/>
    <w:rsid w:val="00EE7F03"/>
    <w:rsid w:val="00EF1887"/>
    <w:rsid w:val="00EF3507"/>
    <w:rsid w:val="00EF3671"/>
    <w:rsid w:val="00EF3CF5"/>
    <w:rsid w:val="00EF417A"/>
    <w:rsid w:val="00EF4D00"/>
    <w:rsid w:val="00EF54A5"/>
    <w:rsid w:val="00EF62E3"/>
    <w:rsid w:val="00EF6587"/>
    <w:rsid w:val="00EF7937"/>
    <w:rsid w:val="00F00B67"/>
    <w:rsid w:val="00F00FAB"/>
    <w:rsid w:val="00F01537"/>
    <w:rsid w:val="00F02E40"/>
    <w:rsid w:val="00F0380E"/>
    <w:rsid w:val="00F04586"/>
    <w:rsid w:val="00F04857"/>
    <w:rsid w:val="00F04941"/>
    <w:rsid w:val="00F05237"/>
    <w:rsid w:val="00F10D59"/>
    <w:rsid w:val="00F1519D"/>
    <w:rsid w:val="00F15529"/>
    <w:rsid w:val="00F15931"/>
    <w:rsid w:val="00F16082"/>
    <w:rsid w:val="00F1752E"/>
    <w:rsid w:val="00F23743"/>
    <w:rsid w:val="00F2553C"/>
    <w:rsid w:val="00F30F8D"/>
    <w:rsid w:val="00F316CD"/>
    <w:rsid w:val="00F3177C"/>
    <w:rsid w:val="00F32183"/>
    <w:rsid w:val="00F3243E"/>
    <w:rsid w:val="00F32654"/>
    <w:rsid w:val="00F33629"/>
    <w:rsid w:val="00F33EB1"/>
    <w:rsid w:val="00F3467E"/>
    <w:rsid w:val="00F35AB5"/>
    <w:rsid w:val="00F3741A"/>
    <w:rsid w:val="00F4040E"/>
    <w:rsid w:val="00F407F9"/>
    <w:rsid w:val="00F41488"/>
    <w:rsid w:val="00F41995"/>
    <w:rsid w:val="00F424A5"/>
    <w:rsid w:val="00F518F6"/>
    <w:rsid w:val="00F535BD"/>
    <w:rsid w:val="00F53F53"/>
    <w:rsid w:val="00F54B92"/>
    <w:rsid w:val="00F569A7"/>
    <w:rsid w:val="00F57151"/>
    <w:rsid w:val="00F60221"/>
    <w:rsid w:val="00F60544"/>
    <w:rsid w:val="00F6084E"/>
    <w:rsid w:val="00F6200D"/>
    <w:rsid w:val="00F66516"/>
    <w:rsid w:val="00F7022E"/>
    <w:rsid w:val="00F71333"/>
    <w:rsid w:val="00F76091"/>
    <w:rsid w:val="00F7698D"/>
    <w:rsid w:val="00F76B2D"/>
    <w:rsid w:val="00F83539"/>
    <w:rsid w:val="00F83FB4"/>
    <w:rsid w:val="00F84875"/>
    <w:rsid w:val="00F87982"/>
    <w:rsid w:val="00F92680"/>
    <w:rsid w:val="00F94F10"/>
    <w:rsid w:val="00F94FBE"/>
    <w:rsid w:val="00F97BB8"/>
    <w:rsid w:val="00FA056C"/>
    <w:rsid w:val="00FA059C"/>
    <w:rsid w:val="00FA34F9"/>
    <w:rsid w:val="00FA5185"/>
    <w:rsid w:val="00FA5BC3"/>
    <w:rsid w:val="00FA5DD7"/>
    <w:rsid w:val="00FA646D"/>
    <w:rsid w:val="00FA6897"/>
    <w:rsid w:val="00FA6AC4"/>
    <w:rsid w:val="00FB175F"/>
    <w:rsid w:val="00FB2181"/>
    <w:rsid w:val="00FC0FE3"/>
    <w:rsid w:val="00FC15D5"/>
    <w:rsid w:val="00FC346A"/>
    <w:rsid w:val="00FC797E"/>
    <w:rsid w:val="00FD1EC4"/>
    <w:rsid w:val="00FD50CF"/>
    <w:rsid w:val="00FD6B18"/>
    <w:rsid w:val="00FD74FB"/>
    <w:rsid w:val="00FE06BA"/>
    <w:rsid w:val="00FE4830"/>
    <w:rsid w:val="00FE5643"/>
    <w:rsid w:val="00FE5FE2"/>
    <w:rsid w:val="00FE683A"/>
    <w:rsid w:val="00FE7E60"/>
    <w:rsid w:val="00FF0444"/>
    <w:rsid w:val="00FF3E53"/>
    <w:rsid w:val="00FF53BF"/>
    <w:rsid w:val="00FF64E1"/>
    <w:rsid w:val="00FF7CFF"/>
    <w:rsid w:val="010B6FEA"/>
    <w:rsid w:val="012501F9"/>
    <w:rsid w:val="01863BEC"/>
    <w:rsid w:val="01AEDF40"/>
    <w:rsid w:val="02BAF4D6"/>
    <w:rsid w:val="02C64FF4"/>
    <w:rsid w:val="03551868"/>
    <w:rsid w:val="03603E9D"/>
    <w:rsid w:val="036D5601"/>
    <w:rsid w:val="039666D5"/>
    <w:rsid w:val="03A8FB04"/>
    <w:rsid w:val="03B9A233"/>
    <w:rsid w:val="03C39D93"/>
    <w:rsid w:val="04ED97CE"/>
    <w:rsid w:val="0524CE1D"/>
    <w:rsid w:val="0585C047"/>
    <w:rsid w:val="05AA38AF"/>
    <w:rsid w:val="060122F3"/>
    <w:rsid w:val="06026765"/>
    <w:rsid w:val="062DEC07"/>
    <w:rsid w:val="064BCBFE"/>
    <w:rsid w:val="06A02247"/>
    <w:rsid w:val="06B7F233"/>
    <w:rsid w:val="0709D83F"/>
    <w:rsid w:val="0718731D"/>
    <w:rsid w:val="0732D42C"/>
    <w:rsid w:val="07F20C55"/>
    <w:rsid w:val="083423A2"/>
    <w:rsid w:val="08454465"/>
    <w:rsid w:val="08B47E98"/>
    <w:rsid w:val="08C1C5FB"/>
    <w:rsid w:val="08F1AD8B"/>
    <w:rsid w:val="09BF6ACA"/>
    <w:rsid w:val="0A31130B"/>
    <w:rsid w:val="0A58D2A5"/>
    <w:rsid w:val="0AC8A33A"/>
    <w:rsid w:val="0B0225E8"/>
    <w:rsid w:val="0B1B2244"/>
    <w:rsid w:val="0BFE28E6"/>
    <w:rsid w:val="0C373698"/>
    <w:rsid w:val="0C5D9D0A"/>
    <w:rsid w:val="0C9BEF3C"/>
    <w:rsid w:val="0EED3C89"/>
    <w:rsid w:val="0F76CE3F"/>
    <w:rsid w:val="0FA16564"/>
    <w:rsid w:val="0FD1F11C"/>
    <w:rsid w:val="10452407"/>
    <w:rsid w:val="1076FA4D"/>
    <w:rsid w:val="10B3C577"/>
    <w:rsid w:val="10C861B5"/>
    <w:rsid w:val="114AA8B3"/>
    <w:rsid w:val="122C34FC"/>
    <w:rsid w:val="12684D91"/>
    <w:rsid w:val="12800869"/>
    <w:rsid w:val="12893028"/>
    <w:rsid w:val="12A4F253"/>
    <w:rsid w:val="13A09B4B"/>
    <w:rsid w:val="13CA99E3"/>
    <w:rsid w:val="1412601A"/>
    <w:rsid w:val="142ED79C"/>
    <w:rsid w:val="14749B00"/>
    <w:rsid w:val="148D15DA"/>
    <w:rsid w:val="149EFFB4"/>
    <w:rsid w:val="14D79076"/>
    <w:rsid w:val="150AF6CD"/>
    <w:rsid w:val="156074B4"/>
    <w:rsid w:val="16676E5E"/>
    <w:rsid w:val="1718E364"/>
    <w:rsid w:val="171BD35A"/>
    <w:rsid w:val="17301C79"/>
    <w:rsid w:val="178D0E77"/>
    <w:rsid w:val="17B95E73"/>
    <w:rsid w:val="17C869AF"/>
    <w:rsid w:val="1874868E"/>
    <w:rsid w:val="18867D5E"/>
    <w:rsid w:val="1A10EF4A"/>
    <w:rsid w:val="1A30F83D"/>
    <w:rsid w:val="1A39CB8B"/>
    <w:rsid w:val="1A41CF50"/>
    <w:rsid w:val="1A9688F0"/>
    <w:rsid w:val="1AE51FC0"/>
    <w:rsid w:val="1B26540A"/>
    <w:rsid w:val="1B63757F"/>
    <w:rsid w:val="1B77DB86"/>
    <w:rsid w:val="1BC35A1E"/>
    <w:rsid w:val="1C286182"/>
    <w:rsid w:val="1C734F2E"/>
    <w:rsid w:val="1D6FB8F2"/>
    <w:rsid w:val="1D9A131F"/>
    <w:rsid w:val="1DD3E85E"/>
    <w:rsid w:val="1E69D823"/>
    <w:rsid w:val="1E82AE43"/>
    <w:rsid w:val="1EE540EC"/>
    <w:rsid w:val="1F0D842C"/>
    <w:rsid w:val="1F1B7503"/>
    <w:rsid w:val="1F24B4C6"/>
    <w:rsid w:val="1F265352"/>
    <w:rsid w:val="1F7A07ED"/>
    <w:rsid w:val="1F9B2B7A"/>
    <w:rsid w:val="1F9E60D1"/>
    <w:rsid w:val="1FC94064"/>
    <w:rsid w:val="206A3280"/>
    <w:rsid w:val="2091CC3D"/>
    <w:rsid w:val="217804AB"/>
    <w:rsid w:val="21858610"/>
    <w:rsid w:val="223036EE"/>
    <w:rsid w:val="22459B2C"/>
    <w:rsid w:val="2298F00E"/>
    <w:rsid w:val="22B8065D"/>
    <w:rsid w:val="2338F81A"/>
    <w:rsid w:val="234D9790"/>
    <w:rsid w:val="23698F88"/>
    <w:rsid w:val="23B80931"/>
    <w:rsid w:val="23BE273C"/>
    <w:rsid w:val="23E85DC8"/>
    <w:rsid w:val="23FEDF49"/>
    <w:rsid w:val="241F2BFA"/>
    <w:rsid w:val="244435D7"/>
    <w:rsid w:val="2465F432"/>
    <w:rsid w:val="24686214"/>
    <w:rsid w:val="2476FAD8"/>
    <w:rsid w:val="24F2C062"/>
    <w:rsid w:val="25045869"/>
    <w:rsid w:val="251FEDF9"/>
    <w:rsid w:val="25447834"/>
    <w:rsid w:val="25C81D66"/>
    <w:rsid w:val="25DAFEEE"/>
    <w:rsid w:val="260DA255"/>
    <w:rsid w:val="26C9A27D"/>
    <w:rsid w:val="26D004A0"/>
    <w:rsid w:val="27147F06"/>
    <w:rsid w:val="275E4D0E"/>
    <w:rsid w:val="2764D58A"/>
    <w:rsid w:val="282763D1"/>
    <w:rsid w:val="2865C947"/>
    <w:rsid w:val="2867EF2A"/>
    <w:rsid w:val="28EAE36C"/>
    <w:rsid w:val="28EFDEEC"/>
    <w:rsid w:val="2916B0D7"/>
    <w:rsid w:val="29B81E11"/>
    <w:rsid w:val="29D26C33"/>
    <w:rsid w:val="29F4B53E"/>
    <w:rsid w:val="29F7EC69"/>
    <w:rsid w:val="2A0D7B11"/>
    <w:rsid w:val="2A5D398A"/>
    <w:rsid w:val="2A629E43"/>
    <w:rsid w:val="2A65F8F1"/>
    <w:rsid w:val="2A98A625"/>
    <w:rsid w:val="2A9D9187"/>
    <w:rsid w:val="2AC609EC"/>
    <w:rsid w:val="2AF0C430"/>
    <w:rsid w:val="2AFDED81"/>
    <w:rsid w:val="2B114CBC"/>
    <w:rsid w:val="2B3999C7"/>
    <w:rsid w:val="2B3E92B6"/>
    <w:rsid w:val="2BF7C791"/>
    <w:rsid w:val="2C69E0AC"/>
    <w:rsid w:val="2C7DC4E8"/>
    <w:rsid w:val="2C84D15F"/>
    <w:rsid w:val="2CBFD5B3"/>
    <w:rsid w:val="2CDBB53D"/>
    <w:rsid w:val="2D1CC98A"/>
    <w:rsid w:val="2D4C4A8A"/>
    <w:rsid w:val="2D6885FD"/>
    <w:rsid w:val="2D9CC3DB"/>
    <w:rsid w:val="2DAACFE8"/>
    <w:rsid w:val="2DD3080D"/>
    <w:rsid w:val="2E422FB1"/>
    <w:rsid w:val="2E5B332A"/>
    <w:rsid w:val="2E7F01AD"/>
    <w:rsid w:val="2FB55F7A"/>
    <w:rsid w:val="2FE32CD4"/>
    <w:rsid w:val="303B0054"/>
    <w:rsid w:val="30868BEF"/>
    <w:rsid w:val="30BD55C3"/>
    <w:rsid w:val="30F4940D"/>
    <w:rsid w:val="317477BB"/>
    <w:rsid w:val="318DBB94"/>
    <w:rsid w:val="3274A5A1"/>
    <w:rsid w:val="3293D200"/>
    <w:rsid w:val="33122E77"/>
    <w:rsid w:val="332099B0"/>
    <w:rsid w:val="33899735"/>
    <w:rsid w:val="33BA49B7"/>
    <w:rsid w:val="33BDA198"/>
    <w:rsid w:val="340F61B9"/>
    <w:rsid w:val="34550BA8"/>
    <w:rsid w:val="3476BAE7"/>
    <w:rsid w:val="348C0985"/>
    <w:rsid w:val="353CF8CC"/>
    <w:rsid w:val="35A48186"/>
    <w:rsid w:val="3610E5DB"/>
    <w:rsid w:val="36368348"/>
    <w:rsid w:val="370B68D2"/>
    <w:rsid w:val="373B35A4"/>
    <w:rsid w:val="3775C0DD"/>
    <w:rsid w:val="37A3C841"/>
    <w:rsid w:val="37DD7240"/>
    <w:rsid w:val="38118ADB"/>
    <w:rsid w:val="381AAD53"/>
    <w:rsid w:val="38319469"/>
    <w:rsid w:val="385E569D"/>
    <w:rsid w:val="3862183E"/>
    <w:rsid w:val="387F8158"/>
    <w:rsid w:val="38CBC25B"/>
    <w:rsid w:val="3920C160"/>
    <w:rsid w:val="392C37EF"/>
    <w:rsid w:val="3A1F778F"/>
    <w:rsid w:val="3A44B908"/>
    <w:rsid w:val="3A4E5781"/>
    <w:rsid w:val="3A59C024"/>
    <w:rsid w:val="3A6FD3AB"/>
    <w:rsid w:val="3A7F872C"/>
    <w:rsid w:val="3AD0DE4A"/>
    <w:rsid w:val="3AD23432"/>
    <w:rsid w:val="3AF01A24"/>
    <w:rsid w:val="3B0250C3"/>
    <w:rsid w:val="3B60A4FE"/>
    <w:rsid w:val="3B66CEF1"/>
    <w:rsid w:val="3B7AD540"/>
    <w:rsid w:val="3BE1A3A5"/>
    <w:rsid w:val="3C23FF22"/>
    <w:rsid w:val="3CAF4F23"/>
    <w:rsid w:val="3D1D1028"/>
    <w:rsid w:val="3D3A7719"/>
    <w:rsid w:val="3D7D7406"/>
    <w:rsid w:val="3DAD45CB"/>
    <w:rsid w:val="3E12EC00"/>
    <w:rsid w:val="3E5932A2"/>
    <w:rsid w:val="3E8B8437"/>
    <w:rsid w:val="3E900445"/>
    <w:rsid w:val="3F04E1AF"/>
    <w:rsid w:val="3F4905DB"/>
    <w:rsid w:val="3FF6F518"/>
    <w:rsid w:val="403D3FAD"/>
    <w:rsid w:val="406E07D4"/>
    <w:rsid w:val="40EC76B8"/>
    <w:rsid w:val="41697C05"/>
    <w:rsid w:val="41A7E8B1"/>
    <w:rsid w:val="41D62705"/>
    <w:rsid w:val="41D90E27"/>
    <w:rsid w:val="42590D43"/>
    <w:rsid w:val="42DE0013"/>
    <w:rsid w:val="42F2A4D1"/>
    <w:rsid w:val="434DFEAC"/>
    <w:rsid w:val="4369F67C"/>
    <w:rsid w:val="436A65BB"/>
    <w:rsid w:val="43D0E328"/>
    <w:rsid w:val="44643632"/>
    <w:rsid w:val="446A0CD9"/>
    <w:rsid w:val="44BE0C28"/>
    <w:rsid w:val="44FD9ECA"/>
    <w:rsid w:val="4501A1EC"/>
    <w:rsid w:val="4505358E"/>
    <w:rsid w:val="45BCA60A"/>
    <w:rsid w:val="45FDEF55"/>
    <w:rsid w:val="46045E60"/>
    <w:rsid w:val="461AE4FF"/>
    <w:rsid w:val="462AB427"/>
    <w:rsid w:val="46C6A6EF"/>
    <w:rsid w:val="46FE63BF"/>
    <w:rsid w:val="471D6DDE"/>
    <w:rsid w:val="474D9C42"/>
    <w:rsid w:val="47E2B150"/>
    <w:rsid w:val="47E5F1A2"/>
    <w:rsid w:val="47F91BE5"/>
    <w:rsid w:val="48055D72"/>
    <w:rsid w:val="483B7CA3"/>
    <w:rsid w:val="4841A728"/>
    <w:rsid w:val="487D7721"/>
    <w:rsid w:val="48A64C72"/>
    <w:rsid w:val="48CAA2F0"/>
    <w:rsid w:val="48F20412"/>
    <w:rsid w:val="49A5B63F"/>
    <w:rsid w:val="49A988B8"/>
    <w:rsid w:val="4A194782"/>
    <w:rsid w:val="4AB17C92"/>
    <w:rsid w:val="4ADFFD55"/>
    <w:rsid w:val="4AE1F375"/>
    <w:rsid w:val="4B03CD20"/>
    <w:rsid w:val="4B22955F"/>
    <w:rsid w:val="4B85CBA8"/>
    <w:rsid w:val="4BA6A92D"/>
    <w:rsid w:val="4BC329CD"/>
    <w:rsid w:val="4C73B547"/>
    <w:rsid w:val="4D4C8A19"/>
    <w:rsid w:val="4DD0C470"/>
    <w:rsid w:val="4DEAEF6C"/>
    <w:rsid w:val="4E553340"/>
    <w:rsid w:val="4EBDBCBC"/>
    <w:rsid w:val="4F04B212"/>
    <w:rsid w:val="4F5736CB"/>
    <w:rsid w:val="4FD92810"/>
    <w:rsid w:val="4FE28036"/>
    <w:rsid w:val="50DF01AD"/>
    <w:rsid w:val="51110DDC"/>
    <w:rsid w:val="51E28B7E"/>
    <w:rsid w:val="5245FC4F"/>
    <w:rsid w:val="52706A32"/>
    <w:rsid w:val="5285C28F"/>
    <w:rsid w:val="52BAA46D"/>
    <w:rsid w:val="52BEA726"/>
    <w:rsid w:val="53458EAE"/>
    <w:rsid w:val="53639726"/>
    <w:rsid w:val="5367F765"/>
    <w:rsid w:val="53AB9FA4"/>
    <w:rsid w:val="54C6E267"/>
    <w:rsid w:val="54E0CBBD"/>
    <w:rsid w:val="553AD76A"/>
    <w:rsid w:val="55A76BD9"/>
    <w:rsid w:val="55F9CA7D"/>
    <w:rsid w:val="560A1537"/>
    <w:rsid w:val="5640DF2A"/>
    <w:rsid w:val="56713A3A"/>
    <w:rsid w:val="56944EED"/>
    <w:rsid w:val="5698D525"/>
    <w:rsid w:val="56CDF436"/>
    <w:rsid w:val="56EF6052"/>
    <w:rsid w:val="56F745FC"/>
    <w:rsid w:val="57117EC8"/>
    <w:rsid w:val="574B6663"/>
    <w:rsid w:val="57638DE8"/>
    <w:rsid w:val="5768ABAA"/>
    <w:rsid w:val="57FFD3A3"/>
    <w:rsid w:val="582098E7"/>
    <w:rsid w:val="5831060B"/>
    <w:rsid w:val="591978FF"/>
    <w:rsid w:val="59268AFE"/>
    <w:rsid w:val="59794FC2"/>
    <w:rsid w:val="59B0E50D"/>
    <w:rsid w:val="59B27675"/>
    <w:rsid w:val="59C7D02C"/>
    <w:rsid w:val="5A7E2469"/>
    <w:rsid w:val="5ABEE6D2"/>
    <w:rsid w:val="5ADC4027"/>
    <w:rsid w:val="5B54366C"/>
    <w:rsid w:val="5B5631DA"/>
    <w:rsid w:val="5B796A22"/>
    <w:rsid w:val="5B7F4E82"/>
    <w:rsid w:val="5BB1DB51"/>
    <w:rsid w:val="5BF23EA0"/>
    <w:rsid w:val="5C3F5C19"/>
    <w:rsid w:val="5C542648"/>
    <w:rsid w:val="5C735E8A"/>
    <w:rsid w:val="5CB36D7B"/>
    <w:rsid w:val="5CB46558"/>
    <w:rsid w:val="5D893E2A"/>
    <w:rsid w:val="5E086E41"/>
    <w:rsid w:val="5E089146"/>
    <w:rsid w:val="5E0E7BDB"/>
    <w:rsid w:val="5E137A23"/>
    <w:rsid w:val="5E2D55CA"/>
    <w:rsid w:val="5EB5BBA6"/>
    <w:rsid w:val="5EC0409F"/>
    <w:rsid w:val="5EE3B99E"/>
    <w:rsid w:val="5F61B9A7"/>
    <w:rsid w:val="61A242A9"/>
    <w:rsid w:val="61ABE021"/>
    <w:rsid w:val="61C72C69"/>
    <w:rsid w:val="61F22F7D"/>
    <w:rsid w:val="62072423"/>
    <w:rsid w:val="622CBFE2"/>
    <w:rsid w:val="626D26EF"/>
    <w:rsid w:val="628187EA"/>
    <w:rsid w:val="62BF0313"/>
    <w:rsid w:val="62E59414"/>
    <w:rsid w:val="62F5C84C"/>
    <w:rsid w:val="63724BA4"/>
    <w:rsid w:val="641C9E5C"/>
    <w:rsid w:val="646B0333"/>
    <w:rsid w:val="648D649F"/>
    <w:rsid w:val="64D46AB9"/>
    <w:rsid w:val="64E5211A"/>
    <w:rsid w:val="65AEF586"/>
    <w:rsid w:val="6622BFFC"/>
    <w:rsid w:val="66296F47"/>
    <w:rsid w:val="664E1326"/>
    <w:rsid w:val="668FB05E"/>
    <w:rsid w:val="66903311"/>
    <w:rsid w:val="66DFA1A5"/>
    <w:rsid w:val="68091066"/>
    <w:rsid w:val="68163CDE"/>
    <w:rsid w:val="6823542F"/>
    <w:rsid w:val="68A4A85B"/>
    <w:rsid w:val="69261C7A"/>
    <w:rsid w:val="696A0503"/>
    <w:rsid w:val="6977A59D"/>
    <w:rsid w:val="69EB6141"/>
    <w:rsid w:val="6A4CBF01"/>
    <w:rsid w:val="6A6F1F84"/>
    <w:rsid w:val="6B533A74"/>
    <w:rsid w:val="6C0AEFE5"/>
    <w:rsid w:val="6C5D7035"/>
    <w:rsid w:val="6C649A52"/>
    <w:rsid w:val="6D48BB80"/>
    <w:rsid w:val="6D50BD86"/>
    <w:rsid w:val="6D541718"/>
    <w:rsid w:val="6D777F89"/>
    <w:rsid w:val="6D78E6AF"/>
    <w:rsid w:val="6D7A4143"/>
    <w:rsid w:val="6D861F5C"/>
    <w:rsid w:val="6DB34F1F"/>
    <w:rsid w:val="6DC4B016"/>
    <w:rsid w:val="6DEF1038"/>
    <w:rsid w:val="6E749F02"/>
    <w:rsid w:val="6E758FDA"/>
    <w:rsid w:val="6F15F9CE"/>
    <w:rsid w:val="7005D2C0"/>
    <w:rsid w:val="702F3E15"/>
    <w:rsid w:val="7031768C"/>
    <w:rsid w:val="71012BD7"/>
    <w:rsid w:val="71086787"/>
    <w:rsid w:val="712226EC"/>
    <w:rsid w:val="717E5E45"/>
    <w:rsid w:val="71C47AB5"/>
    <w:rsid w:val="71DB9A4A"/>
    <w:rsid w:val="71EC238D"/>
    <w:rsid w:val="7207A8E4"/>
    <w:rsid w:val="72745031"/>
    <w:rsid w:val="730CC784"/>
    <w:rsid w:val="73AA8843"/>
    <w:rsid w:val="73F6739C"/>
    <w:rsid w:val="745F7127"/>
    <w:rsid w:val="74C01B86"/>
    <w:rsid w:val="74FBA5A9"/>
    <w:rsid w:val="7508F1DE"/>
    <w:rsid w:val="7513B64F"/>
    <w:rsid w:val="753D57CE"/>
    <w:rsid w:val="75A1B133"/>
    <w:rsid w:val="75B4FE5C"/>
    <w:rsid w:val="75CF747B"/>
    <w:rsid w:val="75D04A35"/>
    <w:rsid w:val="76CBC4EF"/>
    <w:rsid w:val="77721AB6"/>
    <w:rsid w:val="781892A8"/>
    <w:rsid w:val="781CA838"/>
    <w:rsid w:val="783A11DB"/>
    <w:rsid w:val="78B48B6D"/>
    <w:rsid w:val="78DF4D20"/>
    <w:rsid w:val="78EEC293"/>
    <w:rsid w:val="7914835B"/>
    <w:rsid w:val="79A756B6"/>
    <w:rsid w:val="7BBE496C"/>
    <w:rsid w:val="7BC76129"/>
    <w:rsid w:val="7C82FD45"/>
    <w:rsid w:val="7C93F016"/>
    <w:rsid w:val="7C96CEED"/>
    <w:rsid w:val="7CBF4397"/>
    <w:rsid w:val="7CD80C1D"/>
    <w:rsid w:val="7CFBAE45"/>
    <w:rsid w:val="7D174827"/>
    <w:rsid w:val="7D3BB865"/>
    <w:rsid w:val="7D3FB635"/>
    <w:rsid w:val="7D4B94FE"/>
    <w:rsid w:val="7D530BCE"/>
    <w:rsid w:val="7D5313EC"/>
    <w:rsid w:val="7DE197E6"/>
    <w:rsid w:val="7E143155"/>
    <w:rsid w:val="7E2FF704"/>
    <w:rsid w:val="7E30583A"/>
    <w:rsid w:val="7E6118BA"/>
    <w:rsid w:val="7E6F7B68"/>
    <w:rsid w:val="7E83B1FE"/>
    <w:rsid w:val="7F2EAD4E"/>
    <w:rsid w:val="7F5DA44B"/>
    <w:rsid w:val="7FBDEDFE"/>
    <w:rsid w:val="7FE5359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Nam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address"/>
  <w:smartTagType w:namespaceuri="urn:schemas-microsoft-com:office:smarttags" w:name="Street"/>
  <w:shapeDefaults>
    <o:shapedefaults v:ext="edit" spidmax="2050"/>
    <o:shapelayout v:ext="edit">
      <o:idmap v:ext="edit" data="2"/>
    </o:shapelayout>
  </w:shapeDefaults>
  <w:decimalSymbol w:val="."/>
  <w:listSeparator w:val=","/>
  <w14:docId w14:val="683F2455"/>
  <w15:docId w15:val="{54A64CE3-FD66-4588-B786-57D840FA5C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838C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11579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CC79F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13403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3403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34035"/>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134035"/>
    <w:rPr>
      <w:rFonts w:eastAsiaTheme="minorEastAsia"/>
      <w:color w:val="5A5A5A" w:themeColor="text1" w:themeTint="A5"/>
      <w:spacing w:val="15"/>
    </w:rPr>
  </w:style>
  <w:style w:type="character" w:styleId="Emphasis">
    <w:name w:val="Emphasis"/>
    <w:basedOn w:val="DefaultParagraphFont"/>
    <w:uiPriority w:val="20"/>
    <w:qFormat/>
    <w:rsid w:val="00134035"/>
    <w:rPr>
      <w:i/>
      <w:iCs/>
    </w:rPr>
  </w:style>
  <w:style w:type="character" w:styleId="BookTitle">
    <w:name w:val="Book Title"/>
    <w:basedOn w:val="DefaultParagraphFont"/>
    <w:uiPriority w:val="33"/>
    <w:qFormat/>
    <w:rsid w:val="00134035"/>
    <w:rPr>
      <w:b/>
      <w:bCs/>
      <w:i/>
      <w:iCs/>
      <w:spacing w:val="5"/>
    </w:rPr>
  </w:style>
  <w:style w:type="character" w:styleId="IntenseReference">
    <w:name w:val="Intense Reference"/>
    <w:basedOn w:val="DefaultParagraphFont"/>
    <w:uiPriority w:val="32"/>
    <w:qFormat/>
    <w:rsid w:val="00134035"/>
    <w:rPr>
      <w:b/>
      <w:bCs/>
      <w:smallCaps/>
      <w:color w:val="5B9BD5" w:themeColor="accent1"/>
      <w:spacing w:val="5"/>
    </w:rPr>
  </w:style>
  <w:style w:type="character" w:styleId="SubtleReference">
    <w:name w:val="Subtle Reference"/>
    <w:basedOn w:val="DefaultParagraphFont"/>
    <w:uiPriority w:val="31"/>
    <w:qFormat/>
    <w:rsid w:val="00115793"/>
    <w:rPr>
      <w:smallCaps/>
      <w:color w:val="5A5A5A" w:themeColor="text1" w:themeTint="A5"/>
    </w:rPr>
  </w:style>
  <w:style w:type="character" w:styleId="SubtleEmphasis">
    <w:name w:val="Subtle Emphasis"/>
    <w:basedOn w:val="DefaultParagraphFont"/>
    <w:uiPriority w:val="19"/>
    <w:qFormat/>
    <w:rsid w:val="00115793"/>
    <w:rPr>
      <w:i/>
      <w:iCs/>
      <w:color w:val="404040" w:themeColor="text1" w:themeTint="BF"/>
    </w:rPr>
  </w:style>
  <w:style w:type="character" w:customStyle="1" w:styleId="Heading2Char">
    <w:name w:val="Heading 2 Char"/>
    <w:basedOn w:val="DefaultParagraphFont"/>
    <w:link w:val="Heading2"/>
    <w:uiPriority w:val="9"/>
    <w:rsid w:val="00115793"/>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CC79FC"/>
    <w:rPr>
      <w:rFonts w:asciiTheme="majorHAnsi" w:eastAsiaTheme="majorEastAsia" w:hAnsiTheme="majorHAnsi" w:cstheme="majorBidi"/>
      <w:color w:val="1F4D78" w:themeColor="accent1" w:themeShade="7F"/>
      <w:sz w:val="24"/>
      <w:szCs w:val="24"/>
    </w:rPr>
  </w:style>
  <w:style w:type="character" w:styleId="Hyperlink">
    <w:name w:val="Hyperlink"/>
    <w:basedOn w:val="DefaultParagraphFont"/>
    <w:uiPriority w:val="99"/>
    <w:unhideWhenUsed/>
    <w:rsid w:val="006178DB"/>
    <w:rPr>
      <w:color w:val="0000FF"/>
      <w:u w:val="single"/>
    </w:rPr>
  </w:style>
  <w:style w:type="character" w:customStyle="1" w:styleId="Heading1Char">
    <w:name w:val="Heading 1 Char"/>
    <w:basedOn w:val="DefaultParagraphFont"/>
    <w:link w:val="Heading1"/>
    <w:uiPriority w:val="9"/>
    <w:rsid w:val="006838C3"/>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6838C3"/>
    <w:pPr>
      <w:outlineLvl w:val="9"/>
    </w:pPr>
  </w:style>
  <w:style w:type="paragraph" w:styleId="TOC3">
    <w:name w:val="toc 3"/>
    <w:basedOn w:val="Normal"/>
    <w:next w:val="Normal"/>
    <w:autoRedefine/>
    <w:uiPriority w:val="39"/>
    <w:unhideWhenUsed/>
    <w:rsid w:val="006838C3"/>
    <w:pPr>
      <w:spacing w:after="100"/>
      <w:ind w:left="440"/>
    </w:pPr>
  </w:style>
  <w:style w:type="paragraph" w:styleId="ListParagraph">
    <w:name w:val="List Paragraph"/>
    <w:basedOn w:val="Normal"/>
    <w:uiPriority w:val="34"/>
    <w:qFormat/>
    <w:rsid w:val="00706A66"/>
    <w:pPr>
      <w:ind w:left="720"/>
      <w:contextualSpacing/>
    </w:pPr>
  </w:style>
  <w:style w:type="paragraph" w:styleId="TOC1">
    <w:name w:val="toc 1"/>
    <w:basedOn w:val="Normal"/>
    <w:next w:val="Normal"/>
    <w:autoRedefine/>
    <w:uiPriority w:val="39"/>
    <w:unhideWhenUsed/>
    <w:rsid w:val="006838C3"/>
    <w:pPr>
      <w:spacing w:after="100"/>
    </w:pPr>
  </w:style>
  <w:style w:type="paragraph" w:styleId="TOC2">
    <w:name w:val="toc 2"/>
    <w:basedOn w:val="Normal"/>
    <w:next w:val="Normal"/>
    <w:autoRedefine/>
    <w:uiPriority w:val="39"/>
    <w:unhideWhenUsed/>
    <w:rsid w:val="0044755A"/>
    <w:pPr>
      <w:spacing w:after="100"/>
      <w:ind w:left="220"/>
    </w:pPr>
  </w:style>
  <w:style w:type="table" w:styleId="TableGrid">
    <w:name w:val="Table Grid"/>
    <w:basedOn w:val="TableNormal"/>
    <w:uiPriority w:val="39"/>
    <w:rsid w:val="001672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rsid w:val="0038414C"/>
    <w:rPr>
      <w:sz w:val="16"/>
      <w:szCs w:val="16"/>
    </w:rPr>
  </w:style>
  <w:style w:type="paragraph" w:styleId="CommentText">
    <w:name w:val="annotation text"/>
    <w:basedOn w:val="Normal"/>
    <w:link w:val="CommentTextChar"/>
    <w:semiHidden/>
    <w:rsid w:val="0038414C"/>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semiHidden/>
    <w:rsid w:val="0038414C"/>
    <w:rPr>
      <w:rFonts w:ascii="Times New Roman" w:eastAsia="Times New Roman" w:hAnsi="Times New Roman" w:cs="Times New Roman"/>
      <w:sz w:val="20"/>
      <w:szCs w:val="20"/>
    </w:rPr>
  </w:style>
  <w:style w:type="paragraph" w:styleId="BalloonText">
    <w:name w:val="Balloon Text"/>
    <w:basedOn w:val="Normal"/>
    <w:link w:val="BalloonTextChar"/>
    <w:uiPriority w:val="99"/>
    <w:semiHidden/>
    <w:unhideWhenUsed/>
    <w:rsid w:val="0038414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8414C"/>
    <w:rPr>
      <w:rFonts w:ascii="Segoe UI" w:hAnsi="Segoe UI" w:cs="Segoe UI"/>
      <w:sz w:val="18"/>
      <w:szCs w:val="18"/>
    </w:rPr>
  </w:style>
  <w:style w:type="character" w:customStyle="1" w:styleId="lastupdatedtext">
    <w:name w:val="lastupdatedtext"/>
    <w:basedOn w:val="DefaultParagraphFont"/>
    <w:rsid w:val="009C3B36"/>
  </w:style>
  <w:style w:type="paragraph" w:customStyle="1" w:styleId="Section-Sub-Heading">
    <w:name w:val="Section-Sub-Heading"/>
    <w:basedOn w:val="Normal"/>
    <w:qFormat/>
    <w:rsid w:val="009C3B36"/>
    <w:pPr>
      <w:spacing w:after="0" w:line="240" w:lineRule="auto"/>
      <w:outlineLvl w:val="0"/>
    </w:pPr>
    <w:rPr>
      <w:rFonts w:ascii="Arial" w:eastAsia="Times New Roman" w:hAnsi="Arial" w:cs="Arial"/>
      <w:b/>
      <w:bCs/>
      <w:color w:val="000000"/>
    </w:rPr>
  </w:style>
  <w:style w:type="paragraph" w:styleId="Header">
    <w:name w:val="header"/>
    <w:basedOn w:val="Normal"/>
    <w:link w:val="HeaderChar"/>
    <w:uiPriority w:val="99"/>
    <w:unhideWhenUsed/>
    <w:rsid w:val="00B81A79"/>
    <w:pPr>
      <w:tabs>
        <w:tab w:val="center" w:pos="4680"/>
        <w:tab w:val="right" w:pos="9360"/>
      </w:tabs>
      <w:spacing w:after="0" w:line="240" w:lineRule="auto"/>
    </w:pPr>
  </w:style>
  <w:style w:type="character" w:customStyle="1" w:styleId="HeaderChar">
    <w:name w:val="Header Char"/>
    <w:basedOn w:val="DefaultParagraphFont"/>
    <w:link w:val="Header"/>
    <w:uiPriority w:val="99"/>
    <w:rsid w:val="00B81A79"/>
  </w:style>
  <w:style w:type="paragraph" w:styleId="Footer">
    <w:name w:val="footer"/>
    <w:basedOn w:val="Normal"/>
    <w:link w:val="FooterChar"/>
    <w:uiPriority w:val="99"/>
    <w:unhideWhenUsed/>
    <w:rsid w:val="00B81A79"/>
    <w:pPr>
      <w:tabs>
        <w:tab w:val="center" w:pos="4680"/>
        <w:tab w:val="right" w:pos="9360"/>
      </w:tabs>
      <w:spacing w:after="0" w:line="240" w:lineRule="auto"/>
    </w:pPr>
  </w:style>
  <w:style w:type="character" w:customStyle="1" w:styleId="FooterChar">
    <w:name w:val="Footer Char"/>
    <w:basedOn w:val="DefaultParagraphFont"/>
    <w:link w:val="Footer"/>
    <w:uiPriority w:val="99"/>
    <w:rsid w:val="00B81A79"/>
  </w:style>
  <w:style w:type="character" w:styleId="UnresolvedMention">
    <w:name w:val="Unresolved Mention"/>
    <w:basedOn w:val="DefaultParagraphFont"/>
    <w:uiPriority w:val="99"/>
    <w:semiHidden/>
    <w:unhideWhenUsed/>
    <w:rsid w:val="007E18C6"/>
    <w:rPr>
      <w:color w:val="605E5C"/>
      <w:shd w:val="clear" w:color="auto" w:fill="E1DFDD"/>
    </w:rPr>
  </w:style>
  <w:style w:type="paragraph" w:styleId="Caption">
    <w:name w:val="caption"/>
    <w:basedOn w:val="Normal"/>
    <w:next w:val="Normal"/>
    <w:uiPriority w:val="35"/>
    <w:unhideWhenUsed/>
    <w:qFormat/>
    <w:rsid w:val="00D04952"/>
    <w:pPr>
      <w:spacing w:after="200" w:line="240" w:lineRule="auto"/>
    </w:pPr>
    <w:rPr>
      <w:i/>
      <w:iCs/>
      <w:color w:val="44546A" w:themeColor="text2"/>
      <w:sz w:val="18"/>
      <w:szCs w:val="18"/>
    </w:rPr>
  </w:style>
  <w:style w:type="paragraph" w:styleId="CommentSubject">
    <w:name w:val="annotation subject"/>
    <w:basedOn w:val="CommentText"/>
    <w:next w:val="CommentText"/>
    <w:link w:val="CommentSubjectChar"/>
    <w:uiPriority w:val="99"/>
    <w:semiHidden/>
    <w:unhideWhenUsed/>
    <w:rsid w:val="006241F2"/>
    <w:pPr>
      <w:spacing w:after="160"/>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6241F2"/>
    <w:rPr>
      <w:rFonts w:ascii="Times New Roman" w:eastAsia="Times New Roman" w:hAnsi="Times New Roman" w:cs="Times New Roman"/>
      <w:b/>
      <w:bCs/>
      <w:sz w:val="20"/>
      <w:szCs w:val="20"/>
    </w:rPr>
  </w:style>
  <w:style w:type="character" w:customStyle="1" w:styleId="normaltextrun">
    <w:name w:val="normaltextrun"/>
    <w:basedOn w:val="DefaultParagraphFont"/>
    <w:rsid w:val="00532569"/>
  </w:style>
  <w:style w:type="character" w:customStyle="1" w:styleId="eop">
    <w:name w:val="eop"/>
    <w:basedOn w:val="DefaultParagraphFont"/>
    <w:rsid w:val="00532569"/>
  </w:style>
  <w:style w:type="paragraph" w:styleId="Revision">
    <w:name w:val="Revision"/>
    <w:hidden/>
    <w:uiPriority w:val="99"/>
    <w:semiHidden/>
    <w:rsid w:val="00EA31D0"/>
    <w:pPr>
      <w:spacing w:after="0" w:line="240" w:lineRule="auto"/>
    </w:pPr>
  </w:style>
  <w:style w:type="character" w:styleId="FollowedHyperlink">
    <w:name w:val="FollowedHyperlink"/>
    <w:basedOn w:val="DefaultParagraphFont"/>
    <w:uiPriority w:val="99"/>
    <w:semiHidden/>
    <w:unhideWhenUsed/>
    <w:rsid w:val="00E862A3"/>
    <w:rPr>
      <w:color w:val="954F72" w:themeColor="followedHyperlink"/>
      <w:u w:val="single"/>
    </w:rPr>
  </w:style>
  <w:style w:type="character" w:styleId="Mention">
    <w:name w:val="Mention"/>
    <w:basedOn w:val="DefaultParagraphFont"/>
    <w:uiPriority w:val="99"/>
    <w:unhideWhenUsed/>
    <w:rsid w:val="00142D93"/>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421795">
      <w:bodyDiv w:val="1"/>
      <w:marLeft w:val="0"/>
      <w:marRight w:val="0"/>
      <w:marTop w:val="0"/>
      <w:marBottom w:val="0"/>
      <w:divBdr>
        <w:top w:val="none" w:sz="0" w:space="0" w:color="auto"/>
        <w:left w:val="none" w:sz="0" w:space="0" w:color="auto"/>
        <w:bottom w:val="none" w:sz="0" w:space="0" w:color="auto"/>
        <w:right w:val="none" w:sz="0" w:space="0" w:color="auto"/>
      </w:divBdr>
      <w:divsChild>
        <w:div w:id="2015644580">
          <w:marLeft w:val="0"/>
          <w:marRight w:val="0"/>
          <w:marTop w:val="0"/>
          <w:marBottom w:val="0"/>
          <w:divBdr>
            <w:top w:val="none" w:sz="0" w:space="0" w:color="auto"/>
            <w:left w:val="none" w:sz="0" w:space="0" w:color="auto"/>
            <w:bottom w:val="none" w:sz="0" w:space="0" w:color="auto"/>
            <w:right w:val="none" w:sz="0" w:space="0" w:color="auto"/>
          </w:divBdr>
        </w:div>
      </w:divsChild>
    </w:div>
    <w:div w:id="27992955">
      <w:bodyDiv w:val="1"/>
      <w:marLeft w:val="0"/>
      <w:marRight w:val="0"/>
      <w:marTop w:val="0"/>
      <w:marBottom w:val="0"/>
      <w:divBdr>
        <w:top w:val="none" w:sz="0" w:space="0" w:color="auto"/>
        <w:left w:val="none" w:sz="0" w:space="0" w:color="auto"/>
        <w:bottom w:val="none" w:sz="0" w:space="0" w:color="auto"/>
        <w:right w:val="none" w:sz="0" w:space="0" w:color="auto"/>
      </w:divBdr>
    </w:div>
    <w:div w:id="43453223">
      <w:bodyDiv w:val="1"/>
      <w:marLeft w:val="0"/>
      <w:marRight w:val="0"/>
      <w:marTop w:val="0"/>
      <w:marBottom w:val="0"/>
      <w:divBdr>
        <w:top w:val="none" w:sz="0" w:space="0" w:color="auto"/>
        <w:left w:val="none" w:sz="0" w:space="0" w:color="auto"/>
        <w:bottom w:val="none" w:sz="0" w:space="0" w:color="auto"/>
        <w:right w:val="none" w:sz="0" w:space="0" w:color="auto"/>
      </w:divBdr>
      <w:divsChild>
        <w:div w:id="1952202519">
          <w:marLeft w:val="0"/>
          <w:marRight w:val="0"/>
          <w:marTop w:val="0"/>
          <w:marBottom w:val="0"/>
          <w:divBdr>
            <w:top w:val="none" w:sz="0" w:space="0" w:color="auto"/>
            <w:left w:val="none" w:sz="0" w:space="0" w:color="auto"/>
            <w:bottom w:val="none" w:sz="0" w:space="0" w:color="auto"/>
            <w:right w:val="none" w:sz="0" w:space="0" w:color="auto"/>
          </w:divBdr>
        </w:div>
      </w:divsChild>
    </w:div>
    <w:div w:id="85881309">
      <w:bodyDiv w:val="1"/>
      <w:marLeft w:val="0"/>
      <w:marRight w:val="0"/>
      <w:marTop w:val="0"/>
      <w:marBottom w:val="0"/>
      <w:divBdr>
        <w:top w:val="none" w:sz="0" w:space="0" w:color="auto"/>
        <w:left w:val="none" w:sz="0" w:space="0" w:color="auto"/>
        <w:bottom w:val="none" w:sz="0" w:space="0" w:color="auto"/>
        <w:right w:val="none" w:sz="0" w:space="0" w:color="auto"/>
      </w:divBdr>
      <w:divsChild>
        <w:div w:id="618413264">
          <w:marLeft w:val="0"/>
          <w:marRight w:val="0"/>
          <w:marTop w:val="0"/>
          <w:marBottom w:val="0"/>
          <w:divBdr>
            <w:top w:val="none" w:sz="0" w:space="0" w:color="auto"/>
            <w:left w:val="none" w:sz="0" w:space="0" w:color="auto"/>
            <w:bottom w:val="none" w:sz="0" w:space="0" w:color="auto"/>
            <w:right w:val="none" w:sz="0" w:space="0" w:color="auto"/>
          </w:divBdr>
        </w:div>
      </w:divsChild>
    </w:div>
    <w:div w:id="153885059">
      <w:bodyDiv w:val="1"/>
      <w:marLeft w:val="0"/>
      <w:marRight w:val="0"/>
      <w:marTop w:val="0"/>
      <w:marBottom w:val="0"/>
      <w:divBdr>
        <w:top w:val="none" w:sz="0" w:space="0" w:color="auto"/>
        <w:left w:val="none" w:sz="0" w:space="0" w:color="auto"/>
        <w:bottom w:val="none" w:sz="0" w:space="0" w:color="auto"/>
        <w:right w:val="none" w:sz="0" w:space="0" w:color="auto"/>
      </w:divBdr>
    </w:div>
    <w:div w:id="157043238">
      <w:bodyDiv w:val="1"/>
      <w:marLeft w:val="0"/>
      <w:marRight w:val="0"/>
      <w:marTop w:val="0"/>
      <w:marBottom w:val="0"/>
      <w:divBdr>
        <w:top w:val="none" w:sz="0" w:space="0" w:color="auto"/>
        <w:left w:val="none" w:sz="0" w:space="0" w:color="auto"/>
        <w:bottom w:val="none" w:sz="0" w:space="0" w:color="auto"/>
        <w:right w:val="none" w:sz="0" w:space="0" w:color="auto"/>
      </w:divBdr>
    </w:div>
    <w:div w:id="188223281">
      <w:bodyDiv w:val="1"/>
      <w:marLeft w:val="0"/>
      <w:marRight w:val="0"/>
      <w:marTop w:val="0"/>
      <w:marBottom w:val="0"/>
      <w:divBdr>
        <w:top w:val="none" w:sz="0" w:space="0" w:color="auto"/>
        <w:left w:val="none" w:sz="0" w:space="0" w:color="auto"/>
        <w:bottom w:val="none" w:sz="0" w:space="0" w:color="auto"/>
        <w:right w:val="none" w:sz="0" w:space="0" w:color="auto"/>
      </w:divBdr>
    </w:div>
    <w:div w:id="191386162">
      <w:bodyDiv w:val="1"/>
      <w:marLeft w:val="0"/>
      <w:marRight w:val="0"/>
      <w:marTop w:val="0"/>
      <w:marBottom w:val="0"/>
      <w:divBdr>
        <w:top w:val="none" w:sz="0" w:space="0" w:color="auto"/>
        <w:left w:val="none" w:sz="0" w:space="0" w:color="auto"/>
        <w:bottom w:val="none" w:sz="0" w:space="0" w:color="auto"/>
        <w:right w:val="none" w:sz="0" w:space="0" w:color="auto"/>
      </w:divBdr>
      <w:divsChild>
        <w:div w:id="636758656">
          <w:marLeft w:val="0"/>
          <w:marRight w:val="0"/>
          <w:marTop w:val="0"/>
          <w:marBottom w:val="0"/>
          <w:divBdr>
            <w:top w:val="none" w:sz="0" w:space="0" w:color="auto"/>
            <w:left w:val="none" w:sz="0" w:space="0" w:color="auto"/>
            <w:bottom w:val="none" w:sz="0" w:space="0" w:color="auto"/>
            <w:right w:val="none" w:sz="0" w:space="0" w:color="auto"/>
          </w:divBdr>
        </w:div>
      </w:divsChild>
    </w:div>
    <w:div w:id="194587502">
      <w:bodyDiv w:val="1"/>
      <w:marLeft w:val="0"/>
      <w:marRight w:val="0"/>
      <w:marTop w:val="0"/>
      <w:marBottom w:val="0"/>
      <w:divBdr>
        <w:top w:val="none" w:sz="0" w:space="0" w:color="auto"/>
        <w:left w:val="none" w:sz="0" w:space="0" w:color="auto"/>
        <w:bottom w:val="none" w:sz="0" w:space="0" w:color="auto"/>
        <w:right w:val="none" w:sz="0" w:space="0" w:color="auto"/>
      </w:divBdr>
    </w:div>
    <w:div w:id="224071077">
      <w:bodyDiv w:val="1"/>
      <w:marLeft w:val="0"/>
      <w:marRight w:val="0"/>
      <w:marTop w:val="0"/>
      <w:marBottom w:val="0"/>
      <w:divBdr>
        <w:top w:val="none" w:sz="0" w:space="0" w:color="auto"/>
        <w:left w:val="none" w:sz="0" w:space="0" w:color="auto"/>
        <w:bottom w:val="none" w:sz="0" w:space="0" w:color="auto"/>
        <w:right w:val="none" w:sz="0" w:space="0" w:color="auto"/>
      </w:divBdr>
      <w:divsChild>
        <w:div w:id="639194355">
          <w:marLeft w:val="0"/>
          <w:marRight w:val="0"/>
          <w:marTop w:val="0"/>
          <w:marBottom w:val="0"/>
          <w:divBdr>
            <w:top w:val="none" w:sz="0" w:space="0" w:color="auto"/>
            <w:left w:val="none" w:sz="0" w:space="0" w:color="auto"/>
            <w:bottom w:val="none" w:sz="0" w:space="0" w:color="auto"/>
            <w:right w:val="none" w:sz="0" w:space="0" w:color="auto"/>
          </w:divBdr>
        </w:div>
      </w:divsChild>
    </w:div>
    <w:div w:id="245267049">
      <w:bodyDiv w:val="1"/>
      <w:marLeft w:val="0"/>
      <w:marRight w:val="0"/>
      <w:marTop w:val="0"/>
      <w:marBottom w:val="0"/>
      <w:divBdr>
        <w:top w:val="none" w:sz="0" w:space="0" w:color="auto"/>
        <w:left w:val="none" w:sz="0" w:space="0" w:color="auto"/>
        <w:bottom w:val="none" w:sz="0" w:space="0" w:color="auto"/>
        <w:right w:val="none" w:sz="0" w:space="0" w:color="auto"/>
      </w:divBdr>
    </w:div>
    <w:div w:id="257760475">
      <w:bodyDiv w:val="1"/>
      <w:marLeft w:val="0"/>
      <w:marRight w:val="0"/>
      <w:marTop w:val="0"/>
      <w:marBottom w:val="0"/>
      <w:divBdr>
        <w:top w:val="none" w:sz="0" w:space="0" w:color="auto"/>
        <w:left w:val="none" w:sz="0" w:space="0" w:color="auto"/>
        <w:bottom w:val="none" w:sz="0" w:space="0" w:color="auto"/>
        <w:right w:val="none" w:sz="0" w:space="0" w:color="auto"/>
      </w:divBdr>
      <w:divsChild>
        <w:div w:id="1170025599">
          <w:marLeft w:val="0"/>
          <w:marRight w:val="0"/>
          <w:marTop w:val="0"/>
          <w:marBottom w:val="0"/>
          <w:divBdr>
            <w:top w:val="none" w:sz="0" w:space="0" w:color="auto"/>
            <w:left w:val="none" w:sz="0" w:space="0" w:color="auto"/>
            <w:bottom w:val="none" w:sz="0" w:space="0" w:color="auto"/>
            <w:right w:val="none" w:sz="0" w:space="0" w:color="auto"/>
          </w:divBdr>
        </w:div>
      </w:divsChild>
    </w:div>
    <w:div w:id="275453410">
      <w:bodyDiv w:val="1"/>
      <w:marLeft w:val="0"/>
      <w:marRight w:val="0"/>
      <w:marTop w:val="0"/>
      <w:marBottom w:val="0"/>
      <w:divBdr>
        <w:top w:val="none" w:sz="0" w:space="0" w:color="auto"/>
        <w:left w:val="none" w:sz="0" w:space="0" w:color="auto"/>
        <w:bottom w:val="none" w:sz="0" w:space="0" w:color="auto"/>
        <w:right w:val="none" w:sz="0" w:space="0" w:color="auto"/>
      </w:divBdr>
      <w:divsChild>
        <w:div w:id="226377392">
          <w:marLeft w:val="0"/>
          <w:marRight w:val="0"/>
          <w:marTop w:val="0"/>
          <w:marBottom w:val="0"/>
          <w:divBdr>
            <w:top w:val="none" w:sz="0" w:space="0" w:color="auto"/>
            <w:left w:val="none" w:sz="0" w:space="0" w:color="auto"/>
            <w:bottom w:val="none" w:sz="0" w:space="0" w:color="auto"/>
            <w:right w:val="none" w:sz="0" w:space="0" w:color="auto"/>
          </w:divBdr>
        </w:div>
      </w:divsChild>
    </w:div>
    <w:div w:id="276328753">
      <w:bodyDiv w:val="1"/>
      <w:marLeft w:val="0"/>
      <w:marRight w:val="0"/>
      <w:marTop w:val="0"/>
      <w:marBottom w:val="0"/>
      <w:divBdr>
        <w:top w:val="none" w:sz="0" w:space="0" w:color="auto"/>
        <w:left w:val="none" w:sz="0" w:space="0" w:color="auto"/>
        <w:bottom w:val="none" w:sz="0" w:space="0" w:color="auto"/>
        <w:right w:val="none" w:sz="0" w:space="0" w:color="auto"/>
      </w:divBdr>
    </w:div>
    <w:div w:id="341129949">
      <w:bodyDiv w:val="1"/>
      <w:marLeft w:val="0"/>
      <w:marRight w:val="0"/>
      <w:marTop w:val="0"/>
      <w:marBottom w:val="0"/>
      <w:divBdr>
        <w:top w:val="none" w:sz="0" w:space="0" w:color="auto"/>
        <w:left w:val="none" w:sz="0" w:space="0" w:color="auto"/>
        <w:bottom w:val="none" w:sz="0" w:space="0" w:color="auto"/>
        <w:right w:val="none" w:sz="0" w:space="0" w:color="auto"/>
      </w:divBdr>
      <w:divsChild>
        <w:div w:id="290717910">
          <w:marLeft w:val="0"/>
          <w:marRight w:val="0"/>
          <w:marTop w:val="0"/>
          <w:marBottom w:val="0"/>
          <w:divBdr>
            <w:top w:val="none" w:sz="0" w:space="0" w:color="auto"/>
            <w:left w:val="none" w:sz="0" w:space="0" w:color="auto"/>
            <w:bottom w:val="none" w:sz="0" w:space="0" w:color="auto"/>
            <w:right w:val="none" w:sz="0" w:space="0" w:color="auto"/>
          </w:divBdr>
        </w:div>
      </w:divsChild>
    </w:div>
    <w:div w:id="366609606">
      <w:bodyDiv w:val="1"/>
      <w:marLeft w:val="0"/>
      <w:marRight w:val="0"/>
      <w:marTop w:val="0"/>
      <w:marBottom w:val="0"/>
      <w:divBdr>
        <w:top w:val="none" w:sz="0" w:space="0" w:color="auto"/>
        <w:left w:val="none" w:sz="0" w:space="0" w:color="auto"/>
        <w:bottom w:val="none" w:sz="0" w:space="0" w:color="auto"/>
        <w:right w:val="none" w:sz="0" w:space="0" w:color="auto"/>
      </w:divBdr>
      <w:divsChild>
        <w:div w:id="576749224">
          <w:marLeft w:val="0"/>
          <w:marRight w:val="0"/>
          <w:marTop w:val="0"/>
          <w:marBottom w:val="0"/>
          <w:divBdr>
            <w:top w:val="none" w:sz="0" w:space="0" w:color="auto"/>
            <w:left w:val="none" w:sz="0" w:space="0" w:color="auto"/>
            <w:bottom w:val="none" w:sz="0" w:space="0" w:color="auto"/>
            <w:right w:val="none" w:sz="0" w:space="0" w:color="auto"/>
          </w:divBdr>
        </w:div>
      </w:divsChild>
    </w:div>
    <w:div w:id="366762867">
      <w:bodyDiv w:val="1"/>
      <w:marLeft w:val="0"/>
      <w:marRight w:val="0"/>
      <w:marTop w:val="0"/>
      <w:marBottom w:val="0"/>
      <w:divBdr>
        <w:top w:val="none" w:sz="0" w:space="0" w:color="auto"/>
        <w:left w:val="none" w:sz="0" w:space="0" w:color="auto"/>
        <w:bottom w:val="none" w:sz="0" w:space="0" w:color="auto"/>
        <w:right w:val="none" w:sz="0" w:space="0" w:color="auto"/>
      </w:divBdr>
    </w:div>
    <w:div w:id="378869626">
      <w:bodyDiv w:val="1"/>
      <w:marLeft w:val="0"/>
      <w:marRight w:val="0"/>
      <w:marTop w:val="0"/>
      <w:marBottom w:val="0"/>
      <w:divBdr>
        <w:top w:val="none" w:sz="0" w:space="0" w:color="auto"/>
        <w:left w:val="none" w:sz="0" w:space="0" w:color="auto"/>
        <w:bottom w:val="none" w:sz="0" w:space="0" w:color="auto"/>
        <w:right w:val="none" w:sz="0" w:space="0" w:color="auto"/>
      </w:divBdr>
      <w:divsChild>
        <w:div w:id="1502772060">
          <w:marLeft w:val="0"/>
          <w:marRight w:val="0"/>
          <w:marTop w:val="0"/>
          <w:marBottom w:val="0"/>
          <w:divBdr>
            <w:top w:val="none" w:sz="0" w:space="0" w:color="auto"/>
            <w:left w:val="none" w:sz="0" w:space="0" w:color="auto"/>
            <w:bottom w:val="none" w:sz="0" w:space="0" w:color="auto"/>
            <w:right w:val="none" w:sz="0" w:space="0" w:color="auto"/>
          </w:divBdr>
        </w:div>
      </w:divsChild>
    </w:div>
    <w:div w:id="380790784">
      <w:bodyDiv w:val="1"/>
      <w:marLeft w:val="0"/>
      <w:marRight w:val="0"/>
      <w:marTop w:val="0"/>
      <w:marBottom w:val="0"/>
      <w:divBdr>
        <w:top w:val="none" w:sz="0" w:space="0" w:color="auto"/>
        <w:left w:val="none" w:sz="0" w:space="0" w:color="auto"/>
        <w:bottom w:val="none" w:sz="0" w:space="0" w:color="auto"/>
        <w:right w:val="none" w:sz="0" w:space="0" w:color="auto"/>
      </w:divBdr>
      <w:divsChild>
        <w:div w:id="1559363991">
          <w:marLeft w:val="0"/>
          <w:marRight w:val="0"/>
          <w:marTop w:val="0"/>
          <w:marBottom w:val="0"/>
          <w:divBdr>
            <w:top w:val="none" w:sz="0" w:space="0" w:color="auto"/>
            <w:left w:val="none" w:sz="0" w:space="0" w:color="auto"/>
            <w:bottom w:val="none" w:sz="0" w:space="0" w:color="auto"/>
            <w:right w:val="none" w:sz="0" w:space="0" w:color="auto"/>
          </w:divBdr>
        </w:div>
      </w:divsChild>
    </w:div>
    <w:div w:id="397483581">
      <w:bodyDiv w:val="1"/>
      <w:marLeft w:val="0"/>
      <w:marRight w:val="0"/>
      <w:marTop w:val="0"/>
      <w:marBottom w:val="0"/>
      <w:divBdr>
        <w:top w:val="none" w:sz="0" w:space="0" w:color="auto"/>
        <w:left w:val="none" w:sz="0" w:space="0" w:color="auto"/>
        <w:bottom w:val="none" w:sz="0" w:space="0" w:color="auto"/>
        <w:right w:val="none" w:sz="0" w:space="0" w:color="auto"/>
      </w:divBdr>
      <w:divsChild>
        <w:div w:id="1771779813">
          <w:marLeft w:val="0"/>
          <w:marRight w:val="0"/>
          <w:marTop w:val="0"/>
          <w:marBottom w:val="0"/>
          <w:divBdr>
            <w:top w:val="none" w:sz="0" w:space="0" w:color="auto"/>
            <w:left w:val="none" w:sz="0" w:space="0" w:color="auto"/>
            <w:bottom w:val="none" w:sz="0" w:space="0" w:color="auto"/>
            <w:right w:val="none" w:sz="0" w:space="0" w:color="auto"/>
          </w:divBdr>
        </w:div>
      </w:divsChild>
    </w:div>
    <w:div w:id="408889029">
      <w:bodyDiv w:val="1"/>
      <w:marLeft w:val="0"/>
      <w:marRight w:val="0"/>
      <w:marTop w:val="0"/>
      <w:marBottom w:val="0"/>
      <w:divBdr>
        <w:top w:val="none" w:sz="0" w:space="0" w:color="auto"/>
        <w:left w:val="none" w:sz="0" w:space="0" w:color="auto"/>
        <w:bottom w:val="none" w:sz="0" w:space="0" w:color="auto"/>
        <w:right w:val="none" w:sz="0" w:space="0" w:color="auto"/>
      </w:divBdr>
    </w:div>
    <w:div w:id="436606443">
      <w:bodyDiv w:val="1"/>
      <w:marLeft w:val="0"/>
      <w:marRight w:val="0"/>
      <w:marTop w:val="0"/>
      <w:marBottom w:val="0"/>
      <w:divBdr>
        <w:top w:val="none" w:sz="0" w:space="0" w:color="auto"/>
        <w:left w:val="none" w:sz="0" w:space="0" w:color="auto"/>
        <w:bottom w:val="none" w:sz="0" w:space="0" w:color="auto"/>
        <w:right w:val="none" w:sz="0" w:space="0" w:color="auto"/>
      </w:divBdr>
      <w:divsChild>
        <w:div w:id="166217724">
          <w:marLeft w:val="0"/>
          <w:marRight w:val="0"/>
          <w:marTop w:val="0"/>
          <w:marBottom w:val="0"/>
          <w:divBdr>
            <w:top w:val="none" w:sz="0" w:space="0" w:color="auto"/>
            <w:left w:val="none" w:sz="0" w:space="0" w:color="auto"/>
            <w:bottom w:val="none" w:sz="0" w:space="0" w:color="auto"/>
            <w:right w:val="none" w:sz="0" w:space="0" w:color="auto"/>
          </w:divBdr>
        </w:div>
      </w:divsChild>
    </w:div>
    <w:div w:id="436945039">
      <w:bodyDiv w:val="1"/>
      <w:marLeft w:val="0"/>
      <w:marRight w:val="0"/>
      <w:marTop w:val="0"/>
      <w:marBottom w:val="0"/>
      <w:divBdr>
        <w:top w:val="none" w:sz="0" w:space="0" w:color="auto"/>
        <w:left w:val="none" w:sz="0" w:space="0" w:color="auto"/>
        <w:bottom w:val="none" w:sz="0" w:space="0" w:color="auto"/>
        <w:right w:val="none" w:sz="0" w:space="0" w:color="auto"/>
      </w:divBdr>
    </w:div>
    <w:div w:id="442924550">
      <w:bodyDiv w:val="1"/>
      <w:marLeft w:val="0"/>
      <w:marRight w:val="0"/>
      <w:marTop w:val="0"/>
      <w:marBottom w:val="0"/>
      <w:divBdr>
        <w:top w:val="none" w:sz="0" w:space="0" w:color="auto"/>
        <w:left w:val="none" w:sz="0" w:space="0" w:color="auto"/>
        <w:bottom w:val="none" w:sz="0" w:space="0" w:color="auto"/>
        <w:right w:val="none" w:sz="0" w:space="0" w:color="auto"/>
      </w:divBdr>
    </w:div>
    <w:div w:id="457457115">
      <w:bodyDiv w:val="1"/>
      <w:marLeft w:val="0"/>
      <w:marRight w:val="0"/>
      <w:marTop w:val="0"/>
      <w:marBottom w:val="0"/>
      <w:divBdr>
        <w:top w:val="none" w:sz="0" w:space="0" w:color="auto"/>
        <w:left w:val="none" w:sz="0" w:space="0" w:color="auto"/>
        <w:bottom w:val="none" w:sz="0" w:space="0" w:color="auto"/>
        <w:right w:val="none" w:sz="0" w:space="0" w:color="auto"/>
      </w:divBdr>
      <w:divsChild>
        <w:div w:id="206111264">
          <w:marLeft w:val="0"/>
          <w:marRight w:val="0"/>
          <w:marTop w:val="0"/>
          <w:marBottom w:val="0"/>
          <w:divBdr>
            <w:top w:val="none" w:sz="0" w:space="0" w:color="auto"/>
            <w:left w:val="none" w:sz="0" w:space="0" w:color="auto"/>
            <w:bottom w:val="none" w:sz="0" w:space="0" w:color="auto"/>
            <w:right w:val="none" w:sz="0" w:space="0" w:color="auto"/>
          </w:divBdr>
        </w:div>
      </w:divsChild>
    </w:div>
    <w:div w:id="500897321">
      <w:bodyDiv w:val="1"/>
      <w:marLeft w:val="0"/>
      <w:marRight w:val="0"/>
      <w:marTop w:val="0"/>
      <w:marBottom w:val="0"/>
      <w:divBdr>
        <w:top w:val="none" w:sz="0" w:space="0" w:color="auto"/>
        <w:left w:val="none" w:sz="0" w:space="0" w:color="auto"/>
        <w:bottom w:val="none" w:sz="0" w:space="0" w:color="auto"/>
        <w:right w:val="none" w:sz="0" w:space="0" w:color="auto"/>
      </w:divBdr>
      <w:divsChild>
        <w:div w:id="78141143">
          <w:marLeft w:val="0"/>
          <w:marRight w:val="0"/>
          <w:marTop w:val="0"/>
          <w:marBottom w:val="0"/>
          <w:divBdr>
            <w:top w:val="none" w:sz="0" w:space="0" w:color="auto"/>
            <w:left w:val="none" w:sz="0" w:space="0" w:color="auto"/>
            <w:bottom w:val="none" w:sz="0" w:space="0" w:color="auto"/>
            <w:right w:val="none" w:sz="0" w:space="0" w:color="auto"/>
          </w:divBdr>
        </w:div>
      </w:divsChild>
    </w:div>
    <w:div w:id="503593627">
      <w:bodyDiv w:val="1"/>
      <w:marLeft w:val="0"/>
      <w:marRight w:val="0"/>
      <w:marTop w:val="0"/>
      <w:marBottom w:val="0"/>
      <w:divBdr>
        <w:top w:val="none" w:sz="0" w:space="0" w:color="auto"/>
        <w:left w:val="none" w:sz="0" w:space="0" w:color="auto"/>
        <w:bottom w:val="none" w:sz="0" w:space="0" w:color="auto"/>
        <w:right w:val="none" w:sz="0" w:space="0" w:color="auto"/>
      </w:divBdr>
      <w:divsChild>
        <w:div w:id="1191214576">
          <w:marLeft w:val="0"/>
          <w:marRight w:val="0"/>
          <w:marTop w:val="0"/>
          <w:marBottom w:val="0"/>
          <w:divBdr>
            <w:top w:val="none" w:sz="0" w:space="0" w:color="auto"/>
            <w:left w:val="none" w:sz="0" w:space="0" w:color="auto"/>
            <w:bottom w:val="none" w:sz="0" w:space="0" w:color="auto"/>
            <w:right w:val="none" w:sz="0" w:space="0" w:color="auto"/>
          </w:divBdr>
        </w:div>
      </w:divsChild>
    </w:div>
    <w:div w:id="535239936">
      <w:bodyDiv w:val="1"/>
      <w:marLeft w:val="0"/>
      <w:marRight w:val="0"/>
      <w:marTop w:val="0"/>
      <w:marBottom w:val="0"/>
      <w:divBdr>
        <w:top w:val="none" w:sz="0" w:space="0" w:color="auto"/>
        <w:left w:val="none" w:sz="0" w:space="0" w:color="auto"/>
        <w:bottom w:val="none" w:sz="0" w:space="0" w:color="auto"/>
        <w:right w:val="none" w:sz="0" w:space="0" w:color="auto"/>
      </w:divBdr>
      <w:divsChild>
        <w:div w:id="1949041688">
          <w:marLeft w:val="0"/>
          <w:marRight w:val="0"/>
          <w:marTop w:val="0"/>
          <w:marBottom w:val="0"/>
          <w:divBdr>
            <w:top w:val="none" w:sz="0" w:space="0" w:color="auto"/>
            <w:left w:val="none" w:sz="0" w:space="0" w:color="auto"/>
            <w:bottom w:val="none" w:sz="0" w:space="0" w:color="auto"/>
            <w:right w:val="none" w:sz="0" w:space="0" w:color="auto"/>
          </w:divBdr>
        </w:div>
      </w:divsChild>
    </w:div>
    <w:div w:id="553585037">
      <w:bodyDiv w:val="1"/>
      <w:marLeft w:val="0"/>
      <w:marRight w:val="0"/>
      <w:marTop w:val="0"/>
      <w:marBottom w:val="0"/>
      <w:divBdr>
        <w:top w:val="none" w:sz="0" w:space="0" w:color="auto"/>
        <w:left w:val="none" w:sz="0" w:space="0" w:color="auto"/>
        <w:bottom w:val="none" w:sz="0" w:space="0" w:color="auto"/>
        <w:right w:val="none" w:sz="0" w:space="0" w:color="auto"/>
      </w:divBdr>
      <w:divsChild>
        <w:div w:id="1708408223">
          <w:marLeft w:val="0"/>
          <w:marRight w:val="0"/>
          <w:marTop w:val="0"/>
          <w:marBottom w:val="0"/>
          <w:divBdr>
            <w:top w:val="none" w:sz="0" w:space="0" w:color="auto"/>
            <w:left w:val="none" w:sz="0" w:space="0" w:color="auto"/>
            <w:bottom w:val="none" w:sz="0" w:space="0" w:color="auto"/>
            <w:right w:val="none" w:sz="0" w:space="0" w:color="auto"/>
          </w:divBdr>
        </w:div>
      </w:divsChild>
    </w:div>
    <w:div w:id="582957134">
      <w:bodyDiv w:val="1"/>
      <w:marLeft w:val="0"/>
      <w:marRight w:val="0"/>
      <w:marTop w:val="0"/>
      <w:marBottom w:val="0"/>
      <w:divBdr>
        <w:top w:val="none" w:sz="0" w:space="0" w:color="auto"/>
        <w:left w:val="none" w:sz="0" w:space="0" w:color="auto"/>
        <w:bottom w:val="none" w:sz="0" w:space="0" w:color="auto"/>
        <w:right w:val="none" w:sz="0" w:space="0" w:color="auto"/>
      </w:divBdr>
    </w:div>
    <w:div w:id="585265832">
      <w:bodyDiv w:val="1"/>
      <w:marLeft w:val="0"/>
      <w:marRight w:val="0"/>
      <w:marTop w:val="0"/>
      <w:marBottom w:val="0"/>
      <w:divBdr>
        <w:top w:val="none" w:sz="0" w:space="0" w:color="auto"/>
        <w:left w:val="none" w:sz="0" w:space="0" w:color="auto"/>
        <w:bottom w:val="none" w:sz="0" w:space="0" w:color="auto"/>
        <w:right w:val="none" w:sz="0" w:space="0" w:color="auto"/>
      </w:divBdr>
      <w:divsChild>
        <w:div w:id="602231664">
          <w:marLeft w:val="0"/>
          <w:marRight w:val="0"/>
          <w:marTop w:val="0"/>
          <w:marBottom w:val="0"/>
          <w:divBdr>
            <w:top w:val="none" w:sz="0" w:space="0" w:color="auto"/>
            <w:left w:val="none" w:sz="0" w:space="0" w:color="auto"/>
            <w:bottom w:val="none" w:sz="0" w:space="0" w:color="auto"/>
            <w:right w:val="none" w:sz="0" w:space="0" w:color="auto"/>
          </w:divBdr>
        </w:div>
      </w:divsChild>
    </w:div>
    <w:div w:id="585697426">
      <w:bodyDiv w:val="1"/>
      <w:marLeft w:val="0"/>
      <w:marRight w:val="0"/>
      <w:marTop w:val="0"/>
      <w:marBottom w:val="0"/>
      <w:divBdr>
        <w:top w:val="none" w:sz="0" w:space="0" w:color="auto"/>
        <w:left w:val="none" w:sz="0" w:space="0" w:color="auto"/>
        <w:bottom w:val="none" w:sz="0" w:space="0" w:color="auto"/>
        <w:right w:val="none" w:sz="0" w:space="0" w:color="auto"/>
      </w:divBdr>
      <w:divsChild>
        <w:div w:id="1318416049">
          <w:marLeft w:val="0"/>
          <w:marRight w:val="0"/>
          <w:marTop w:val="0"/>
          <w:marBottom w:val="0"/>
          <w:divBdr>
            <w:top w:val="none" w:sz="0" w:space="0" w:color="auto"/>
            <w:left w:val="none" w:sz="0" w:space="0" w:color="auto"/>
            <w:bottom w:val="none" w:sz="0" w:space="0" w:color="auto"/>
            <w:right w:val="none" w:sz="0" w:space="0" w:color="auto"/>
          </w:divBdr>
        </w:div>
      </w:divsChild>
    </w:div>
    <w:div w:id="655691554">
      <w:bodyDiv w:val="1"/>
      <w:marLeft w:val="0"/>
      <w:marRight w:val="0"/>
      <w:marTop w:val="0"/>
      <w:marBottom w:val="0"/>
      <w:divBdr>
        <w:top w:val="none" w:sz="0" w:space="0" w:color="auto"/>
        <w:left w:val="none" w:sz="0" w:space="0" w:color="auto"/>
        <w:bottom w:val="none" w:sz="0" w:space="0" w:color="auto"/>
        <w:right w:val="none" w:sz="0" w:space="0" w:color="auto"/>
      </w:divBdr>
    </w:div>
    <w:div w:id="683671862">
      <w:bodyDiv w:val="1"/>
      <w:marLeft w:val="0"/>
      <w:marRight w:val="0"/>
      <w:marTop w:val="0"/>
      <w:marBottom w:val="0"/>
      <w:divBdr>
        <w:top w:val="none" w:sz="0" w:space="0" w:color="auto"/>
        <w:left w:val="none" w:sz="0" w:space="0" w:color="auto"/>
        <w:bottom w:val="none" w:sz="0" w:space="0" w:color="auto"/>
        <w:right w:val="none" w:sz="0" w:space="0" w:color="auto"/>
      </w:divBdr>
      <w:divsChild>
        <w:div w:id="261500595">
          <w:marLeft w:val="0"/>
          <w:marRight w:val="0"/>
          <w:marTop w:val="0"/>
          <w:marBottom w:val="0"/>
          <w:divBdr>
            <w:top w:val="none" w:sz="0" w:space="0" w:color="auto"/>
            <w:left w:val="none" w:sz="0" w:space="0" w:color="auto"/>
            <w:bottom w:val="none" w:sz="0" w:space="0" w:color="auto"/>
            <w:right w:val="none" w:sz="0" w:space="0" w:color="auto"/>
          </w:divBdr>
        </w:div>
      </w:divsChild>
    </w:div>
    <w:div w:id="698118864">
      <w:bodyDiv w:val="1"/>
      <w:marLeft w:val="0"/>
      <w:marRight w:val="0"/>
      <w:marTop w:val="0"/>
      <w:marBottom w:val="0"/>
      <w:divBdr>
        <w:top w:val="none" w:sz="0" w:space="0" w:color="auto"/>
        <w:left w:val="none" w:sz="0" w:space="0" w:color="auto"/>
        <w:bottom w:val="none" w:sz="0" w:space="0" w:color="auto"/>
        <w:right w:val="none" w:sz="0" w:space="0" w:color="auto"/>
      </w:divBdr>
      <w:divsChild>
        <w:div w:id="34239270">
          <w:marLeft w:val="0"/>
          <w:marRight w:val="0"/>
          <w:marTop w:val="0"/>
          <w:marBottom w:val="0"/>
          <w:divBdr>
            <w:top w:val="none" w:sz="0" w:space="0" w:color="auto"/>
            <w:left w:val="none" w:sz="0" w:space="0" w:color="auto"/>
            <w:bottom w:val="none" w:sz="0" w:space="0" w:color="auto"/>
            <w:right w:val="none" w:sz="0" w:space="0" w:color="auto"/>
          </w:divBdr>
        </w:div>
      </w:divsChild>
    </w:div>
    <w:div w:id="715395410">
      <w:bodyDiv w:val="1"/>
      <w:marLeft w:val="0"/>
      <w:marRight w:val="0"/>
      <w:marTop w:val="0"/>
      <w:marBottom w:val="0"/>
      <w:divBdr>
        <w:top w:val="none" w:sz="0" w:space="0" w:color="auto"/>
        <w:left w:val="none" w:sz="0" w:space="0" w:color="auto"/>
        <w:bottom w:val="none" w:sz="0" w:space="0" w:color="auto"/>
        <w:right w:val="none" w:sz="0" w:space="0" w:color="auto"/>
      </w:divBdr>
    </w:div>
    <w:div w:id="718867892">
      <w:bodyDiv w:val="1"/>
      <w:marLeft w:val="0"/>
      <w:marRight w:val="0"/>
      <w:marTop w:val="0"/>
      <w:marBottom w:val="0"/>
      <w:divBdr>
        <w:top w:val="none" w:sz="0" w:space="0" w:color="auto"/>
        <w:left w:val="none" w:sz="0" w:space="0" w:color="auto"/>
        <w:bottom w:val="none" w:sz="0" w:space="0" w:color="auto"/>
        <w:right w:val="none" w:sz="0" w:space="0" w:color="auto"/>
      </w:divBdr>
      <w:divsChild>
        <w:div w:id="1081678400">
          <w:marLeft w:val="0"/>
          <w:marRight w:val="0"/>
          <w:marTop w:val="0"/>
          <w:marBottom w:val="0"/>
          <w:divBdr>
            <w:top w:val="none" w:sz="0" w:space="0" w:color="auto"/>
            <w:left w:val="none" w:sz="0" w:space="0" w:color="auto"/>
            <w:bottom w:val="none" w:sz="0" w:space="0" w:color="auto"/>
            <w:right w:val="none" w:sz="0" w:space="0" w:color="auto"/>
          </w:divBdr>
        </w:div>
      </w:divsChild>
    </w:div>
    <w:div w:id="722951954">
      <w:bodyDiv w:val="1"/>
      <w:marLeft w:val="0"/>
      <w:marRight w:val="0"/>
      <w:marTop w:val="0"/>
      <w:marBottom w:val="0"/>
      <w:divBdr>
        <w:top w:val="none" w:sz="0" w:space="0" w:color="auto"/>
        <w:left w:val="none" w:sz="0" w:space="0" w:color="auto"/>
        <w:bottom w:val="none" w:sz="0" w:space="0" w:color="auto"/>
        <w:right w:val="none" w:sz="0" w:space="0" w:color="auto"/>
      </w:divBdr>
      <w:divsChild>
        <w:div w:id="2079132784">
          <w:marLeft w:val="0"/>
          <w:marRight w:val="0"/>
          <w:marTop w:val="0"/>
          <w:marBottom w:val="0"/>
          <w:divBdr>
            <w:top w:val="none" w:sz="0" w:space="0" w:color="auto"/>
            <w:left w:val="none" w:sz="0" w:space="0" w:color="auto"/>
            <w:bottom w:val="none" w:sz="0" w:space="0" w:color="auto"/>
            <w:right w:val="none" w:sz="0" w:space="0" w:color="auto"/>
          </w:divBdr>
        </w:div>
      </w:divsChild>
    </w:div>
    <w:div w:id="742143127">
      <w:bodyDiv w:val="1"/>
      <w:marLeft w:val="0"/>
      <w:marRight w:val="0"/>
      <w:marTop w:val="0"/>
      <w:marBottom w:val="0"/>
      <w:divBdr>
        <w:top w:val="none" w:sz="0" w:space="0" w:color="auto"/>
        <w:left w:val="none" w:sz="0" w:space="0" w:color="auto"/>
        <w:bottom w:val="none" w:sz="0" w:space="0" w:color="auto"/>
        <w:right w:val="none" w:sz="0" w:space="0" w:color="auto"/>
      </w:divBdr>
    </w:div>
    <w:div w:id="774054238">
      <w:bodyDiv w:val="1"/>
      <w:marLeft w:val="0"/>
      <w:marRight w:val="0"/>
      <w:marTop w:val="0"/>
      <w:marBottom w:val="0"/>
      <w:divBdr>
        <w:top w:val="none" w:sz="0" w:space="0" w:color="auto"/>
        <w:left w:val="none" w:sz="0" w:space="0" w:color="auto"/>
        <w:bottom w:val="none" w:sz="0" w:space="0" w:color="auto"/>
        <w:right w:val="none" w:sz="0" w:space="0" w:color="auto"/>
      </w:divBdr>
    </w:div>
    <w:div w:id="816805483">
      <w:bodyDiv w:val="1"/>
      <w:marLeft w:val="0"/>
      <w:marRight w:val="0"/>
      <w:marTop w:val="0"/>
      <w:marBottom w:val="0"/>
      <w:divBdr>
        <w:top w:val="none" w:sz="0" w:space="0" w:color="auto"/>
        <w:left w:val="none" w:sz="0" w:space="0" w:color="auto"/>
        <w:bottom w:val="none" w:sz="0" w:space="0" w:color="auto"/>
        <w:right w:val="none" w:sz="0" w:space="0" w:color="auto"/>
      </w:divBdr>
    </w:div>
    <w:div w:id="820541038">
      <w:bodyDiv w:val="1"/>
      <w:marLeft w:val="0"/>
      <w:marRight w:val="0"/>
      <w:marTop w:val="0"/>
      <w:marBottom w:val="0"/>
      <w:divBdr>
        <w:top w:val="none" w:sz="0" w:space="0" w:color="auto"/>
        <w:left w:val="none" w:sz="0" w:space="0" w:color="auto"/>
        <w:bottom w:val="none" w:sz="0" w:space="0" w:color="auto"/>
        <w:right w:val="none" w:sz="0" w:space="0" w:color="auto"/>
      </w:divBdr>
      <w:divsChild>
        <w:div w:id="1726417478">
          <w:marLeft w:val="0"/>
          <w:marRight w:val="0"/>
          <w:marTop w:val="0"/>
          <w:marBottom w:val="0"/>
          <w:divBdr>
            <w:top w:val="none" w:sz="0" w:space="0" w:color="auto"/>
            <w:left w:val="none" w:sz="0" w:space="0" w:color="auto"/>
            <w:bottom w:val="none" w:sz="0" w:space="0" w:color="auto"/>
            <w:right w:val="none" w:sz="0" w:space="0" w:color="auto"/>
          </w:divBdr>
        </w:div>
      </w:divsChild>
    </w:div>
    <w:div w:id="821971713">
      <w:bodyDiv w:val="1"/>
      <w:marLeft w:val="0"/>
      <w:marRight w:val="0"/>
      <w:marTop w:val="0"/>
      <w:marBottom w:val="0"/>
      <w:divBdr>
        <w:top w:val="none" w:sz="0" w:space="0" w:color="auto"/>
        <w:left w:val="none" w:sz="0" w:space="0" w:color="auto"/>
        <w:bottom w:val="none" w:sz="0" w:space="0" w:color="auto"/>
        <w:right w:val="none" w:sz="0" w:space="0" w:color="auto"/>
      </w:divBdr>
      <w:divsChild>
        <w:div w:id="1353065606">
          <w:marLeft w:val="0"/>
          <w:marRight w:val="0"/>
          <w:marTop w:val="0"/>
          <w:marBottom w:val="0"/>
          <w:divBdr>
            <w:top w:val="none" w:sz="0" w:space="0" w:color="auto"/>
            <w:left w:val="none" w:sz="0" w:space="0" w:color="auto"/>
            <w:bottom w:val="none" w:sz="0" w:space="0" w:color="auto"/>
            <w:right w:val="none" w:sz="0" w:space="0" w:color="auto"/>
          </w:divBdr>
        </w:div>
      </w:divsChild>
    </w:div>
    <w:div w:id="840581607">
      <w:bodyDiv w:val="1"/>
      <w:marLeft w:val="0"/>
      <w:marRight w:val="0"/>
      <w:marTop w:val="0"/>
      <w:marBottom w:val="0"/>
      <w:divBdr>
        <w:top w:val="none" w:sz="0" w:space="0" w:color="auto"/>
        <w:left w:val="none" w:sz="0" w:space="0" w:color="auto"/>
        <w:bottom w:val="none" w:sz="0" w:space="0" w:color="auto"/>
        <w:right w:val="none" w:sz="0" w:space="0" w:color="auto"/>
      </w:divBdr>
      <w:divsChild>
        <w:div w:id="1598637109">
          <w:marLeft w:val="0"/>
          <w:marRight w:val="0"/>
          <w:marTop w:val="0"/>
          <w:marBottom w:val="0"/>
          <w:divBdr>
            <w:top w:val="none" w:sz="0" w:space="0" w:color="auto"/>
            <w:left w:val="none" w:sz="0" w:space="0" w:color="auto"/>
            <w:bottom w:val="none" w:sz="0" w:space="0" w:color="auto"/>
            <w:right w:val="none" w:sz="0" w:space="0" w:color="auto"/>
          </w:divBdr>
        </w:div>
      </w:divsChild>
    </w:div>
    <w:div w:id="872882590">
      <w:bodyDiv w:val="1"/>
      <w:marLeft w:val="0"/>
      <w:marRight w:val="0"/>
      <w:marTop w:val="0"/>
      <w:marBottom w:val="0"/>
      <w:divBdr>
        <w:top w:val="none" w:sz="0" w:space="0" w:color="auto"/>
        <w:left w:val="none" w:sz="0" w:space="0" w:color="auto"/>
        <w:bottom w:val="none" w:sz="0" w:space="0" w:color="auto"/>
        <w:right w:val="none" w:sz="0" w:space="0" w:color="auto"/>
      </w:divBdr>
      <w:divsChild>
        <w:div w:id="539707118">
          <w:marLeft w:val="0"/>
          <w:marRight w:val="0"/>
          <w:marTop w:val="0"/>
          <w:marBottom w:val="0"/>
          <w:divBdr>
            <w:top w:val="none" w:sz="0" w:space="0" w:color="auto"/>
            <w:left w:val="none" w:sz="0" w:space="0" w:color="auto"/>
            <w:bottom w:val="none" w:sz="0" w:space="0" w:color="auto"/>
            <w:right w:val="none" w:sz="0" w:space="0" w:color="auto"/>
          </w:divBdr>
        </w:div>
      </w:divsChild>
    </w:div>
    <w:div w:id="918440060">
      <w:bodyDiv w:val="1"/>
      <w:marLeft w:val="0"/>
      <w:marRight w:val="0"/>
      <w:marTop w:val="0"/>
      <w:marBottom w:val="0"/>
      <w:divBdr>
        <w:top w:val="none" w:sz="0" w:space="0" w:color="auto"/>
        <w:left w:val="none" w:sz="0" w:space="0" w:color="auto"/>
        <w:bottom w:val="none" w:sz="0" w:space="0" w:color="auto"/>
        <w:right w:val="none" w:sz="0" w:space="0" w:color="auto"/>
      </w:divBdr>
      <w:divsChild>
        <w:div w:id="1338772602">
          <w:marLeft w:val="0"/>
          <w:marRight w:val="0"/>
          <w:marTop w:val="0"/>
          <w:marBottom w:val="0"/>
          <w:divBdr>
            <w:top w:val="none" w:sz="0" w:space="0" w:color="auto"/>
            <w:left w:val="none" w:sz="0" w:space="0" w:color="auto"/>
            <w:bottom w:val="none" w:sz="0" w:space="0" w:color="auto"/>
            <w:right w:val="none" w:sz="0" w:space="0" w:color="auto"/>
          </w:divBdr>
        </w:div>
      </w:divsChild>
    </w:div>
    <w:div w:id="924530057">
      <w:bodyDiv w:val="1"/>
      <w:marLeft w:val="0"/>
      <w:marRight w:val="0"/>
      <w:marTop w:val="0"/>
      <w:marBottom w:val="0"/>
      <w:divBdr>
        <w:top w:val="none" w:sz="0" w:space="0" w:color="auto"/>
        <w:left w:val="none" w:sz="0" w:space="0" w:color="auto"/>
        <w:bottom w:val="none" w:sz="0" w:space="0" w:color="auto"/>
        <w:right w:val="none" w:sz="0" w:space="0" w:color="auto"/>
      </w:divBdr>
    </w:div>
    <w:div w:id="931663718">
      <w:bodyDiv w:val="1"/>
      <w:marLeft w:val="0"/>
      <w:marRight w:val="0"/>
      <w:marTop w:val="0"/>
      <w:marBottom w:val="0"/>
      <w:divBdr>
        <w:top w:val="none" w:sz="0" w:space="0" w:color="auto"/>
        <w:left w:val="none" w:sz="0" w:space="0" w:color="auto"/>
        <w:bottom w:val="none" w:sz="0" w:space="0" w:color="auto"/>
        <w:right w:val="none" w:sz="0" w:space="0" w:color="auto"/>
      </w:divBdr>
      <w:divsChild>
        <w:div w:id="1025984862">
          <w:marLeft w:val="0"/>
          <w:marRight w:val="0"/>
          <w:marTop w:val="0"/>
          <w:marBottom w:val="0"/>
          <w:divBdr>
            <w:top w:val="none" w:sz="0" w:space="0" w:color="auto"/>
            <w:left w:val="none" w:sz="0" w:space="0" w:color="auto"/>
            <w:bottom w:val="none" w:sz="0" w:space="0" w:color="auto"/>
            <w:right w:val="none" w:sz="0" w:space="0" w:color="auto"/>
          </w:divBdr>
        </w:div>
      </w:divsChild>
    </w:div>
    <w:div w:id="955062645">
      <w:bodyDiv w:val="1"/>
      <w:marLeft w:val="0"/>
      <w:marRight w:val="0"/>
      <w:marTop w:val="0"/>
      <w:marBottom w:val="0"/>
      <w:divBdr>
        <w:top w:val="none" w:sz="0" w:space="0" w:color="auto"/>
        <w:left w:val="none" w:sz="0" w:space="0" w:color="auto"/>
        <w:bottom w:val="none" w:sz="0" w:space="0" w:color="auto"/>
        <w:right w:val="none" w:sz="0" w:space="0" w:color="auto"/>
      </w:divBdr>
      <w:divsChild>
        <w:div w:id="791436082">
          <w:marLeft w:val="0"/>
          <w:marRight w:val="0"/>
          <w:marTop w:val="0"/>
          <w:marBottom w:val="0"/>
          <w:divBdr>
            <w:top w:val="none" w:sz="0" w:space="0" w:color="auto"/>
            <w:left w:val="none" w:sz="0" w:space="0" w:color="auto"/>
            <w:bottom w:val="none" w:sz="0" w:space="0" w:color="auto"/>
            <w:right w:val="none" w:sz="0" w:space="0" w:color="auto"/>
          </w:divBdr>
        </w:div>
      </w:divsChild>
    </w:div>
    <w:div w:id="976297360">
      <w:bodyDiv w:val="1"/>
      <w:marLeft w:val="0"/>
      <w:marRight w:val="0"/>
      <w:marTop w:val="0"/>
      <w:marBottom w:val="0"/>
      <w:divBdr>
        <w:top w:val="none" w:sz="0" w:space="0" w:color="auto"/>
        <w:left w:val="none" w:sz="0" w:space="0" w:color="auto"/>
        <w:bottom w:val="none" w:sz="0" w:space="0" w:color="auto"/>
        <w:right w:val="none" w:sz="0" w:space="0" w:color="auto"/>
      </w:divBdr>
    </w:div>
    <w:div w:id="980813272">
      <w:bodyDiv w:val="1"/>
      <w:marLeft w:val="0"/>
      <w:marRight w:val="0"/>
      <w:marTop w:val="0"/>
      <w:marBottom w:val="0"/>
      <w:divBdr>
        <w:top w:val="none" w:sz="0" w:space="0" w:color="auto"/>
        <w:left w:val="none" w:sz="0" w:space="0" w:color="auto"/>
        <w:bottom w:val="none" w:sz="0" w:space="0" w:color="auto"/>
        <w:right w:val="none" w:sz="0" w:space="0" w:color="auto"/>
      </w:divBdr>
      <w:divsChild>
        <w:div w:id="1630621086">
          <w:marLeft w:val="0"/>
          <w:marRight w:val="0"/>
          <w:marTop w:val="0"/>
          <w:marBottom w:val="0"/>
          <w:divBdr>
            <w:top w:val="none" w:sz="0" w:space="0" w:color="auto"/>
            <w:left w:val="none" w:sz="0" w:space="0" w:color="auto"/>
            <w:bottom w:val="none" w:sz="0" w:space="0" w:color="auto"/>
            <w:right w:val="none" w:sz="0" w:space="0" w:color="auto"/>
          </w:divBdr>
        </w:div>
      </w:divsChild>
    </w:div>
    <w:div w:id="984625615">
      <w:bodyDiv w:val="1"/>
      <w:marLeft w:val="0"/>
      <w:marRight w:val="0"/>
      <w:marTop w:val="0"/>
      <w:marBottom w:val="0"/>
      <w:divBdr>
        <w:top w:val="none" w:sz="0" w:space="0" w:color="auto"/>
        <w:left w:val="none" w:sz="0" w:space="0" w:color="auto"/>
        <w:bottom w:val="none" w:sz="0" w:space="0" w:color="auto"/>
        <w:right w:val="none" w:sz="0" w:space="0" w:color="auto"/>
      </w:divBdr>
      <w:divsChild>
        <w:div w:id="1810855789">
          <w:marLeft w:val="0"/>
          <w:marRight w:val="0"/>
          <w:marTop w:val="0"/>
          <w:marBottom w:val="0"/>
          <w:divBdr>
            <w:top w:val="none" w:sz="0" w:space="0" w:color="auto"/>
            <w:left w:val="none" w:sz="0" w:space="0" w:color="auto"/>
            <w:bottom w:val="none" w:sz="0" w:space="0" w:color="auto"/>
            <w:right w:val="none" w:sz="0" w:space="0" w:color="auto"/>
          </w:divBdr>
        </w:div>
      </w:divsChild>
    </w:div>
    <w:div w:id="1007174060">
      <w:bodyDiv w:val="1"/>
      <w:marLeft w:val="0"/>
      <w:marRight w:val="0"/>
      <w:marTop w:val="0"/>
      <w:marBottom w:val="0"/>
      <w:divBdr>
        <w:top w:val="none" w:sz="0" w:space="0" w:color="auto"/>
        <w:left w:val="none" w:sz="0" w:space="0" w:color="auto"/>
        <w:bottom w:val="none" w:sz="0" w:space="0" w:color="auto"/>
        <w:right w:val="none" w:sz="0" w:space="0" w:color="auto"/>
      </w:divBdr>
    </w:div>
    <w:div w:id="1009721363">
      <w:bodyDiv w:val="1"/>
      <w:marLeft w:val="0"/>
      <w:marRight w:val="0"/>
      <w:marTop w:val="0"/>
      <w:marBottom w:val="0"/>
      <w:divBdr>
        <w:top w:val="none" w:sz="0" w:space="0" w:color="auto"/>
        <w:left w:val="none" w:sz="0" w:space="0" w:color="auto"/>
        <w:bottom w:val="none" w:sz="0" w:space="0" w:color="auto"/>
        <w:right w:val="none" w:sz="0" w:space="0" w:color="auto"/>
      </w:divBdr>
      <w:divsChild>
        <w:div w:id="412944242">
          <w:marLeft w:val="0"/>
          <w:marRight w:val="0"/>
          <w:marTop w:val="0"/>
          <w:marBottom w:val="0"/>
          <w:divBdr>
            <w:top w:val="none" w:sz="0" w:space="0" w:color="auto"/>
            <w:left w:val="none" w:sz="0" w:space="0" w:color="auto"/>
            <w:bottom w:val="none" w:sz="0" w:space="0" w:color="auto"/>
            <w:right w:val="none" w:sz="0" w:space="0" w:color="auto"/>
          </w:divBdr>
        </w:div>
      </w:divsChild>
    </w:div>
    <w:div w:id="1015617159">
      <w:bodyDiv w:val="1"/>
      <w:marLeft w:val="0"/>
      <w:marRight w:val="0"/>
      <w:marTop w:val="0"/>
      <w:marBottom w:val="0"/>
      <w:divBdr>
        <w:top w:val="none" w:sz="0" w:space="0" w:color="auto"/>
        <w:left w:val="none" w:sz="0" w:space="0" w:color="auto"/>
        <w:bottom w:val="none" w:sz="0" w:space="0" w:color="auto"/>
        <w:right w:val="none" w:sz="0" w:space="0" w:color="auto"/>
      </w:divBdr>
    </w:div>
    <w:div w:id="1033068787">
      <w:bodyDiv w:val="1"/>
      <w:marLeft w:val="0"/>
      <w:marRight w:val="0"/>
      <w:marTop w:val="0"/>
      <w:marBottom w:val="0"/>
      <w:divBdr>
        <w:top w:val="none" w:sz="0" w:space="0" w:color="auto"/>
        <w:left w:val="none" w:sz="0" w:space="0" w:color="auto"/>
        <w:bottom w:val="none" w:sz="0" w:space="0" w:color="auto"/>
        <w:right w:val="none" w:sz="0" w:space="0" w:color="auto"/>
      </w:divBdr>
      <w:divsChild>
        <w:div w:id="1237325730">
          <w:marLeft w:val="0"/>
          <w:marRight w:val="0"/>
          <w:marTop w:val="0"/>
          <w:marBottom w:val="0"/>
          <w:divBdr>
            <w:top w:val="none" w:sz="0" w:space="0" w:color="auto"/>
            <w:left w:val="none" w:sz="0" w:space="0" w:color="auto"/>
            <w:bottom w:val="none" w:sz="0" w:space="0" w:color="auto"/>
            <w:right w:val="none" w:sz="0" w:space="0" w:color="auto"/>
          </w:divBdr>
        </w:div>
      </w:divsChild>
    </w:div>
    <w:div w:id="1046029159">
      <w:bodyDiv w:val="1"/>
      <w:marLeft w:val="0"/>
      <w:marRight w:val="0"/>
      <w:marTop w:val="0"/>
      <w:marBottom w:val="0"/>
      <w:divBdr>
        <w:top w:val="none" w:sz="0" w:space="0" w:color="auto"/>
        <w:left w:val="none" w:sz="0" w:space="0" w:color="auto"/>
        <w:bottom w:val="none" w:sz="0" w:space="0" w:color="auto"/>
        <w:right w:val="none" w:sz="0" w:space="0" w:color="auto"/>
      </w:divBdr>
    </w:div>
    <w:div w:id="1070427594">
      <w:bodyDiv w:val="1"/>
      <w:marLeft w:val="0"/>
      <w:marRight w:val="0"/>
      <w:marTop w:val="0"/>
      <w:marBottom w:val="0"/>
      <w:divBdr>
        <w:top w:val="none" w:sz="0" w:space="0" w:color="auto"/>
        <w:left w:val="none" w:sz="0" w:space="0" w:color="auto"/>
        <w:bottom w:val="none" w:sz="0" w:space="0" w:color="auto"/>
        <w:right w:val="none" w:sz="0" w:space="0" w:color="auto"/>
      </w:divBdr>
      <w:divsChild>
        <w:div w:id="31735657">
          <w:marLeft w:val="0"/>
          <w:marRight w:val="0"/>
          <w:marTop w:val="0"/>
          <w:marBottom w:val="0"/>
          <w:divBdr>
            <w:top w:val="none" w:sz="0" w:space="0" w:color="auto"/>
            <w:left w:val="none" w:sz="0" w:space="0" w:color="auto"/>
            <w:bottom w:val="none" w:sz="0" w:space="0" w:color="auto"/>
            <w:right w:val="none" w:sz="0" w:space="0" w:color="auto"/>
          </w:divBdr>
        </w:div>
      </w:divsChild>
    </w:div>
    <w:div w:id="1094518717">
      <w:bodyDiv w:val="1"/>
      <w:marLeft w:val="0"/>
      <w:marRight w:val="0"/>
      <w:marTop w:val="0"/>
      <w:marBottom w:val="0"/>
      <w:divBdr>
        <w:top w:val="none" w:sz="0" w:space="0" w:color="auto"/>
        <w:left w:val="none" w:sz="0" w:space="0" w:color="auto"/>
        <w:bottom w:val="none" w:sz="0" w:space="0" w:color="auto"/>
        <w:right w:val="none" w:sz="0" w:space="0" w:color="auto"/>
      </w:divBdr>
    </w:div>
    <w:div w:id="1098258532">
      <w:bodyDiv w:val="1"/>
      <w:marLeft w:val="0"/>
      <w:marRight w:val="0"/>
      <w:marTop w:val="0"/>
      <w:marBottom w:val="0"/>
      <w:divBdr>
        <w:top w:val="none" w:sz="0" w:space="0" w:color="auto"/>
        <w:left w:val="none" w:sz="0" w:space="0" w:color="auto"/>
        <w:bottom w:val="none" w:sz="0" w:space="0" w:color="auto"/>
        <w:right w:val="none" w:sz="0" w:space="0" w:color="auto"/>
      </w:divBdr>
      <w:divsChild>
        <w:div w:id="277370047">
          <w:marLeft w:val="0"/>
          <w:marRight w:val="0"/>
          <w:marTop w:val="0"/>
          <w:marBottom w:val="0"/>
          <w:divBdr>
            <w:top w:val="none" w:sz="0" w:space="0" w:color="auto"/>
            <w:left w:val="none" w:sz="0" w:space="0" w:color="auto"/>
            <w:bottom w:val="none" w:sz="0" w:space="0" w:color="auto"/>
            <w:right w:val="none" w:sz="0" w:space="0" w:color="auto"/>
          </w:divBdr>
        </w:div>
      </w:divsChild>
    </w:div>
    <w:div w:id="1099988763">
      <w:bodyDiv w:val="1"/>
      <w:marLeft w:val="0"/>
      <w:marRight w:val="0"/>
      <w:marTop w:val="0"/>
      <w:marBottom w:val="0"/>
      <w:divBdr>
        <w:top w:val="none" w:sz="0" w:space="0" w:color="auto"/>
        <w:left w:val="none" w:sz="0" w:space="0" w:color="auto"/>
        <w:bottom w:val="none" w:sz="0" w:space="0" w:color="auto"/>
        <w:right w:val="none" w:sz="0" w:space="0" w:color="auto"/>
      </w:divBdr>
      <w:divsChild>
        <w:div w:id="1624771927">
          <w:marLeft w:val="0"/>
          <w:marRight w:val="0"/>
          <w:marTop w:val="0"/>
          <w:marBottom w:val="0"/>
          <w:divBdr>
            <w:top w:val="none" w:sz="0" w:space="0" w:color="auto"/>
            <w:left w:val="none" w:sz="0" w:space="0" w:color="auto"/>
            <w:bottom w:val="none" w:sz="0" w:space="0" w:color="auto"/>
            <w:right w:val="none" w:sz="0" w:space="0" w:color="auto"/>
          </w:divBdr>
        </w:div>
      </w:divsChild>
    </w:div>
    <w:div w:id="1127046114">
      <w:bodyDiv w:val="1"/>
      <w:marLeft w:val="0"/>
      <w:marRight w:val="0"/>
      <w:marTop w:val="0"/>
      <w:marBottom w:val="0"/>
      <w:divBdr>
        <w:top w:val="none" w:sz="0" w:space="0" w:color="auto"/>
        <w:left w:val="none" w:sz="0" w:space="0" w:color="auto"/>
        <w:bottom w:val="none" w:sz="0" w:space="0" w:color="auto"/>
        <w:right w:val="none" w:sz="0" w:space="0" w:color="auto"/>
      </w:divBdr>
      <w:divsChild>
        <w:div w:id="1660768303">
          <w:marLeft w:val="0"/>
          <w:marRight w:val="0"/>
          <w:marTop w:val="0"/>
          <w:marBottom w:val="0"/>
          <w:divBdr>
            <w:top w:val="none" w:sz="0" w:space="0" w:color="auto"/>
            <w:left w:val="none" w:sz="0" w:space="0" w:color="auto"/>
            <w:bottom w:val="none" w:sz="0" w:space="0" w:color="auto"/>
            <w:right w:val="none" w:sz="0" w:space="0" w:color="auto"/>
          </w:divBdr>
        </w:div>
      </w:divsChild>
    </w:div>
    <w:div w:id="1131051884">
      <w:bodyDiv w:val="1"/>
      <w:marLeft w:val="0"/>
      <w:marRight w:val="0"/>
      <w:marTop w:val="0"/>
      <w:marBottom w:val="0"/>
      <w:divBdr>
        <w:top w:val="none" w:sz="0" w:space="0" w:color="auto"/>
        <w:left w:val="none" w:sz="0" w:space="0" w:color="auto"/>
        <w:bottom w:val="none" w:sz="0" w:space="0" w:color="auto"/>
        <w:right w:val="none" w:sz="0" w:space="0" w:color="auto"/>
      </w:divBdr>
      <w:divsChild>
        <w:div w:id="1485899421">
          <w:marLeft w:val="0"/>
          <w:marRight w:val="0"/>
          <w:marTop w:val="0"/>
          <w:marBottom w:val="0"/>
          <w:divBdr>
            <w:top w:val="none" w:sz="0" w:space="0" w:color="auto"/>
            <w:left w:val="none" w:sz="0" w:space="0" w:color="auto"/>
            <w:bottom w:val="none" w:sz="0" w:space="0" w:color="auto"/>
            <w:right w:val="none" w:sz="0" w:space="0" w:color="auto"/>
          </w:divBdr>
        </w:div>
      </w:divsChild>
    </w:div>
    <w:div w:id="1156803357">
      <w:bodyDiv w:val="1"/>
      <w:marLeft w:val="0"/>
      <w:marRight w:val="0"/>
      <w:marTop w:val="0"/>
      <w:marBottom w:val="0"/>
      <w:divBdr>
        <w:top w:val="none" w:sz="0" w:space="0" w:color="auto"/>
        <w:left w:val="none" w:sz="0" w:space="0" w:color="auto"/>
        <w:bottom w:val="none" w:sz="0" w:space="0" w:color="auto"/>
        <w:right w:val="none" w:sz="0" w:space="0" w:color="auto"/>
      </w:divBdr>
      <w:divsChild>
        <w:div w:id="1818917091">
          <w:marLeft w:val="0"/>
          <w:marRight w:val="0"/>
          <w:marTop w:val="0"/>
          <w:marBottom w:val="0"/>
          <w:divBdr>
            <w:top w:val="none" w:sz="0" w:space="0" w:color="auto"/>
            <w:left w:val="none" w:sz="0" w:space="0" w:color="auto"/>
            <w:bottom w:val="none" w:sz="0" w:space="0" w:color="auto"/>
            <w:right w:val="none" w:sz="0" w:space="0" w:color="auto"/>
          </w:divBdr>
        </w:div>
      </w:divsChild>
    </w:div>
    <w:div w:id="1172524843">
      <w:bodyDiv w:val="1"/>
      <w:marLeft w:val="0"/>
      <w:marRight w:val="0"/>
      <w:marTop w:val="0"/>
      <w:marBottom w:val="0"/>
      <w:divBdr>
        <w:top w:val="none" w:sz="0" w:space="0" w:color="auto"/>
        <w:left w:val="none" w:sz="0" w:space="0" w:color="auto"/>
        <w:bottom w:val="none" w:sz="0" w:space="0" w:color="auto"/>
        <w:right w:val="none" w:sz="0" w:space="0" w:color="auto"/>
      </w:divBdr>
      <w:divsChild>
        <w:div w:id="1473062469">
          <w:marLeft w:val="0"/>
          <w:marRight w:val="0"/>
          <w:marTop w:val="0"/>
          <w:marBottom w:val="0"/>
          <w:divBdr>
            <w:top w:val="none" w:sz="0" w:space="0" w:color="auto"/>
            <w:left w:val="none" w:sz="0" w:space="0" w:color="auto"/>
            <w:bottom w:val="none" w:sz="0" w:space="0" w:color="auto"/>
            <w:right w:val="none" w:sz="0" w:space="0" w:color="auto"/>
          </w:divBdr>
        </w:div>
      </w:divsChild>
    </w:div>
    <w:div w:id="1181353604">
      <w:bodyDiv w:val="1"/>
      <w:marLeft w:val="0"/>
      <w:marRight w:val="0"/>
      <w:marTop w:val="0"/>
      <w:marBottom w:val="0"/>
      <w:divBdr>
        <w:top w:val="none" w:sz="0" w:space="0" w:color="auto"/>
        <w:left w:val="none" w:sz="0" w:space="0" w:color="auto"/>
        <w:bottom w:val="none" w:sz="0" w:space="0" w:color="auto"/>
        <w:right w:val="none" w:sz="0" w:space="0" w:color="auto"/>
      </w:divBdr>
      <w:divsChild>
        <w:div w:id="120000021">
          <w:marLeft w:val="0"/>
          <w:marRight w:val="0"/>
          <w:marTop w:val="0"/>
          <w:marBottom w:val="0"/>
          <w:divBdr>
            <w:top w:val="none" w:sz="0" w:space="0" w:color="auto"/>
            <w:left w:val="none" w:sz="0" w:space="0" w:color="auto"/>
            <w:bottom w:val="none" w:sz="0" w:space="0" w:color="auto"/>
            <w:right w:val="none" w:sz="0" w:space="0" w:color="auto"/>
          </w:divBdr>
        </w:div>
      </w:divsChild>
    </w:div>
    <w:div w:id="1200969391">
      <w:bodyDiv w:val="1"/>
      <w:marLeft w:val="0"/>
      <w:marRight w:val="0"/>
      <w:marTop w:val="0"/>
      <w:marBottom w:val="0"/>
      <w:divBdr>
        <w:top w:val="none" w:sz="0" w:space="0" w:color="auto"/>
        <w:left w:val="none" w:sz="0" w:space="0" w:color="auto"/>
        <w:bottom w:val="none" w:sz="0" w:space="0" w:color="auto"/>
        <w:right w:val="none" w:sz="0" w:space="0" w:color="auto"/>
      </w:divBdr>
      <w:divsChild>
        <w:div w:id="1357151863">
          <w:marLeft w:val="0"/>
          <w:marRight w:val="0"/>
          <w:marTop w:val="0"/>
          <w:marBottom w:val="0"/>
          <w:divBdr>
            <w:top w:val="none" w:sz="0" w:space="0" w:color="auto"/>
            <w:left w:val="none" w:sz="0" w:space="0" w:color="auto"/>
            <w:bottom w:val="none" w:sz="0" w:space="0" w:color="auto"/>
            <w:right w:val="none" w:sz="0" w:space="0" w:color="auto"/>
          </w:divBdr>
        </w:div>
      </w:divsChild>
    </w:div>
    <w:div w:id="1220359448">
      <w:bodyDiv w:val="1"/>
      <w:marLeft w:val="0"/>
      <w:marRight w:val="0"/>
      <w:marTop w:val="0"/>
      <w:marBottom w:val="0"/>
      <w:divBdr>
        <w:top w:val="none" w:sz="0" w:space="0" w:color="auto"/>
        <w:left w:val="none" w:sz="0" w:space="0" w:color="auto"/>
        <w:bottom w:val="none" w:sz="0" w:space="0" w:color="auto"/>
        <w:right w:val="none" w:sz="0" w:space="0" w:color="auto"/>
      </w:divBdr>
      <w:divsChild>
        <w:div w:id="683244484">
          <w:marLeft w:val="0"/>
          <w:marRight w:val="0"/>
          <w:marTop w:val="0"/>
          <w:marBottom w:val="0"/>
          <w:divBdr>
            <w:top w:val="none" w:sz="0" w:space="0" w:color="auto"/>
            <w:left w:val="none" w:sz="0" w:space="0" w:color="auto"/>
            <w:bottom w:val="none" w:sz="0" w:space="0" w:color="auto"/>
            <w:right w:val="none" w:sz="0" w:space="0" w:color="auto"/>
          </w:divBdr>
        </w:div>
      </w:divsChild>
    </w:div>
    <w:div w:id="1227912805">
      <w:bodyDiv w:val="1"/>
      <w:marLeft w:val="0"/>
      <w:marRight w:val="0"/>
      <w:marTop w:val="0"/>
      <w:marBottom w:val="0"/>
      <w:divBdr>
        <w:top w:val="none" w:sz="0" w:space="0" w:color="auto"/>
        <w:left w:val="none" w:sz="0" w:space="0" w:color="auto"/>
        <w:bottom w:val="none" w:sz="0" w:space="0" w:color="auto"/>
        <w:right w:val="none" w:sz="0" w:space="0" w:color="auto"/>
      </w:divBdr>
      <w:divsChild>
        <w:div w:id="2001425312">
          <w:marLeft w:val="0"/>
          <w:marRight w:val="0"/>
          <w:marTop w:val="0"/>
          <w:marBottom w:val="0"/>
          <w:divBdr>
            <w:top w:val="none" w:sz="0" w:space="0" w:color="auto"/>
            <w:left w:val="none" w:sz="0" w:space="0" w:color="auto"/>
            <w:bottom w:val="none" w:sz="0" w:space="0" w:color="auto"/>
            <w:right w:val="none" w:sz="0" w:space="0" w:color="auto"/>
          </w:divBdr>
        </w:div>
      </w:divsChild>
    </w:div>
    <w:div w:id="1264722496">
      <w:bodyDiv w:val="1"/>
      <w:marLeft w:val="0"/>
      <w:marRight w:val="0"/>
      <w:marTop w:val="0"/>
      <w:marBottom w:val="0"/>
      <w:divBdr>
        <w:top w:val="none" w:sz="0" w:space="0" w:color="auto"/>
        <w:left w:val="none" w:sz="0" w:space="0" w:color="auto"/>
        <w:bottom w:val="none" w:sz="0" w:space="0" w:color="auto"/>
        <w:right w:val="none" w:sz="0" w:space="0" w:color="auto"/>
      </w:divBdr>
    </w:div>
    <w:div w:id="1269459594">
      <w:bodyDiv w:val="1"/>
      <w:marLeft w:val="0"/>
      <w:marRight w:val="0"/>
      <w:marTop w:val="0"/>
      <w:marBottom w:val="0"/>
      <w:divBdr>
        <w:top w:val="none" w:sz="0" w:space="0" w:color="auto"/>
        <w:left w:val="none" w:sz="0" w:space="0" w:color="auto"/>
        <w:bottom w:val="none" w:sz="0" w:space="0" w:color="auto"/>
        <w:right w:val="none" w:sz="0" w:space="0" w:color="auto"/>
      </w:divBdr>
      <w:divsChild>
        <w:div w:id="450587674">
          <w:marLeft w:val="0"/>
          <w:marRight w:val="0"/>
          <w:marTop w:val="0"/>
          <w:marBottom w:val="0"/>
          <w:divBdr>
            <w:top w:val="none" w:sz="0" w:space="0" w:color="auto"/>
            <w:left w:val="none" w:sz="0" w:space="0" w:color="auto"/>
            <w:bottom w:val="none" w:sz="0" w:space="0" w:color="auto"/>
            <w:right w:val="none" w:sz="0" w:space="0" w:color="auto"/>
          </w:divBdr>
        </w:div>
      </w:divsChild>
    </w:div>
    <w:div w:id="1271082830">
      <w:bodyDiv w:val="1"/>
      <w:marLeft w:val="0"/>
      <w:marRight w:val="0"/>
      <w:marTop w:val="0"/>
      <w:marBottom w:val="0"/>
      <w:divBdr>
        <w:top w:val="none" w:sz="0" w:space="0" w:color="auto"/>
        <w:left w:val="none" w:sz="0" w:space="0" w:color="auto"/>
        <w:bottom w:val="none" w:sz="0" w:space="0" w:color="auto"/>
        <w:right w:val="none" w:sz="0" w:space="0" w:color="auto"/>
      </w:divBdr>
      <w:divsChild>
        <w:div w:id="1955550312">
          <w:marLeft w:val="0"/>
          <w:marRight w:val="0"/>
          <w:marTop w:val="0"/>
          <w:marBottom w:val="0"/>
          <w:divBdr>
            <w:top w:val="none" w:sz="0" w:space="0" w:color="auto"/>
            <w:left w:val="none" w:sz="0" w:space="0" w:color="auto"/>
            <w:bottom w:val="none" w:sz="0" w:space="0" w:color="auto"/>
            <w:right w:val="none" w:sz="0" w:space="0" w:color="auto"/>
          </w:divBdr>
        </w:div>
      </w:divsChild>
    </w:div>
    <w:div w:id="1277710111">
      <w:bodyDiv w:val="1"/>
      <w:marLeft w:val="0"/>
      <w:marRight w:val="0"/>
      <w:marTop w:val="0"/>
      <w:marBottom w:val="0"/>
      <w:divBdr>
        <w:top w:val="none" w:sz="0" w:space="0" w:color="auto"/>
        <w:left w:val="none" w:sz="0" w:space="0" w:color="auto"/>
        <w:bottom w:val="none" w:sz="0" w:space="0" w:color="auto"/>
        <w:right w:val="none" w:sz="0" w:space="0" w:color="auto"/>
      </w:divBdr>
    </w:div>
    <w:div w:id="1293052669">
      <w:bodyDiv w:val="1"/>
      <w:marLeft w:val="0"/>
      <w:marRight w:val="0"/>
      <w:marTop w:val="0"/>
      <w:marBottom w:val="0"/>
      <w:divBdr>
        <w:top w:val="none" w:sz="0" w:space="0" w:color="auto"/>
        <w:left w:val="none" w:sz="0" w:space="0" w:color="auto"/>
        <w:bottom w:val="none" w:sz="0" w:space="0" w:color="auto"/>
        <w:right w:val="none" w:sz="0" w:space="0" w:color="auto"/>
      </w:divBdr>
      <w:divsChild>
        <w:div w:id="908424893">
          <w:marLeft w:val="0"/>
          <w:marRight w:val="0"/>
          <w:marTop w:val="0"/>
          <w:marBottom w:val="0"/>
          <w:divBdr>
            <w:top w:val="none" w:sz="0" w:space="0" w:color="auto"/>
            <w:left w:val="none" w:sz="0" w:space="0" w:color="auto"/>
            <w:bottom w:val="none" w:sz="0" w:space="0" w:color="auto"/>
            <w:right w:val="none" w:sz="0" w:space="0" w:color="auto"/>
          </w:divBdr>
        </w:div>
      </w:divsChild>
    </w:div>
    <w:div w:id="1337341896">
      <w:bodyDiv w:val="1"/>
      <w:marLeft w:val="0"/>
      <w:marRight w:val="0"/>
      <w:marTop w:val="0"/>
      <w:marBottom w:val="0"/>
      <w:divBdr>
        <w:top w:val="none" w:sz="0" w:space="0" w:color="auto"/>
        <w:left w:val="none" w:sz="0" w:space="0" w:color="auto"/>
        <w:bottom w:val="none" w:sz="0" w:space="0" w:color="auto"/>
        <w:right w:val="none" w:sz="0" w:space="0" w:color="auto"/>
      </w:divBdr>
    </w:div>
    <w:div w:id="1341277360">
      <w:bodyDiv w:val="1"/>
      <w:marLeft w:val="0"/>
      <w:marRight w:val="0"/>
      <w:marTop w:val="0"/>
      <w:marBottom w:val="0"/>
      <w:divBdr>
        <w:top w:val="none" w:sz="0" w:space="0" w:color="auto"/>
        <w:left w:val="none" w:sz="0" w:space="0" w:color="auto"/>
        <w:bottom w:val="none" w:sz="0" w:space="0" w:color="auto"/>
        <w:right w:val="none" w:sz="0" w:space="0" w:color="auto"/>
      </w:divBdr>
      <w:divsChild>
        <w:div w:id="2061247713">
          <w:marLeft w:val="0"/>
          <w:marRight w:val="0"/>
          <w:marTop w:val="0"/>
          <w:marBottom w:val="0"/>
          <w:divBdr>
            <w:top w:val="none" w:sz="0" w:space="0" w:color="auto"/>
            <w:left w:val="none" w:sz="0" w:space="0" w:color="auto"/>
            <w:bottom w:val="none" w:sz="0" w:space="0" w:color="auto"/>
            <w:right w:val="none" w:sz="0" w:space="0" w:color="auto"/>
          </w:divBdr>
        </w:div>
      </w:divsChild>
    </w:div>
    <w:div w:id="1358432386">
      <w:bodyDiv w:val="1"/>
      <w:marLeft w:val="0"/>
      <w:marRight w:val="0"/>
      <w:marTop w:val="0"/>
      <w:marBottom w:val="0"/>
      <w:divBdr>
        <w:top w:val="none" w:sz="0" w:space="0" w:color="auto"/>
        <w:left w:val="none" w:sz="0" w:space="0" w:color="auto"/>
        <w:bottom w:val="none" w:sz="0" w:space="0" w:color="auto"/>
        <w:right w:val="none" w:sz="0" w:space="0" w:color="auto"/>
      </w:divBdr>
      <w:divsChild>
        <w:div w:id="1574969785">
          <w:marLeft w:val="0"/>
          <w:marRight w:val="0"/>
          <w:marTop w:val="0"/>
          <w:marBottom w:val="0"/>
          <w:divBdr>
            <w:top w:val="none" w:sz="0" w:space="0" w:color="auto"/>
            <w:left w:val="none" w:sz="0" w:space="0" w:color="auto"/>
            <w:bottom w:val="none" w:sz="0" w:space="0" w:color="auto"/>
            <w:right w:val="none" w:sz="0" w:space="0" w:color="auto"/>
          </w:divBdr>
        </w:div>
      </w:divsChild>
    </w:div>
    <w:div w:id="1367104192">
      <w:bodyDiv w:val="1"/>
      <w:marLeft w:val="0"/>
      <w:marRight w:val="0"/>
      <w:marTop w:val="0"/>
      <w:marBottom w:val="0"/>
      <w:divBdr>
        <w:top w:val="none" w:sz="0" w:space="0" w:color="auto"/>
        <w:left w:val="none" w:sz="0" w:space="0" w:color="auto"/>
        <w:bottom w:val="none" w:sz="0" w:space="0" w:color="auto"/>
        <w:right w:val="none" w:sz="0" w:space="0" w:color="auto"/>
      </w:divBdr>
      <w:divsChild>
        <w:div w:id="768819784">
          <w:marLeft w:val="0"/>
          <w:marRight w:val="0"/>
          <w:marTop w:val="0"/>
          <w:marBottom w:val="0"/>
          <w:divBdr>
            <w:top w:val="none" w:sz="0" w:space="0" w:color="auto"/>
            <w:left w:val="none" w:sz="0" w:space="0" w:color="auto"/>
            <w:bottom w:val="none" w:sz="0" w:space="0" w:color="auto"/>
            <w:right w:val="none" w:sz="0" w:space="0" w:color="auto"/>
          </w:divBdr>
        </w:div>
      </w:divsChild>
    </w:div>
    <w:div w:id="1399286048">
      <w:bodyDiv w:val="1"/>
      <w:marLeft w:val="0"/>
      <w:marRight w:val="0"/>
      <w:marTop w:val="0"/>
      <w:marBottom w:val="0"/>
      <w:divBdr>
        <w:top w:val="none" w:sz="0" w:space="0" w:color="auto"/>
        <w:left w:val="none" w:sz="0" w:space="0" w:color="auto"/>
        <w:bottom w:val="none" w:sz="0" w:space="0" w:color="auto"/>
        <w:right w:val="none" w:sz="0" w:space="0" w:color="auto"/>
      </w:divBdr>
    </w:div>
    <w:div w:id="1432387472">
      <w:bodyDiv w:val="1"/>
      <w:marLeft w:val="0"/>
      <w:marRight w:val="0"/>
      <w:marTop w:val="0"/>
      <w:marBottom w:val="0"/>
      <w:divBdr>
        <w:top w:val="none" w:sz="0" w:space="0" w:color="auto"/>
        <w:left w:val="none" w:sz="0" w:space="0" w:color="auto"/>
        <w:bottom w:val="none" w:sz="0" w:space="0" w:color="auto"/>
        <w:right w:val="none" w:sz="0" w:space="0" w:color="auto"/>
      </w:divBdr>
      <w:divsChild>
        <w:div w:id="524945354">
          <w:marLeft w:val="0"/>
          <w:marRight w:val="0"/>
          <w:marTop w:val="0"/>
          <w:marBottom w:val="0"/>
          <w:divBdr>
            <w:top w:val="none" w:sz="0" w:space="0" w:color="auto"/>
            <w:left w:val="none" w:sz="0" w:space="0" w:color="auto"/>
            <w:bottom w:val="none" w:sz="0" w:space="0" w:color="auto"/>
            <w:right w:val="none" w:sz="0" w:space="0" w:color="auto"/>
          </w:divBdr>
        </w:div>
      </w:divsChild>
    </w:div>
    <w:div w:id="1462378314">
      <w:bodyDiv w:val="1"/>
      <w:marLeft w:val="0"/>
      <w:marRight w:val="0"/>
      <w:marTop w:val="0"/>
      <w:marBottom w:val="0"/>
      <w:divBdr>
        <w:top w:val="none" w:sz="0" w:space="0" w:color="auto"/>
        <w:left w:val="none" w:sz="0" w:space="0" w:color="auto"/>
        <w:bottom w:val="none" w:sz="0" w:space="0" w:color="auto"/>
        <w:right w:val="none" w:sz="0" w:space="0" w:color="auto"/>
      </w:divBdr>
    </w:div>
    <w:div w:id="1469667365">
      <w:bodyDiv w:val="1"/>
      <w:marLeft w:val="0"/>
      <w:marRight w:val="0"/>
      <w:marTop w:val="0"/>
      <w:marBottom w:val="0"/>
      <w:divBdr>
        <w:top w:val="none" w:sz="0" w:space="0" w:color="auto"/>
        <w:left w:val="none" w:sz="0" w:space="0" w:color="auto"/>
        <w:bottom w:val="none" w:sz="0" w:space="0" w:color="auto"/>
        <w:right w:val="none" w:sz="0" w:space="0" w:color="auto"/>
      </w:divBdr>
    </w:div>
    <w:div w:id="1478061829">
      <w:bodyDiv w:val="1"/>
      <w:marLeft w:val="0"/>
      <w:marRight w:val="0"/>
      <w:marTop w:val="0"/>
      <w:marBottom w:val="0"/>
      <w:divBdr>
        <w:top w:val="none" w:sz="0" w:space="0" w:color="auto"/>
        <w:left w:val="none" w:sz="0" w:space="0" w:color="auto"/>
        <w:bottom w:val="none" w:sz="0" w:space="0" w:color="auto"/>
        <w:right w:val="none" w:sz="0" w:space="0" w:color="auto"/>
      </w:divBdr>
    </w:div>
    <w:div w:id="1482818019">
      <w:bodyDiv w:val="1"/>
      <w:marLeft w:val="0"/>
      <w:marRight w:val="0"/>
      <w:marTop w:val="0"/>
      <w:marBottom w:val="0"/>
      <w:divBdr>
        <w:top w:val="none" w:sz="0" w:space="0" w:color="auto"/>
        <w:left w:val="none" w:sz="0" w:space="0" w:color="auto"/>
        <w:bottom w:val="none" w:sz="0" w:space="0" w:color="auto"/>
        <w:right w:val="none" w:sz="0" w:space="0" w:color="auto"/>
      </w:divBdr>
      <w:divsChild>
        <w:div w:id="1872716732">
          <w:marLeft w:val="0"/>
          <w:marRight w:val="0"/>
          <w:marTop w:val="0"/>
          <w:marBottom w:val="0"/>
          <w:divBdr>
            <w:top w:val="none" w:sz="0" w:space="0" w:color="auto"/>
            <w:left w:val="none" w:sz="0" w:space="0" w:color="auto"/>
            <w:bottom w:val="none" w:sz="0" w:space="0" w:color="auto"/>
            <w:right w:val="none" w:sz="0" w:space="0" w:color="auto"/>
          </w:divBdr>
        </w:div>
      </w:divsChild>
    </w:div>
    <w:div w:id="1509910445">
      <w:bodyDiv w:val="1"/>
      <w:marLeft w:val="0"/>
      <w:marRight w:val="0"/>
      <w:marTop w:val="0"/>
      <w:marBottom w:val="0"/>
      <w:divBdr>
        <w:top w:val="none" w:sz="0" w:space="0" w:color="auto"/>
        <w:left w:val="none" w:sz="0" w:space="0" w:color="auto"/>
        <w:bottom w:val="none" w:sz="0" w:space="0" w:color="auto"/>
        <w:right w:val="none" w:sz="0" w:space="0" w:color="auto"/>
      </w:divBdr>
    </w:div>
    <w:div w:id="1552380352">
      <w:bodyDiv w:val="1"/>
      <w:marLeft w:val="0"/>
      <w:marRight w:val="0"/>
      <w:marTop w:val="0"/>
      <w:marBottom w:val="0"/>
      <w:divBdr>
        <w:top w:val="none" w:sz="0" w:space="0" w:color="auto"/>
        <w:left w:val="none" w:sz="0" w:space="0" w:color="auto"/>
        <w:bottom w:val="none" w:sz="0" w:space="0" w:color="auto"/>
        <w:right w:val="none" w:sz="0" w:space="0" w:color="auto"/>
      </w:divBdr>
      <w:divsChild>
        <w:div w:id="248854644">
          <w:marLeft w:val="0"/>
          <w:marRight w:val="0"/>
          <w:marTop w:val="0"/>
          <w:marBottom w:val="0"/>
          <w:divBdr>
            <w:top w:val="none" w:sz="0" w:space="0" w:color="auto"/>
            <w:left w:val="none" w:sz="0" w:space="0" w:color="auto"/>
            <w:bottom w:val="none" w:sz="0" w:space="0" w:color="auto"/>
            <w:right w:val="none" w:sz="0" w:space="0" w:color="auto"/>
          </w:divBdr>
        </w:div>
      </w:divsChild>
    </w:div>
    <w:div w:id="1588003248">
      <w:bodyDiv w:val="1"/>
      <w:marLeft w:val="0"/>
      <w:marRight w:val="0"/>
      <w:marTop w:val="0"/>
      <w:marBottom w:val="0"/>
      <w:divBdr>
        <w:top w:val="none" w:sz="0" w:space="0" w:color="auto"/>
        <w:left w:val="none" w:sz="0" w:space="0" w:color="auto"/>
        <w:bottom w:val="none" w:sz="0" w:space="0" w:color="auto"/>
        <w:right w:val="none" w:sz="0" w:space="0" w:color="auto"/>
      </w:divBdr>
      <w:divsChild>
        <w:div w:id="1134329734">
          <w:marLeft w:val="0"/>
          <w:marRight w:val="0"/>
          <w:marTop w:val="0"/>
          <w:marBottom w:val="0"/>
          <w:divBdr>
            <w:top w:val="none" w:sz="0" w:space="0" w:color="auto"/>
            <w:left w:val="none" w:sz="0" w:space="0" w:color="auto"/>
            <w:bottom w:val="none" w:sz="0" w:space="0" w:color="auto"/>
            <w:right w:val="none" w:sz="0" w:space="0" w:color="auto"/>
          </w:divBdr>
        </w:div>
      </w:divsChild>
    </w:div>
    <w:div w:id="1613125858">
      <w:bodyDiv w:val="1"/>
      <w:marLeft w:val="0"/>
      <w:marRight w:val="0"/>
      <w:marTop w:val="0"/>
      <w:marBottom w:val="0"/>
      <w:divBdr>
        <w:top w:val="none" w:sz="0" w:space="0" w:color="auto"/>
        <w:left w:val="none" w:sz="0" w:space="0" w:color="auto"/>
        <w:bottom w:val="none" w:sz="0" w:space="0" w:color="auto"/>
        <w:right w:val="none" w:sz="0" w:space="0" w:color="auto"/>
      </w:divBdr>
      <w:divsChild>
        <w:div w:id="131603647">
          <w:marLeft w:val="0"/>
          <w:marRight w:val="0"/>
          <w:marTop w:val="0"/>
          <w:marBottom w:val="0"/>
          <w:divBdr>
            <w:top w:val="none" w:sz="0" w:space="0" w:color="auto"/>
            <w:left w:val="none" w:sz="0" w:space="0" w:color="auto"/>
            <w:bottom w:val="none" w:sz="0" w:space="0" w:color="auto"/>
            <w:right w:val="none" w:sz="0" w:space="0" w:color="auto"/>
          </w:divBdr>
        </w:div>
      </w:divsChild>
    </w:div>
    <w:div w:id="1682511997">
      <w:bodyDiv w:val="1"/>
      <w:marLeft w:val="0"/>
      <w:marRight w:val="0"/>
      <w:marTop w:val="0"/>
      <w:marBottom w:val="0"/>
      <w:divBdr>
        <w:top w:val="none" w:sz="0" w:space="0" w:color="auto"/>
        <w:left w:val="none" w:sz="0" w:space="0" w:color="auto"/>
        <w:bottom w:val="none" w:sz="0" w:space="0" w:color="auto"/>
        <w:right w:val="none" w:sz="0" w:space="0" w:color="auto"/>
      </w:divBdr>
      <w:divsChild>
        <w:div w:id="1027097814">
          <w:marLeft w:val="0"/>
          <w:marRight w:val="0"/>
          <w:marTop w:val="0"/>
          <w:marBottom w:val="0"/>
          <w:divBdr>
            <w:top w:val="none" w:sz="0" w:space="0" w:color="auto"/>
            <w:left w:val="none" w:sz="0" w:space="0" w:color="auto"/>
            <w:bottom w:val="none" w:sz="0" w:space="0" w:color="auto"/>
            <w:right w:val="none" w:sz="0" w:space="0" w:color="auto"/>
          </w:divBdr>
        </w:div>
      </w:divsChild>
    </w:div>
    <w:div w:id="1696615138">
      <w:bodyDiv w:val="1"/>
      <w:marLeft w:val="0"/>
      <w:marRight w:val="0"/>
      <w:marTop w:val="0"/>
      <w:marBottom w:val="0"/>
      <w:divBdr>
        <w:top w:val="none" w:sz="0" w:space="0" w:color="auto"/>
        <w:left w:val="none" w:sz="0" w:space="0" w:color="auto"/>
        <w:bottom w:val="none" w:sz="0" w:space="0" w:color="auto"/>
        <w:right w:val="none" w:sz="0" w:space="0" w:color="auto"/>
      </w:divBdr>
    </w:div>
    <w:div w:id="1701854507">
      <w:bodyDiv w:val="1"/>
      <w:marLeft w:val="0"/>
      <w:marRight w:val="0"/>
      <w:marTop w:val="0"/>
      <w:marBottom w:val="0"/>
      <w:divBdr>
        <w:top w:val="none" w:sz="0" w:space="0" w:color="auto"/>
        <w:left w:val="none" w:sz="0" w:space="0" w:color="auto"/>
        <w:bottom w:val="none" w:sz="0" w:space="0" w:color="auto"/>
        <w:right w:val="none" w:sz="0" w:space="0" w:color="auto"/>
      </w:divBdr>
      <w:divsChild>
        <w:div w:id="1870946343">
          <w:marLeft w:val="0"/>
          <w:marRight w:val="0"/>
          <w:marTop w:val="0"/>
          <w:marBottom w:val="0"/>
          <w:divBdr>
            <w:top w:val="none" w:sz="0" w:space="0" w:color="auto"/>
            <w:left w:val="none" w:sz="0" w:space="0" w:color="auto"/>
            <w:bottom w:val="none" w:sz="0" w:space="0" w:color="auto"/>
            <w:right w:val="none" w:sz="0" w:space="0" w:color="auto"/>
          </w:divBdr>
        </w:div>
      </w:divsChild>
    </w:div>
    <w:div w:id="1704939158">
      <w:bodyDiv w:val="1"/>
      <w:marLeft w:val="0"/>
      <w:marRight w:val="0"/>
      <w:marTop w:val="0"/>
      <w:marBottom w:val="0"/>
      <w:divBdr>
        <w:top w:val="none" w:sz="0" w:space="0" w:color="auto"/>
        <w:left w:val="none" w:sz="0" w:space="0" w:color="auto"/>
        <w:bottom w:val="none" w:sz="0" w:space="0" w:color="auto"/>
        <w:right w:val="none" w:sz="0" w:space="0" w:color="auto"/>
      </w:divBdr>
      <w:divsChild>
        <w:div w:id="693925242">
          <w:marLeft w:val="0"/>
          <w:marRight w:val="0"/>
          <w:marTop w:val="0"/>
          <w:marBottom w:val="0"/>
          <w:divBdr>
            <w:top w:val="none" w:sz="0" w:space="0" w:color="auto"/>
            <w:left w:val="none" w:sz="0" w:space="0" w:color="auto"/>
            <w:bottom w:val="none" w:sz="0" w:space="0" w:color="auto"/>
            <w:right w:val="none" w:sz="0" w:space="0" w:color="auto"/>
          </w:divBdr>
        </w:div>
      </w:divsChild>
    </w:div>
    <w:div w:id="1717504888">
      <w:bodyDiv w:val="1"/>
      <w:marLeft w:val="0"/>
      <w:marRight w:val="0"/>
      <w:marTop w:val="0"/>
      <w:marBottom w:val="0"/>
      <w:divBdr>
        <w:top w:val="none" w:sz="0" w:space="0" w:color="auto"/>
        <w:left w:val="none" w:sz="0" w:space="0" w:color="auto"/>
        <w:bottom w:val="none" w:sz="0" w:space="0" w:color="auto"/>
        <w:right w:val="none" w:sz="0" w:space="0" w:color="auto"/>
      </w:divBdr>
      <w:divsChild>
        <w:div w:id="305743309">
          <w:marLeft w:val="0"/>
          <w:marRight w:val="0"/>
          <w:marTop w:val="0"/>
          <w:marBottom w:val="0"/>
          <w:divBdr>
            <w:top w:val="none" w:sz="0" w:space="0" w:color="auto"/>
            <w:left w:val="none" w:sz="0" w:space="0" w:color="auto"/>
            <w:bottom w:val="none" w:sz="0" w:space="0" w:color="auto"/>
            <w:right w:val="none" w:sz="0" w:space="0" w:color="auto"/>
          </w:divBdr>
        </w:div>
      </w:divsChild>
    </w:div>
    <w:div w:id="1728871365">
      <w:bodyDiv w:val="1"/>
      <w:marLeft w:val="0"/>
      <w:marRight w:val="0"/>
      <w:marTop w:val="0"/>
      <w:marBottom w:val="0"/>
      <w:divBdr>
        <w:top w:val="none" w:sz="0" w:space="0" w:color="auto"/>
        <w:left w:val="none" w:sz="0" w:space="0" w:color="auto"/>
        <w:bottom w:val="none" w:sz="0" w:space="0" w:color="auto"/>
        <w:right w:val="none" w:sz="0" w:space="0" w:color="auto"/>
      </w:divBdr>
      <w:divsChild>
        <w:div w:id="658195226">
          <w:marLeft w:val="0"/>
          <w:marRight w:val="0"/>
          <w:marTop w:val="0"/>
          <w:marBottom w:val="0"/>
          <w:divBdr>
            <w:top w:val="none" w:sz="0" w:space="0" w:color="auto"/>
            <w:left w:val="none" w:sz="0" w:space="0" w:color="auto"/>
            <w:bottom w:val="none" w:sz="0" w:space="0" w:color="auto"/>
            <w:right w:val="none" w:sz="0" w:space="0" w:color="auto"/>
          </w:divBdr>
        </w:div>
      </w:divsChild>
    </w:div>
    <w:div w:id="1732071464">
      <w:bodyDiv w:val="1"/>
      <w:marLeft w:val="0"/>
      <w:marRight w:val="0"/>
      <w:marTop w:val="0"/>
      <w:marBottom w:val="0"/>
      <w:divBdr>
        <w:top w:val="none" w:sz="0" w:space="0" w:color="auto"/>
        <w:left w:val="none" w:sz="0" w:space="0" w:color="auto"/>
        <w:bottom w:val="none" w:sz="0" w:space="0" w:color="auto"/>
        <w:right w:val="none" w:sz="0" w:space="0" w:color="auto"/>
      </w:divBdr>
    </w:div>
    <w:div w:id="1789398134">
      <w:bodyDiv w:val="1"/>
      <w:marLeft w:val="0"/>
      <w:marRight w:val="0"/>
      <w:marTop w:val="0"/>
      <w:marBottom w:val="0"/>
      <w:divBdr>
        <w:top w:val="none" w:sz="0" w:space="0" w:color="auto"/>
        <w:left w:val="none" w:sz="0" w:space="0" w:color="auto"/>
        <w:bottom w:val="none" w:sz="0" w:space="0" w:color="auto"/>
        <w:right w:val="none" w:sz="0" w:space="0" w:color="auto"/>
      </w:divBdr>
      <w:divsChild>
        <w:div w:id="372852607">
          <w:marLeft w:val="0"/>
          <w:marRight w:val="0"/>
          <w:marTop w:val="0"/>
          <w:marBottom w:val="0"/>
          <w:divBdr>
            <w:top w:val="none" w:sz="0" w:space="0" w:color="auto"/>
            <w:left w:val="none" w:sz="0" w:space="0" w:color="auto"/>
            <w:bottom w:val="none" w:sz="0" w:space="0" w:color="auto"/>
            <w:right w:val="none" w:sz="0" w:space="0" w:color="auto"/>
          </w:divBdr>
        </w:div>
      </w:divsChild>
    </w:div>
    <w:div w:id="1813252180">
      <w:bodyDiv w:val="1"/>
      <w:marLeft w:val="0"/>
      <w:marRight w:val="0"/>
      <w:marTop w:val="0"/>
      <w:marBottom w:val="0"/>
      <w:divBdr>
        <w:top w:val="none" w:sz="0" w:space="0" w:color="auto"/>
        <w:left w:val="none" w:sz="0" w:space="0" w:color="auto"/>
        <w:bottom w:val="none" w:sz="0" w:space="0" w:color="auto"/>
        <w:right w:val="none" w:sz="0" w:space="0" w:color="auto"/>
      </w:divBdr>
    </w:div>
    <w:div w:id="1817257574">
      <w:bodyDiv w:val="1"/>
      <w:marLeft w:val="0"/>
      <w:marRight w:val="0"/>
      <w:marTop w:val="0"/>
      <w:marBottom w:val="0"/>
      <w:divBdr>
        <w:top w:val="none" w:sz="0" w:space="0" w:color="auto"/>
        <w:left w:val="none" w:sz="0" w:space="0" w:color="auto"/>
        <w:bottom w:val="none" w:sz="0" w:space="0" w:color="auto"/>
        <w:right w:val="none" w:sz="0" w:space="0" w:color="auto"/>
      </w:divBdr>
      <w:divsChild>
        <w:div w:id="1267153473">
          <w:marLeft w:val="0"/>
          <w:marRight w:val="0"/>
          <w:marTop w:val="0"/>
          <w:marBottom w:val="0"/>
          <w:divBdr>
            <w:top w:val="none" w:sz="0" w:space="0" w:color="auto"/>
            <w:left w:val="none" w:sz="0" w:space="0" w:color="auto"/>
            <w:bottom w:val="none" w:sz="0" w:space="0" w:color="auto"/>
            <w:right w:val="none" w:sz="0" w:space="0" w:color="auto"/>
          </w:divBdr>
        </w:div>
      </w:divsChild>
    </w:div>
    <w:div w:id="1835729253">
      <w:bodyDiv w:val="1"/>
      <w:marLeft w:val="0"/>
      <w:marRight w:val="0"/>
      <w:marTop w:val="0"/>
      <w:marBottom w:val="0"/>
      <w:divBdr>
        <w:top w:val="none" w:sz="0" w:space="0" w:color="auto"/>
        <w:left w:val="none" w:sz="0" w:space="0" w:color="auto"/>
        <w:bottom w:val="none" w:sz="0" w:space="0" w:color="auto"/>
        <w:right w:val="none" w:sz="0" w:space="0" w:color="auto"/>
      </w:divBdr>
      <w:divsChild>
        <w:div w:id="210730222">
          <w:marLeft w:val="0"/>
          <w:marRight w:val="0"/>
          <w:marTop w:val="0"/>
          <w:marBottom w:val="0"/>
          <w:divBdr>
            <w:top w:val="none" w:sz="0" w:space="0" w:color="auto"/>
            <w:left w:val="none" w:sz="0" w:space="0" w:color="auto"/>
            <w:bottom w:val="none" w:sz="0" w:space="0" w:color="auto"/>
            <w:right w:val="none" w:sz="0" w:space="0" w:color="auto"/>
          </w:divBdr>
        </w:div>
      </w:divsChild>
    </w:div>
    <w:div w:id="1844972276">
      <w:bodyDiv w:val="1"/>
      <w:marLeft w:val="0"/>
      <w:marRight w:val="0"/>
      <w:marTop w:val="0"/>
      <w:marBottom w:val="0"/>
      <w:divBdr>
        <w:top w:val="none" w:sz="0" w:space="0" w:color="auto"/>
        <w:left w:val="none" w:sz="0" w:space="0" w:color="auto"/>
        <w:bottom w:val="none" w:sz="0" w:space="0" w:color="auto"/>
        <w:right w:val="none" w:sz="0" w:space="0" w:color="auto"/>
      </w:divBdr>
      <w:divsChild>
        <w:div w:id="2137095330">
          <w:marLeft w:val="0"/>
          <w:marRight w:val="0"/>
          <w:marTop w:val="0"/>
          <w:marBottom w:val="0"/>
          <w:divBdr>
            <w:top w:val="none" w:sz="0" w:space="0" w:color="auto"/>
            <w:left w:val="none" w:sz="0" w:space="0" w:color="auto"/>
            <w:bottom w:val="none" w:sz="0" w:space="0" w:color="auto"/>
            <w:right w:val="none" w:sz="0" w:space="0" w:color="auto"/>
          </w:divBdr>
        </w:div>
      </w:divsChild>
    </w:div>
    <w:div w:id="1868832237">
      <w:bodyDiv w:val="1"/>
      <w:marLeft w:val="0"/>
      <w:marRight w:val="0"/>
      <w:marTop w:val="0"/>
      <w:marBottom w:val="0"/>
      <w:divBdr>
        <w:top w:val="none" w:sz="0" w:space="0" w:color="auto"/>
        <w:left w:val="none" w:sz="0" w:space="0" w:color="auto"/>
        <w:bottom w:val="none" w:sz="0" w:space="0" w:color="auto"/>
        <w:right w:val="none" w:sz="0" w:space="0" w:color="auto"/>
      </w:divBdr>
      <w:divsChild>
        <w:div w:id="1619801618">
          <w:marLeft w:val="0"/>
          <w:marRight w:val="0"/>
          <w:marTop w:val="0"/>
          <w:marBottom w:val="0"/>
          <w:divBdr>
            <w:top w:val="none" w:sz="0" w:space="0" w:color="auto"/>
            <w:left w:val="none" w:sz="0" w:space="0" w:color="auto"/>
            <w:bottom w:val="none" w:sz="0" w:space="0" w:color="auto"/>
            <w:right w:val="none" w:sz="0" w:space="0" w:color="auto"/>
          </w:divBdr>
        </w:div>
      </w:divsChild>
    </w:div>
    <w:div w:id="1909531878">
      <w:bodyDiv w:val="1"/>
      <w:marLeft w:val="0"/>
      <w:marRight w:val="0"/>
      <w:marTop w:val="0"/>
      <w:marBottom w:val="0"/>
      <w:divBdr>
        <w:top w:val="none" w:sz="0" w:space="0" w:color="auto"/>
        <w:left w:val="none" w:sz="0" w:space="0" w:color="auto"/>
        <w:bottom w:val="none" w:sz="0" w:space="0" w:color="auto"/>
        <w:right w:val="none" w:sz="0" w:space="0" w:color="auto"/>
      </w:divBdr>
      <w:divsChild>
        <w:div w:id="397751209">
          <w:marLeft w:val="0"/>
          <w:marRight w:val="0"/>
          <w:marTop w:val="0"/>
          <w:marBottom w:val="0"/>
          <w:divBdr>
            <w:top w:val="none" w:sz="0" w:space="0" w:color="auto"/>
            <w:left w:val="none" w:sz="0" w:space="0" w:color="auto"/>
            <w:bottom w:val="none" w:sz="0" w:space="0" w:color="auto"/>
            <w:right w:val="none" w:sz="0" w:space="0" w:color="auto"/>
          </w:divBdr>
        </w:div>
      </w:divsChild>
    </w:div>
    <w:div w:id="1917980874">
      <w:bodyDiv w:val="1"/>
      <w:marLeft w:val="0"/>
      <w:marRight w:val="0"/>
      <w:marTop w:val="0"/>
      <w:marBottom w:val="0"/>
      <w:divBdr>
        <w:top w:val="none" w:sz="0" w:space="0" w:color="auto"/>
        <w:left w:val="none" w:sz="0" w:space="0" w:color="auto"/>
        <w:bottom w:val="none" w:sz="0" w:space="0" w:color="auto"/>
        <w:right w:val="none" w:sz="0" w:space="0" w:color="auto"/>
      </w:divBdr>
      <w:divsChild>
        <w:div w:id="332924554">
          <w:marLeft w:val="0"/>
          <w:marRight w:val="0"/>
          <w:marTop w:val="0"/>
          <w:marBottom w:val="0"/>
          <w:divBdr>
            <w:top w:val="none" w:sz="0" w:space="0" w:color="auto"/>
            <w:left w:val="none" w:sz="0" w:space="0" w:color="auto"/>
            <w:bottom w:val="none" w:sz="0" w:space="0" w:color="auto"/>
            <w:right w:val="none" w:sz="0" w:space="0" w:color="auto"/>
          </w:divBdr>
        </w:div>
      </w:divsChild>
    </w:div>
    <w:div w:id="1937593911">
      <w:bodyDiv w:val="1"/>
      <w:marLeft w:val="0"/>
      <w:marRight w:val="0"/>
      <w:marTop w:val="0"/>
      <w:marBottom w:val="0"/>
      <w:divBdr>
        <w:top w:val="none" w:sz="0" w:space="0" w:color="auto"/>
        <w:left w:val="none" w:sz="0" w:space="0" w:color="auto"/>
        <w:bottom w:val="none" w:sz="0" w:space="0" w:color="auto"/>
        <w:right w:val="none" w:sz="0" w:space="0" w:color="auto"/>
      </w:divBdr>
      <w:divsChild>
        <w:div w:id="859516153">
          <w:marLeft w:val="0"/>
          <w:marRight w:val="0"/>
          <w:marTop w:val="0"/>
          <w:marBottom w:val="0"/>
          <w:divBdr>
            <w:top w:val="none" w:sz="0" w:space="0" w:color="auto"/>
            <w:left w:val="none" w:sz="0" w:space="0" w:color="auto"/>
            <w:bottom w:val="none" w:sz="0" w:space="0" w:color="auto"/>
            <w:right w:val="none" w:sz="0" w:space="0" w:color="auto"/>
          </w:divBdr>
        </w:div>
      </w:divsChild>
    </w:div>
    <w:div w:id="2029328698">
      <w:bodyDiv w:val="1"/>
      <w:marLeft w:val="0"/>
      <w:marRight w:val="0"/>
      <w:marTop w:val="0"/>
      <w:marBottom w:val="0"/>
      <w:divBdr>
        <w:top w:val="none" w:sz="0" w:space="0" w:color="auto"/>
        <w:left w:val="none" w:sz="0" w:space="0" w:color="auto"/>
        <w:bottom w:val="none" w:sz="0" w:space="0" w:color="auto"/>
        <w:right w:val="none" w:sz="0" w:space="0" w:color="auto"/>
      </w:divBdr>
      <w:divsChild>
        <w:div w:id="403794794">
          <w:marLeft w:val="0"/>
          <w:marRight w:val="0"/>
          <w:marTop w:val="0"/>
          <w:marBottom w:val="0"/>
          <w:divBdr>
            <w:top w:val="none" w:sz="0" w:space="0" w:color="auto"/>
            <w:left w:val="none" w:sz="0" w:space="0" w:color="auto"/>
            <w:bottom w:val="none" w:sz="0" w:space="0" w:color="auto"/>
            <w:right w:val="none" w:sz="0" w:space="0" w:color="auto"/>
          </w:divBdr>
        </w:div>
      </w:divsChild>
    </w:div>
    <w:div w:id="2044667606">
      <w:bodyDiv w:val="1"/>
      <w:marLeft w:val="0"/>
      <w:marRight w:val="0"/>
      <w:marTop w:val="0"/>
      <w:marBottom w:val="0"/>
      <w:divBdr>
        <w:top w:val="none" w:sz="0" w:space="0" w:color="auto"/>
        <w:left w:val="none" w:sz="0" w:space="0" w:color="auto"/>
        <w:bottom w:val="none" w:sz="0" w:space="0" w:color="auto"/>
        <w:right w:val="none" w:sz="0" w:space="0" w:color="auto"/>
      </w:divBdr>
      <w:divsChild>
        <w:div w:id="575289141">
          <w:marLeft w:val="0"/>
          <w:marRight w:val="0"/>
          <w:marTop w:val="0"/>
          <w:marBottom w:val="0"/>
          <w:divBdr>
            <w:top w:val="none" w:sz="0" w:space="0" w:color="auto"/>
            <w:left w:val="none" w:sz="0" w:space="0" w:color="auto"/>
            <w:bottom w:val="none" w:sz="0" w:space="0" w:color="auto"/>
            <w:right w:val="none" w:sz="0" w:space="0" w:color="auto"/>
          </w:divBdr>
        </w:div>
      </w:divsChild>
    </w:div>
    <w:div w:id="2058237418">
      <w:bodyDiv w:val="1"/>
      <w:marLeft w:val="0"/>
      <w:marRight w:val="0"/>
      <w:marTop w:val="0"/>
      <w:marBottom w:val="0"/>
      <w:divBdr>
        <w:top w:val="none" w:sz="0" w:space="0" w:color="auto"/>
        <w:left w:val="none" w:sz="0" w:space="0" w:color="auto"/>
        <w:bottom w:val="none" w:sz="0" w:space="0" w:color="auto"/>
        <w:right w:val="none" w:sz="0" w:space="0" w:color="auto"/>
      </w:divBdr>
      <w:divsChild>
        <w:div w:id="930042448">
          <w:marLeft w:val="0"/>
          <w:marRight w:val="0"/>
          <w:marTop w:val="0"/>
          <w:marBottom w:val="0"/>
          <w:divBdr>
            <w:top w:val="none" w:sz="0" w:space="0" w:color="auto"/>
            <w:left w:val="none" w:sz="0" w:space="0" w:color="auto"/>
            <w:bottom w:val="none" w:sz="0" w:space="0" w:color="auto"/>
            <w:right w:val="none" w:sz="0" w:space="0" w:color="auto"/>
          </w:divBdr>
        </w:div>
      </w:divsChild>
    </w:div>
    <w:div w:id="2069300857">
      <w:bodyDiv w:val="1"/>
      <w:marLeft w:val="0"/>
      <w:marRight w:val="0"/>
      <w:marTop w:val="0"/>
      <w:marBottom w:val="0"/>
      <w:divBdr>
        <w:top w:val="none" w:sz="0" w:space="0" w:color="auto"/>
        <w:left w:val="none" w:sz="0" w:space="0" w:color="auto"/>
        <w:bottom w:val="none" w:sz="0" w:space="0" w:color="auto"/>
        <w:right w:val="none" w:sz="0" w:space="0" w:color="auto"/>
      </w:divBdr>
      <w:divsChild>
        <w:div w:id="1900438171">
          <w:marLeft w:val="0"/>
          <w:marRight w:val="0"/>
          <w:marTop w:val="0"/>
          <w:marBottom w:val="0"/>
          <w:divBdr>
            <w:top w:val="none" w:sz="0" w:space="0" w:color="auto"/>
            <w:left w:val="none" w:sz="0" w:space="0" w:color="auto"/>
            <w:bottom w:val="none" w:sz="0" w:space="0" w:color="auto"/>
            <w:right w:val="none" w:sz="0" w:space="0" w:color="auto"/>
          </w:divBdr>
        </w:div>
      </w:divsChild>
    </w:div>
    <w:div w:id="2087342830">
      <w:bodyDiv w:val="1"/>
      <w:marLeft w:val="0"/>
      <w:marRight w:val="0"/>
      <w:marTop w:val="0"/>
      <w:marBottom w:val="0"/>
      <w:divBdr>
        <w:top w:val="none" w:sz="0" w:space="0" w:color="auto"/>
        <w:left w:val="none" w:sz="0" w:space="0" w:color="auto"/>
        <w:bottom w:val="none" w:sz="0" w:space="0" w:color="auto"/>
        <w:right w:val="none" w:sz="0" w:space="0" w:color="auto"/>
      </w:divBdr>
      <w:divsChild>
        <w:div w:id="1913850096">
          <w:marLeft w:val="0"/>
          <w:marRight w:val="0"/>
          <w:marTop w:val="0"/>
          <w:marBottom w:val="0"/>
          <w:divBdr>
            <w:top w:val="none" w:sz="0" w:space="0" w:color="auto"/>
            <w:left w:val="none" w:sz="0" w:space="0" w:color="auto"/>
            <w:bottom w:val="none" w:sz="0" w:space="0" w:color="auto"/>
            <w:right w:val="none" w:sz="0" w:space="0" w:color="auto"/>
          </w:divBdr>
        </w:div>
      </w:divsChild>
    </w:div>
    <w:div w:id="2094428294">
      <w:bodyDiv w:val="1"/>
      <w:marLeft w:val="0"/>
      <w:marRight w:val="0"/>
      <w:marTop w:val="0"/>
      <w:marBottom w:val="0"/>
      <w:divBdr>
        <w:top w:val="none" w:sz="0" w:space="0" w:color="auto"/>
        <w:left w:val="none" w:sz="0" w:space="0" w:color="auto"/>
        <w:bottom w:val="none" w:sz="0" w:space="0" w:color="auto"/>
        <w:right w:val="none" w:sz="0" w:space="0" w:color="auto"/>
      </w:divBdr>
      <w:divsChild>
        <w:div w:id="1984462083">
          <w:marLeft w:val="0"/>
          <w:marRight w:val="0"/>
          <w:marTop w:val="0"/>
          <w:marBottom w:val="0"/>
          <w:divBdr>
            <w:top w:val="none" w:sz="0" w:space="0" w:color="auto"/>
            <w:left w:val="none" w:sz="0" w:space="0" w:color="auto"/>
            <w:bottom w:val="none" w:sz="0" w:space="0" w:color="auto"/>
            <w:right w:val="none" w:sz="0" w:space="0" w:color="auto"/>
          </w:divBdr>
        </w:div>
      </w:divsChild>
    </w:div>
    <w:div w:id="2122530840">
      <w:bodyDiv w:val="1"/>
      <w:marLeft w:val="0"/>
      <w:marRight w:val="0"/>
      <w:marTop w:val="0"/>
      <w:marBottom w:val="0"/>
      <w:divBdr>
        <w:top w:val="none" w:sz="0" w:space="0" w:color="auto"/>
        <w:left w:val="none" w:sz="0" w:space="0" w:color="auto"/>
        <w:bottom w:val="none" w:sz="0" w:space="0" w:color="auto"/>
        <w:right w:val="none" w:sz="0" w:space="0" w:color="auto"/>
      </w:divBdr>
      <w:divsChild>
        <w:div w:id="940531225">
          <w:marLeft w:val="0"/>
          <w:marRight w:val="0"/>
          <w:marTop w:val="0"/>
          <w:marBottom w:val="0"/>
          <w:divBdr>
            <w:top w:val="none" w:sz="0" w:space="0" w:color="auto"/>
            <w:left w:val="none" w:sz="0" w:space="0" w:color="auto"/>
            <w:bottom w:val="none" w:sz="0" w:space="0" w:color="auto"/>
            <w:right w:val="none" w:sz="0" w:space="0" w:color="auto"/>
          </w:divBdr>
        </w:div>
      </w:divsChild>
    </w:div>
    <w:div w:id="2124037306">
      <w:bodyDiv w:val="1"/>
      <w:marLeft w:val="0"/>
      <w:marRight w:val="0"/>
      <w:marTop w:val="0"/>
      <w:marBottom w:val="0"/>
      <w:divBdr>
        <w:top w:val="none" w:sz="0" w:space="0" w:color="auto"/>
        <w:left w:val="none" w:sz="0" w:space="0" w:color="auto"/>
        <w:bottom w:val="none" w:sz="0" w:space="0" w:color="auto"/>
        <w:right w:val="none" w:sz="0" w:space="0" w:color="auto"/>
      </w:divBdr>
      <w:divsChild>
        <w:div w:id="1998653864">
          <w:marLeft w:val="0"/>
          <w:marRight w:val="0"/>
          <w:marTop w:val="0"/>
          <w:marBottom w:val="0"/>
          <w:divBdr>
            <w:top w:val="none" w:sz="0" w:space="0" w:color="auto"/>
            <w:left w:val="none" w:sz="0" w:space="0" w:color="auto"/>
            <w:bottom w:val="none" w:sz="0" w:space="0" w:color="auto"/>
            <w:right w:val="none" w:sz="0" w:space="0" w:color="auto"/>
          </w:divBdr>
        </w:div>
      </w:divsChild>
    </w:div>
    <w:div w:id="2134595014">
      <w:bodyDiv w:val="1"/>
      <w:marLeft w:val="0"/>
      <w:marRight w:val="0"/>
      <w:marTop w:val="0"/>
      <w:marBottom w:val="0"/>
      <w:divBdr>
        <w:top w:val="none" w:sz="0" w:space="0" w:color="auto"/>
        <w:left w:val="none" w:sz="0" w:space="0" w:color="auto"/>
        <w:bottom w:val="none" w:sz="0" w:space="0" w:color="auto"/>
        <w:right w:val="none" w:sz="0" w:space="0" w:color="auto"/>
      </w:divBdr>
      <w:divsChild>
        <w:div w:id="747582938">
          <w:marLeft w:val="0"/>
          <w:marRight w:val="0"/>
          <w:marTop w:val="0"/>
          <w:marBottom w:val="0"/>
          <w:divBdr>
            <w:top w:val="none" w:sz="0" w:space="0" w:color="auto"/>
            <w:left w:val="none" w:sz="0" w:space="0" w:color="auto"/>
            <w:bottom w:val="none" w:sz="0" w:space="0" w:color="auto"/>
            <w:right w:val="none" w:sz="0" w:space="0" w:color="auto"/>
          </w:divBdr>
        </w:div>
      </w:divsChild>
    </w:div>
    <w:div w:id="2142921354">
      <w:bodyDiv w:val="1"/>
      <w:marLeft w:val="0"/>
      <w:marRight w:val="0"/>
      <w:marTop w:val="0"/>
      <w:marBottom w:val="0"/>
      <w:divBdr>
        <w:top w:val="none" w:sz="0" w:space="0" w:color="auto"/>
        <w:left w:val="none" w:sz="0" w:space="0" w:color="auto"/>
        <w:bottom w:val="none" w:sz="0" w:space="0" w:color="auto"/>
        <w:right w:val="none" w:sz="0" w:space="0" w:color="auto"/>
      </w:divBdr>
      <w:divsChild>
        <w:div w:id="994651843">
          <w:marLeft w:val="0"/>
          <w:marRight w:val="0"/>
          <w:marTop w:val="0"/>
          <w:marBottom w:val="0"/>
          <w:divBdr>
            <w:top w:val="none" w:sz="0" w:space="0" w:color="auto"/>
            <w:left w:val="none" w:sz="0" w:space="0" w:color="auto"/>
            <w:bottom w:val="none" w:sz="0" w:space="0" w:color="auto"/>
            <w:right w:val="none" w:sz="0" w:space="0" w:color="auto"/>
          </w:divBdr>
        </w:div>
      </w:divsChild>
    </w:div>
    <w:div w:id="2144610795">
      <w:bodyDiv w:val="1"/>
      <w:marLeft w:val="0"/>
      <w:marRight w:val="0"/>
      <w:marTop w:val="0"/>
      <w:marBottom w:val="0"/>
      <w:divBdr>
        <w:top w:val="none" w:sz="0" w:space="0" w:color="auto"/>
        <w:left w:val="none" w:sz="0" w:space="0" w:color="auto"/>
        <w:bottom w:val="none" w:sz="0" w:space="0" w:color="auto"/>
        <w:right w:val="none" w:sz="0" w:space="0" w:color="auto"/>
      </w:divBdr>
      <w:divsChild>
        <w:div w:id="306326361">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4.png"/><Relationship Id="rId26" Type="http://schemas.openxmlformats.org/officeDocument/2006/relationships/image" Target="media/image12.jpeg"/><Relationship Id="rId39" Type="http://schemas.openxmlformats.org/officeDocument/2006/relationships/header" Target="header5.xml"/><Relationship Id="rId21" Type="http://schemas.openxmlformats.org/officeDocument/2006/relationships/image" Target="media/image7.jpeg"/><Relationship Id="rId34" Type="http://schemas.openxmlformats.org/officeDocument/2006/relationships/image" Target="media/image18.png"/><Relationship Id="rId42" Type="http://schemas.microsoft.com/office/2020/10/relationships/intelligence" Target="intelligence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6.png"/><Relationship Id="rId29" Type="http://schemas.openxmlformats.org/officeDocument/2006/relationships/header" Target="header3.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0.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0.png"/><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header" Target="header4.xml"/><Relationship Id="rId35" Type="http://schemas.openxmlformats.org/officeDocument/2006/relationships/image" Target="media/image19.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7.png"/><Relationship Id="rId38"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8D7F804F2B4E424EAAAB5B769985744D" ma:contentTypeVersion="15" ma:contentTypeDescription="Create a new document." ma:contentTypeScope="" ma:versionID="09e2d3b9b9f07f70b304ed186ac44b3a">
  <xsd:schema xmlns:xsd="http://www.w3.org/2001/XMLSchema" xmlns:xs="http://www.w3.org/2001/XMLSchema" xmlns:p="http://schemas.microsoft.com/office/2006/metadata/properties" xmlns:ns2="17afd9ae-57c3-43fb-a131-1c682f3281a8" xmlns:ns3="f8457998-39e2-4bc1-be68-7fc758322aa6" targetNamespace="http://schemas.microsoft.com/office/2006/metadata/properties" ma:root="true" ma:fieldsID="6033e7e41481d6e43ccafa4f913238cd" ns2:_="" ns3:_="">
    <xsd:import namespace="17afd9ae-57c3-43fb-a131-1c682f3281a8"/>
    <xsd:import namespace="f8457998-39e2-4bc1-be68-7fc758322aa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bjectDetectorVersions"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afd9ae-57c3-43fb-a131-1c682f3281a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0920e099-540f-4e49-b54d-0e500676ccfd"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descrip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8457998-39e2-4bc1-be68-7fc758322aa6"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6ed4dd18-f0aa-413b-a77f-1e9972c7a6c5}" ma:internalName="TaxCatchAll" ma:showField="CatchAllData" ma:web="f8457998-39e2-4bc1-be68-7fc758322aa6">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7afd9ae-57c3-43fb-a131-1c682f3281a8">
      <Terms xmlns="http://schemas.microsoft.com/office/infopath/2007/PartnerControls"/>
    </lcf76f155ced4ddcb4097134ff3c332f>
    <TaxCatchAll xmlns="f8457998-39e2-4bc1-be68-7fc758322aa6" xsi:nil="true"/>
  </documentManagement>
</p:properties>
</file>

<file path=customXml/itemProps1.xml><?xml version="1.0" encoding="utf-8"?>
<ds:datastoreItem xmlns:ds="http://schemas.openxmlformats.org/officeDocument/2006/customXml" ds:itemID="{7273C6BB-AF49-4261-897C-E40863B11D63}">
  <ds:schemaRefs>
    <ds:schemaRef ds:uri="http://schemas.microsoft.com/sharepoint/v3/contenttype/forms"/>
  </ds:schemaRefs>
</ds:datastoreItem>
</file>

<file path=customXml/itemProps2.xml><?xml version="1.0" encoding="utf-8"?>
<ds:datastoreItem xmlns:ds="http://schemas.openxmlformats.org/officeDocument/2006/customXml" ds:itemID="{5214EFB6-A29D-4ECA-9B37-7B208134B813}">
  <ds:schemaRefs>
    <ds:schemaRef ds:uri="http://schemas.openxmlformats.org/officeDocument/2006/bibliography"/>
  </ds:schemaRefs>
</ds:datastoreItem>
</file>

<file path=customXml/itemProps3.xml><?xml version="1.0" encoding="utf-8"?>
<ds:datastoreItem xmlns:ds="http://schemas.openxmlformats.org/officeDocument/2006/customXml" ds:itemID="{331CB2D3-C41A-4CB0-9675-9F7ED0416E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afd9ae-57c3-43fb-a131-1c682f3281a8"/>
    <ds:schemaRef ds:uri="f8457998-39e2-4bc1-be68-7fc758322aa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321DE7C-CDC8-491A-9652-C4DCBE8FCF74}">
  <ds:schemaRefs>
    <ds:schemaRef ds:uri="http://schemas.microsoft.com/office/2006/metadata/properties"/>
    <ds:schemaRef ds:uri="http://schemas.microsoft.com/office/infopath/2007/PartnerControls"/>
    <ds:schemaRef ds:uri="17afd9ae-57c3-43fb-a131-1c682f3281a8"/>
    <ds:schemaRef ds:uri="f8457998-39e2-4bc1-be68-7fc758322aa6"/>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52</Pages>
  <Words>13020</Words>
  <Characters>74214</Characters>
  <Application>Microsoft Office Word</Application>
  <DocSecurity>0</DocSecurity>
  <Lines>618</Lines>
  <Paragraphs>174</Paragraphs>
  <ScaleCrop>false</ScaleCrop>
  <HeadingPairs>
    <vt:vector size="2" baseType="variant">
      <vt:variant>
        <vt:lpstr>Title</vt:lpstr>
      </vt:variant>
      <vt:variant>
        <vt:i4>1</vt:i4>
      </vt:variant>
    </vt:vector>
  </HeadingPairs>
  <TitlesOfParts>
    <vt:vector size="1" baseType="lpstr">
      <vt:lpstr/>
    </vt:vector>
  </TitlesOfParts>
  <Company>Virginia Information Technologies Agency</Company>
  <LinksUpToDate>false</LinksUpToDate>
  <CharactersWithSpaces>87060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Schlegel, Anne (DEQ)</dc:creator>
  <cp:keywords/>
  <dc:description/>
  <cp:lastModifiedBy>Wendt, Ashley (DEQ)</cp:lastModifiedBy>
  <cp:revision>2</cp:revision>
  <cp:lastPrinted>2023-01-27T23:33:00Z</cp:lastPrinted>
  <dcterms:created xsi:type="dcterms:W3CDTF">2025-02-10T13:51:00Z</dcterms:created>
  <dcterms:modified xsi:type="dcterms:W3CDTF">2025-02-10T13:51:00Z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0x0101008D7F804F2B4E424EAAAB5B769985744D</vt:lpwstr>
  </property>
</Properties>
</file>