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D31" w:rsidP="004062D0" w:rsidRDefault="00E66D31" w14:paraId="27D428DC" w14:textId="77777777">
      <w:pPr>
        <w:pStyle w:val="Heading2"/>
        <w:spacing w:before="0" w:line="240" w:lineRule="auto"/>
      </w:pPr>
    </w:p>
    <w:p w:rsidR="00D931C5" w:rsidP="004062D0" w:rsidRDefault="00D931C5" w14:paraId="11304FE0" w14:textId="77777777">
      <w:pPr>
        <w:pStyle w:val="Heading2"/>
        <w:spacing w:before="0" w:line="240" w:lineRule="auto"/>
      </w:pPr>
      <w:r>
        <w:t>Overview of Sustainability Partners:</w:t>
      </w:r>
    </w:p>
    <w:p w:rsidR="00D931C5" w:rsidP="004062D0" w:rsidRDefault="00D931C5" w14:paraId="0574F096" w14:textId="77777777">
      <w:pPr>
        <w:pStyle w:val="NoSpacing"/>
      </w:pPr>
    </w:p>
    <w:p w:rsidR="00A70EB8" w:rsidP="004062D0" w:rsidRDefault="00A70EB8" w14:paraId="723E6469" w14:textId="4F60E13B">
      <w:pPr>
        <w:pStyle w:val="NoSpacing"/>
      </w:pPr>
      <w:r w:rsidR="00A70EB8">
        <w:rPr/>
        <w:t xml:space="preserve">DEQ considers environmental sustainability as meeting the needs of the present without compromising the environmental resource needs of future generations. </w:t>
      </w:r>
      <w:r w:rsidR="00D931C5">
        <w:rPr/>
        <w:t>V</w:t>
      </w:r>
      <w:r w:rsidR="00E66D31">
        <w:rPr/>
        <w:t>irginia Environmental Excellence Program (V</w:t>
      </w:r>
      <w:r w:rsidR="00D931C5">
        <w:rPr/>
        <w:t>EEP</w:t>
      </w:r>
      <w:r w:rsidR="00E66D31">
        <w:rPr/>
        <w:t>)</w:t>
      </w:r>
      <w:r w:rsidR="00D931C5">
        <w:rPr/>
        <w:t xml:space="preserve"> Sustainability Partners </w:t>
      </w:r>
      <w:r w:rsidR="00785565">
        <w:rPr/>
        <w:t xml:space="preserve">(SP) </w:t>
      </w:r>
      <w:r w:rsidR="00D931C5">
        <w:rPr/>
        <w:t xml:space="preserve">is a separate but complementary track to </w:t>
      </w:r>
      <w:r w:rsidR="00785565">
        <w:rPr/>
        <w:t xml:space="preserve">the </w:t>
      </w:r>
      <w:r w:rsidR="00F42080">
        <w:rPr/>
        <w:t>Environmental Management System (</w:t>
      </w:r>
      <w:r w:rsidR="00187EFB">
        <w:rPr/>
        <w:t>EMS</w:t>
      </w:r>
      <w:r w:rsidR="00F42080">
        <w:rPr/>
        <w:t>)</w:t>
      </w:r>
      <w:r w:rsidR="00187EFB">
        <w:rPr/>
        <w:t xml:space="preserve"> Track</w:t>
      </w:r>
      <w:r w:rsidR="00785565">
        <w:rPr/>
        <w:t xml:space="preserve"> of </w:t>
      </w:r>
      <w:r w:rsidR="001C2DE3">
        <w:rPr/>
        <w:t>E2, E3</w:t>
      </w:r>
      <w:r w:rsidR="000C4754">
        <w:rPr/>
        <w:t>,</w:t>
      </w:r>
      <w:r w:rsidR="00D931C5">
        <w:rPr/>
        <w:t xml:space="preserve"> </w:t>
      </w:r>
      <w:r w:rsidR="00D931C5">
        <w:rPr/>
        <w:t xml:space="preserve">and E4. Key differences include VEEP SP not </w:t>
      </w:r>
      <w:r w:rsidR="00D931C5">
        <w:rPr/>
        <w:t>requiring</w:t>
      </w:r>
      <w:r w:rsidR="00D931C5">
        <w:rPr/>
        <w:t xml:space="preserve"> an </w:t>
      </w:r>
      <w:r w:rsidR="002B4437">
        <w:rPr/>
        <w:t>EMS</w:t>
      </w:r>
      <w:r w:rsidR="00187EFB">
        <w:rPr/>
        <w:t xml:space="preserve"> and being organization-</w:t>
      </w:r>
      <w:r w:rsidR="00D931C5">
        <w:rPr/>
        <w:t xml:space="preserve">based. The VEEP EMS track </w:t>
      </w:r>
      <w:r w:rsidR="00785565">
        <w:rPr/>
        <w:t>provides</w:t>
      </w:r>
      <w:r w:rsidR="00D931C5">
        <w:rPr/>
        <w:t xml:space="preserve"> recognition at the facility </w:t>
      </w:r>
      <w:r w:rsidR="00DC1CF4">
        <w:rPr/>
        <w:t>level;</w:t>
      </w:r>
      <w:r w:rsidR="00D931C5">
        <w:rPr/>
        <w:t xml:space="preserve"> </w:t>
      </w:r>
      <w:r w:rsidR="00DC1CF4">
        <w:rPr/>
        <w:t>whereas</w:t>
      </w:r>
      <w:r w:rsidR="00DC1CF4">
        <w:rPr/>
        <w:t>,</w:t>
      </w:r>
      <w:r w:rsidR="00D931C5">
        <w:rPr/>
        <w:t xml:space="preserve"> VEEP SP recognizes </w:t>
      </w:r>
      <w:r w:rsidR="00C5096C">
        <w:rPr/>
        <w:t>the entire organization</w:t>
      </w:r>
      <w:r w:rsidR="00D931C5">
        <w:rPr/>
        <w:t>. VEEP SP encourages continual</w:t>
      </w:r>
      <w:r w:rsidR="00A70EB8">
        <w:rPr/>
        <w:t xml:space="preserve">, </w:t>
      </w:r>
      <w:r w:rsidR="00D931C5">
        <w:rPr/>
        <w:t>measurable</w:t>
      </w:r>
      <w:r w:rsidR="000C4754">
        <w:rPr/>
        <w:t>,</w:t>
      </w:r>
      <w:r w:rsidR="00AE1373">
        <w:rPr/>
        <w:t xml:space="preserve"> and</w:t>
      </w:r>
      <w:r w:rsidR="00A70EB8">
        <w:rPr/>
        <w:t xml:space="preserve"> verifiable</w:t>
      </w:r>
      <w:r w:rsidR="00D931C5">
        <w:rPr/>
        <w:t xml:space="preserve"> environmental improvements and members receive positive recognition for their efforts.  There are no regulatory incentives or </w:t>
      </w:r>
      <w:r w:rsidR="00D910E9">
        <w:rPr/>
        <w:t xml:space="preserve">annual </w:t>
      </w:r>
      <w:r w:rsidR="00D931C5">
        <w:rPr/>
        <w:t>permit</w:t>
      </w:r>
      <w:r w:rsidR="00D931C5">
        <w:rPr/>
        <w:t xml:space="preserve"> </w:t>
      </w:r>
      <w:r w:rsidR="00D910E9">
        <w:rPr/>
        <w:t xml:space="preserve">fee </w:t>
      </w:r>
      <w:r w:rsidR="00D931C5">
        <w:rPr/>
        <w:t>discounts associated with VEEP SP.</w:t>
      </w:r>
    </w:p>
    <w:p w:rsidR="00A70EB8" w:rsidP="004062D0" w:rsidRDefault="00A70EB8" w14:paraId="5E9EF9A4" w14:textId="77777777">
      <w:pPr>
        <w:pStyle w:val="NoSpacing"/>
      </w:pPr>
    </w:p>
    <w:p w:rsidR="00A70EB8" w:rsidP="004062D0" w:rsidRDefault="00A70EB8" w14:paraId="13DBFF31" w14:textId="77777777">
      <w:pPr>
        <w:pStyle w:val="NoSpacing"/>
      </w:pPr>
      <w:r>
        <w:t>The</w:t>
      </w:r>
      <w:r w:rsidR="00AE1373">
        <w:t>se are the</w:t>
      </w:r>
      <w:r>
        <w:t xml:space="preserve"> three basic characteristics of a VEEP SP, which are to be documented in the application: </w:t>
      </w:r>
    </w:p>
    <w:p w:rsidR="00A70EB8" w:rsidP="004062D0" w:rsidRDefault="00A70EB8" w14:paraId="79D9C2E1" w14:textId="498E840E">
      <w:pPr>
        <w:pStyle w:val="NoSpacing"/>
        <w:numPr>
          <w:ilvl w:val="0"/>
          <w:numId w:val="3"/>
        </w:numPr>
      </w:pPr>
      <w:r>
        <w:t xml:space="preserve">Culture of environmental sustainability, including </w:t>
      </w:r>
      <w:r w:rsidR="004062D0">
        <w:t xml:space="preserve">the organization’s </w:t>
      </w:r>
      <w:r w:rsidR="00187EFB">
        <w:t>environmental</w:t>
      </w:r>
      <w:r>
        <w:t xml:space="preserve"> policy, awards won</w:t>
      </w:r>
      <w:r w:rsidR="000C4754">
        <w:t>,</w:t>
      </w:r>
      <w:r>
        <w:t xml:space="preserve"> and goals</w:t>
      </w:r>
      <w:r w:rsidR="000C4754">
        <w:t>;</w:t>
      </w:r>
    </w:p>
    <w:p w:rsidR="00A70EB8" w:rsidP="004062D0" w:rsidRDefault="00A70EB8" w14:paraId="321627E7" w14:textId="25A9161A">
      <w:pPr>
        <w:pStyle w:val="NoSpacing"/>
        <w:numPr>
          <w:ilvl w:val="0"/>
          <w:numId w:val="3"/>
        </w:numPr>
      </w:pPr>
      <w:r>
        <w:t>Recent accomplishments, including collaborative partnerships</w:t>
      </w:r>
      <w:r w:rsidR="001C2DE3">
        <w:t xml:space="preserve">, </w:t>
      </w:r>
      <w:r>
        <w:t>community/stak</w:t>
      </w:r>
      <w:r w:rsidR="001C2DE3">
        <w:t>eholder involvement</w:t>
      </w:r>
      <w:r w:rsidR="000C4754">
        <w:t>,</w:t>
      </w:r>
      <w:r w:rsidR="001C2DE3">
        <w:t xml:space="preserve"> and reductions to</w:t>
      </w:r>
      <w:r>
        <w:t xml:space="preserve"> the organization’s environmental footprint</w:t>
      </w:r>
      <w:r w:rsidR="000C4754">
        <w:t>; and</w:t>
      </w:r>
    </w:p>
    <w:p w:rsidR="00A70EB8" w:rsidP="004062D0" w:rsidRDefault="00A70EB8" w14:paraId="17058DA1" w14:textId="62C1A29C">
      <w:pPr>
        <w:pStyle w:val="NoSpacing"/>
        <w:numPr>
          <w:ilvl w:val="0"/>
          <w:numId w:val="3"/>
        </w:numPr>
      </w:pPr>
      <w:r>
        <w:t>Commitments to future projects</w:t>
      </w:r>
      <w:r w:rsidR="000C4754">
        <w:t>.</w:t>
      </w:r>
    </w:p>
    <w:p w:rsidR="00A70EB8" w:rsidP="004062D0" w:rsidRDefault="00A70EB8" w14:paraId="4B17229E" w14:textId="77777777">
      <w:pPr>
        <w:pStyle w:val="NoSpacing"/>
      </w:pPr>
    </w:p>
    <w:p w:rsidR="00D931C5" w:rsidP="004062D0" w:rsidRDefault="00A72052" w14:paraId="5197EC07" w14:textId="6F1047AF">
      <w:pPr>
        <w:pStyle w:val="NoSpacing"/>
      </w:pPr>
      <w:r w:rsidR="00A72052">
        <w:rPr/>
        <w:t xml:space="preserve">In addition, VEEP SP organizations are expected to have records of sustained </w:t>
      </w:r>
      <w:r w:rsidR="00AE5B67">
        <w:rPr/>
        <w:t xml:space="preserve">environmental </w:t>
      </w:r>
      <w:r w:rsidR="00A72052">
        <w:rPr/>
        <w:t>compliance</w:t>
      </w:r>
      <w:r w:rsidR="00A72052">
        <w:rPr/>
        <w:t>.</w:t>
      </w:r>
      <w:r w:rsidR="001D25E7">
        <w:rPr/>
        <w:t xml:space="preserve"> </w:t>
      </w:r>
      <w:r w:rsidR="00A72052">
        <w:rPr/>
        <w:t xml:space="preserve">Participation in VEEP SP is on an annual basis; </w:t>
      </w:r>
      <w:r w:rsidR="00A72052">
        <w:rPr/>
        <w:t>i</w:t>
      </w:r>
      <w:r w:rsidR="00D931C5">
        <w:rPr/>
        <w:t>n order to</w:t>
      </w:r>
      <w:r w:rsidR="00D931C5">
        <w:rPr/>
        <w:t xml:space="preserve"> </w:t>
      </w:r>
      <w:r w:rsidR="00D931C5">
        <w:rPr/>
        <w:t>remain</w:t>
      </w:r>
      <w:r w:rsidR="00D931C5">
        <w:rPr/>
        <w:t xml:space="preserve"> in the program, </w:t>
      </w:r>
      <w:r w:rsidR="00187EFB">
        <w:rPr/>
        <w:t>minimum application requirements</w:t>
      </w:r>
      <w:r w:rsidR="00187EFB">
        <w:rPr/>
        <w:t xml:space="preserve"> </w:t>
      </w:r>
      <w:r w:rsidR="00D931C5">
        <w:rPr/>
        <w:t>mus</w:t>
      </w:r>
      <w:r w:rsidR="001D6788">
        <w:rPr/>
        <w:t xml:space="preserve">t be </w:t>
      </w:r>
      <w:r w:rsidR="001D6788">
        <w:rPr/>
        <w:t>submitted</w:t>
      </w:r>
      <w:r w:rsidR="001D6788">
        <w:rPr/>
        <w:t xml:space="preserve"> annually</w:t>
      </w:r>
      <w:r w:rsidR="00D931C5">
        <w:rPr/>
        <w:t>.</w:t>
      </w:r>
    </w:p>
    <w:p w:rsidR="004062D0" w:rsidP="004062D0" w:rsidRDefault="004062D0" w14:paraId="4C46A035" w14:textId="77777777">
      <w:pPr>
        <w:pStyle w:val="NoSpacing"/>
      </w:pPr>
    </w:p>
    <w:p w:rsidR="00492BB6" w:rsidP="004062D0" w:rsidRDefault="00492BB6" w14:paraId="4C7CFF06" w14:textId="77777777">
      <w:pPr>
        <w:pStyle w:val="Heading2"/>
        <w:spacing w:before="0" w:line="240" w:lineRule="auto"/>
      </w:pPr>
      <w:r>
        <w:t>Program Mission Statement:</w:t>
      </w:r>
    </w:p>
    <w:p w:rsidR="00D931C5" w:rsidP="004062D0" w:rsidRDefault="00D931C5" w14:paraId="725066FD" w14:textId="77777777">
      <w:pPr>
        <w:pStyle w:val="NoSpacing"/>
      </w:pPr>
    </w:p>
    <w:p w:rsidR="00492BB6" w:rsidP="004062D0" w:rsidRDefault="00785565" w14:paraId="118BE1A3" w14:textId="4A41EB90">
      <w:pPr>
        <w:pStyle w:val="NoSpacing"/>
      </w:pPr>
      <w:r w:rsidR="00785565">
        <w:rPr/>
        <w:t>VEEP SP</w:t>
      </w:r>
      <w:r w:rsidR="00492BB6">
        <w:rPr/>
        <w:t xml:space="preserve"> is designed to encourage organizations across Virginia to make environmental sustainability part of their culture through leadership, innovation</w:t>
      </w:r>
      <w:r w:rsidR="79454679">
        <w:rPr/>
        <w:t>,</w:t>
      </w:r>
      <w:r w:rsidR="00492BB6">
        <w:rPr/>
        <w:t xml:space="preserve"> and continual improvement. Organizations will </w:t>
      </w:r>
      <w:r w:rsidR="00492BB6">
        <w:rPr/>
        <w:t>demonstrate</w:t>
      </w:r>
      <w:r w:rsidR="00492BB6">
        <w:rPr/>
        <w:t xml:space="preserve"> this commitment through continual, </w:t>
      </w:r>
      <w:r w:rsidR="00492BB6">
        <w:rPr/>
        <w:t>measurable</w:t>
      </w:r>
      <w:r w:rsidR="00492BB6">
        <w:rPr/>
        <w:t xml:space="preserve"> and verifiable conservation efforts leading to direct and indirect improvements in energy usage, water usage, waste generation</w:t>
      </w:r>
      <w:r w:rsidR="3D883F56">
        <w:rPr/>
        <w:t>,</w:t>
      </w:r>
      <w:r w:rsidR="00492BB6">
        <w:rPr/>
        <w:t xml:space="preserve"> and other environmental benefits.</w:t>
      </w:r>
    </w:p>
    <w:p w:rsidR="004062D0" w:rsidP="004062D0" w:rsidRDefault="004062D0" w14:paraId="3E5BE915" w14:textId="77777777">
      <w:pPr>
        <w:pStyle w:val="NoSpacing"/>
      </w:pPr>
    </w:p>
    <w:p w:rsidR="001005B3" w:rsidP="004062D0" w:rsidRDefault="001005B3" w14:paraId="67098D50" w14:textId="77777777">
      <w:pPr>
        <w:pStyle w:val="Heading2"/>
        <w:spacing w:before="0" w:line="240" w:lineRule="auto"/>
      </w:pPr>
      <w:r>
        <w:t>Organizational Recognition:</w:t>
      </w:r>
    </w:p>
    <w:p w:rsidR="00D931C5" w:rsidP="004062D0" w:rsidRDefault="00D931C5" w14:paraId="747F2939" w14:textId="77777777">
      <w:pPr>
        <w:pStyle w:val="NoSpacing"/>
      </w:pPr>
    </w:p>
    <w:p w:rsidR="00F70EF6" w:rsidP="004062D0" w:rsidRDefault="001005B3" w14:paraId="4D5D76E1" w14:textId="0B97BBE5">
      <w:pPr>
        <w:pStyle w:val="NoSpacing"/>
      </w:pPr>
      <w:r w:rsidR="001005B3">
        <w:rPr/>
        <w:t>As mentioned above, VEEP SP recognizes organizations</w:t>
      </w:r>
      <w:r w:rsidR="00D9295B">
        <w:rPr/>
        <w:t xml:space="preserve">. SP membership is at the </w:t>
      </w:r>
      <w:r w:rsidR="00F95F90">
        <w:rPr/>
        <w:t>organization</w:t>
      </w:r>
      <w:r w:rsidR="00D9295B">
        <w:rPr/>
        <w:t xml:space="preserve"> level and </w:t>
      </w:r>
      <w:r w:rsidR="00DA4625">
        <w:rPr/>
        <w:t>applies</w:t>
      </w:r>
      <w:r w:rsidR="001005B3">
        <w:rPr/>
        <w:t xml:space="preserve"> </w:t>
      </w:r>
      <w:r w:rsidR="00DA4625">
        <w:rPr/>
        <w:t xml:space="preserve">only to </w:t>
      </w:r>
      <w:r w:rsidR="00F95F90">
        <w:rPr/>
        <w:t xml:space="preserve">Virginia </w:t>
      </w:r>
      <w:r w:rsidR="00DC1CF4">
        <w:rPr/>
        <w:t>facilities</w:t>
      </w:r>
      <w:r w:rsidR="00F95F90">
        <w:rPr/>
        <w:t xml:space="preserve"> </w:t>
      </w:r>
      <w:r w:rsidR="00F95F90">
        <w:rPr/>
        <w:t>identified</w:t>
      </w:r>
      <w:r w:rsidR="00F95F90">
        <w:rPr/>
        <w:t xml:space="preserve"> by the organization. </w:t>
      </w:r>
      <w:r w:rsidR="00DA4625">
        <w:rPr/>
        <w:t xml:space="preserve">A facility </w:t>
      </w:r>
      <w:r w:rsidR="00DA4625">
        <w:rPr/>
        <w:t xml:space="preserve">is </w:t>
      </w:r>
      <w:r w:rsidR="00C326EB">
        <w:rPr/>
        <w:t xml:space="preserve">considered </w:t>
      </w:r>
      <w:r w:rsidR="00627A8A">
        <w:rPr/>
        <w:t>to be</w:t>
      </w:r>
      <w:r w:rsidR="00627A8A">
        <w:rPr/>
        <w:t xml:space="preserve"> all</w:t>
      </w:r>
      <w:r w:rsidR="00DA4625">
        <w:rPr/>
        <w:t xml:space="preserve"> operations within a </w:t>
      </w:r>
      <w:r w:rsidR="00C326EB">
        <w:rPr/>
        <w:t>physical property</w:t>
      </w:r>
      <w:r w:rsidR="00627A8A">
        <w:rPr/>
        <w:t xml:space="preserve"> under common ownership or management</w:t>
      </w:r>
      <w:r w:rsidR="00DA4625">
        <w:rPr/>
        <w:t xml:space="preserve">. </w:t>
      </w:r>
      <w:r w:rsidR="00D931C5">
        <w:rPr/>
        <w:t>Multiple facilities can be included under an organization</w:t>
      </w:r>
      <w:r w:rsidR="00785565">
        <w:rPr/>
        <w:t>’</w:t>
      </w:r>
      <w:r w:rsidR="00D931C5">
        <w:rPr/>
        <w:t xml:space="preserve">s application. </w:t>
      </w:r>
      <w:r w:rsidR="00D17FE9">
        <w:rPr/>
        <w:t xml:space="preserve">An organization is based on ownership </w:t>
      </w:r>
      <w:r w:rsidR="00C326EB">
        <w:rPr/>
        <w:t xml:space="preserve">or governance </w:t>
      </w:r>
      <w:r w:rsidR="00D17FE9">
        <w:rPr/>
        <w:t xml:space="preserve">rather than physical location or corporate relationship (e.g., franchise owners are considered separate organizations). Organizations are only </w:t>
      </w:r>
      <w:r w:rsidR="00D17FE9">
        <w:rPr/>
        <w:t>permitted</w:t>
      </w:r>
      <w:r w:rsidR="00D17FE9">
        <w:rPr/>
        <w:t xml:space="preserve"> to </w:t>
      </w:r>
      <w:r w:rsidR="00D17FE9">
        <w:rPr/>
        <w:t>submit</w:t>
      </w:r>
      <w:r w:rsidR="00D17FE9">
        <w:rPr/>
        <w:t xml:space="preserve"> one application. </w:t>
      </w:r>
      <w:r w:rsidR="00BE3723">
        <w:rPr/>
        <w:t xml:space="preserve">For example, a municipality could not </w:t>
      </w:r>
      <w:r w:rsidR="00BE3723">
        <w:rPr/>
        <w:t>submit</w:t>
      </w:r>
      <w:r w:rsidR="00BE3723">
        <w:rPr/>
        <w:t xml:space="preserve"> </w:t>
      </w:r>
      <w:r w:rsidR="00785565">
        <w:rPr/>
        <w:t>two</w:t>
      </w:r>
      <w:r w:rsidR="00BE3723">
        <w:rPr/>
        <w:t xml:space="preserve"> separate applications for different departments. Instead, the municipality should combine the results of multiple departments under one application. </w:t>
      </w:r>
      <w:r w:rsidR="00DC1CF4">
        <w:rPr/>
        <w:t xml:space="preserve">Some organizations, such as local governments, companies with both manufacturing and administrative units and universities, may find it worthwhile to have </w:t>
      </w:r>
      <w:r w:rsidR="00627A8A">
        <w:rPr/>
        <w:t>individual facilities continue to</w:t>
      </w:r>
      <w:r w:rsidR="00DC1CF4">
        <w:rPr/>
        <w:t xml:space="preserve"> </w:t>
      </w:r>
      <w:r w:rsidR="00785565">
        <w:rPr/>
        <w:t>participate</w:t>
      </w:r>
      <w:r w:rsidR="00785565">
        <w:rPr/>
        <w:t xml:space="preserve"> in VEEP </w:t>
      </w:r>
      <w:r w:rsidR="00DC1CF4">
        <w:rPr/>
        <w:t>as E2, E3 or E4 members</w:t>
      </w:r>
      <w:r w:rsidR="00785565">
        <w:rPr/>
        <w:t>,</w:t>
      </w:r>
      <w:r w:rsidR="00DC1CF4">
        <w:rPr/>
        <w:t xml:space="preserve"> and join </w:t>
      </w:r>
      <w:r w:rsidR="00785565">
        <w:rPr/>
        <w:t>VEEP SP</w:t>
      </w:r>
      <w:r w:rsidR="00DC1CF4">
        <w:rPr/>
        <w:t xml:space="preserve"> for the overall o</w:t>
      </w:r>
      <w:r w:rsidR="00BE3723">
        <w:rPr/>
        <w:t>rganization</w:t>
      </w:r>
      <w:r w:rsidR="00DC1CF4">
        <w:rPr/>
        <w:t>.</w:t>
      </w:r>
      <w:r w:rsidR="002F6ED5">
        <w:rPr/>
        <w:t xml:space="preserve"> </w:t>
      </w:r>
      <w:r w:rsidR="002F6ED5">
        <w:rPr/>
        <w:t xml:space="preserve"> </w:t>
      </w:r>
      <w:r>
        <w:br w:type="page"/>
      </w:r>
    </w:p>
    <w:p w:rsidR="005B4614" w:rsidP="004062D0" w:rsidRDefault="005B4614" w14:paraId="15A6634B" w14:textId="77777777">
      <w:pPr>
        <w:pStyle w:val="Heading1"/>
        <w:spacing w:before="0" w:line="240" w:lineRule="auto"/>
      </w:pPr>
      <w:r>
        <w:lastRenderedPageBreak/>
        <w:t>Part One: General Information</w:t>
      </w:r>
    </w:p>
    <w:p w:rsidR="004062D0" w:rsidP="004062D0" w:rsidRDefault="004062D0" w14:paraId="2B3BE7A6" w14:textId="77777777">
      <w:pPr>
        <w:pStyle w:val="NoSpacing"/>
      </w:pPr>
    </w:p>
    <w:p w:rsidR="004062D0" w:rsidP="004062D0" w:rsidRDefault="00CE4D36" w14:paraId="34329602" w14:textId="77777777">
      <w:pPr>
        <w:pStyle w:val="NoSpacing"/>
      </w:pPr>
      <w:r>
        <w:t xml:space="preserve">This section of the application collects general information about the organization, including a list of the </w:t>
      </w:r>
      <w:r w:rsidR="00DC1CF4">
        <w:t>facilities</w:t>
      </w:r>
      <w:r>
        <w:t xml:space="preserve"> the organiza</w:t>
      </w:r>
      <w:r w:rsidR="00BE3723">
        <w:t>tion is including as part of this</w:t>
      </w:r>
      <w:r>
        <w:t xml:space="preserve"> application. Organizations are encouraged, but not required, to include all Virginia </w:t>
      </w:r>
      <w:r w:rsidR="00DC1CF4">
        <w:t>facilities</w:t>
      </w:r>
      <w:r>
        <w:t xml:space="preserve">. </w:t>
      </w:r>
      <w:r w:rsidR="00627A8A">
        <w:t xml:space="preserve">Only facilities physically located in Virginia are eligible. </w:t>
      </w:r>
    </w:p>
    <w:p w:rsidR="001C2DE3" w:rsidP="004062D0" w:rsidRDefault="001C2DE3" w14:paraId="13B1A83D" w14:textId="77777777">
      <w:pPr>
        <w:pStyle w:val="Heading2"/>
        <w:spacing w:before="0" w:line="240" w:lineRule="auto"/>
      </w:pPr>
    </w:p>
    <w:p w:rsidR="00DA401B" w:rsidP="004062D0" w:rsidRDefault="00DA401B" w14:paraId="218FFA03" w14:textId="77777777">
      <w:pPr>
        <w:pStyle w:val="Heading2"/>
        <w:spacing w:before="0" w:line="240" w:lineRule="auto"/>
      </w:pPr>
      <w:r>
        <w:t>Organizational Information</w:t>
      </w:r>
    </w:p>
    <w:p w:rsidR="004062D0" w:rsidP="004062D0" w:rsidRDefault="004062D0" w14:paraId="2B77145E" w14:textId="77777777">
      <w:pPr>
        <w:pStyle w:val="NoSpacing"/>
        <w:rPr>
          <w:b/>
        </w:rPr>
      </w:pPr>
    </w:p>
    <w:p w:rsidR="00CE4D36" w:rsidP="004062D0" w:rsidRDefault="00CE4D36" w14:paraId="1255145F" w14:textId="77777777">
      <w:pPr>
        <w:pStyle w:val="NoSpacing"/>
      </w:pPr>
      <w:r w:rsidRPr="00250CFE">
        <w:rPr>
          <w:b/>
        </w:rPr>
        <w:t>Organization Name</w:t>
      </w:r>
      <w:r w:rsidR="002F6ED5">
        <w:rPr>
          <w:b/>
        </w:rPr>
        <w:t xml:space="preserve">: </w:t>
      </w:r>
      <w:r w:rsidR="002F6ED5">
        <w:t xml:space="preserve">Enter the name of </w:t>
      </w:r>
      <w:r>
        <w:t xml:space="preserve">the </w:t>
      </w:r>
      <w:r w:rsidR="00250CFE">
        <w:t xml:space="preserve">parent organization under which all included </w:t>
      </w:r>
      <w:r w:rsidR="00DC1CF4">
        <w:t>facilities</w:t>
      </w:r>
      <w:r w:rsidR="00250CFE">
        <w:t xml:space="preserve"> fall.</w:t>
      </w:r>
      <w:r w:rsidR="00FD6B7D">
        <w:t xml:space="preserve">  An organization is based on ownership rather than</w:t>
      </w:r>
      <w:r w:rsidR="0040648C">
        <w:t xml:space="preserve"> physical location or</w:t>
      </w:r>
      <w:r w:rsidR="00FD6B7D">
        <w:t xml:space="preserve"> corporate relationship. </w:t>
      </w:r>
    </w:p>
    <w:p w:rsidR="00250CFE" w:rsidP="004062D0" w:rsidRDefault="00250CFE" w14:paraId="64FB3928" w14:textId="77777777">
      <w:pPr>
        <w:pStyle w:val="NoSpacing"/>
      </w:pPr>
    </w:p>
    <w:p w:rsidR="00250CFE" w:rsidP="004062D0" w:rsidRDefault="00250CFE" w14:paraId="14CC99A9" w14:textId="77777777">
      <w:pPr>
        <w:pStyle w:val="NoSpacing"/>
      </w:pPr>
      <w:r w:rsidRPr="00250CFE">
        <w:rPr>
          <w:b/>
        </w:rPr>
        <w:t>Organization Type</w:t>
      </w:r>
      <w:r w:rsidR="002F6ED5">
        <w:rPr>
          <w:b/>
        </w:rPr>
        <w:t>:</w:t>
      </w:r>
      <w:r w:rsidR="002F6ED5">
        <w:t xml:space="preserve"> Select the option that best describes the organization:</w:t>
      </w:r>
      <w:r>
        <w:t xml:space="preserve"> local, state, or federal government, college/university, private sector or other.</w:t>
      </w:r>
    </w:p>
    <w:p w:rsidR="00E66D31" w:rsidP="004062D0" w:rsidRDefault="00E66D31" w14:paraId="082FB1FA" w14:textId="77777777">
      <w:pPr>
        <w:pStyle w:val="NoSpacing"/>
        <w:rPr>
          <w:b/>
        </w:rPr>
      </w:pPr>
    </w:p>
    <w:p w:rsidR="00ED6796" w:rsidP="004062D0" w:rsidRDefault="00ED6796" w14:paraId="28CB8589" w14:textId="5FD2D15E">
      <w:pPr>
        <w:pStyle w:val="NoSpacing"/>
      </w:pPr>
      <w:r w:rsidRPr="1B79C679" w:rsidR="24F04251">
        <w:rPr>
          <w:b w:val="1"/>
          <w:bCs w:val="1"/>
        </w:rPr>
        <w:t>Physical</w:t>
      </w:r>
      <w:r w:rsidRPr="1B79C679" w:rsidR="00ED6796">
        <w:rPr>
          <w:b w:val="1"/>
          <w:bCs w:val="1"/>
        </w:rPr>
        <w:t xml:space="preserve"> Address</w:t>
      </w:r>
      <w:r w:rsidRPr="1B79C679" w:rsidR="00ED6796">
        <w:rPr>
          <w:b w:val="1"/>
          <w:bCs w:val="1"/>
        </w:rPr>
        <w:t xml:space="preserve">: </w:t>
      </w:r>
      <w:r w:rsidR="00ED6796">
        <w:rPr/>
        <w:t>Provide the physical location of the organization</w:t>
      </w:r>
      <w:r w:rsidR="00AE5B67">
        <w:rPr/>
        <w:t>’</w:t>
      </w:r>
      <w:r w:rsidR="00ED6796">
        <w:rPr/>
        <w:t>s headquarters if applicable</w:t>
      </w:r>
      <w:r w:rsidR="00ED6796">
        <w:rPr/>
        <w:t xml:space="preserve">.  </w:t>
      </w:r>
      <w:r w:rsidR="00ED6796">
        <w:rPr/>
        <w:t>Organizations with multiple facilities may choose a location to serve as their primary location.</w:t>
      </w:r>
    </w:p>
    <w:p w:rsidR="00ED6796" w:rsidP="004062D0" w:rsidRDefault="00ED6796" w14:paraId="22CE97B6" w14:textId="77777777">
      <w:pPr>
        <w:pStyle w:val="NoSpacing"/>
        <w:rPr>
          <w:b/>
        </w:rPr>
      </w:pPr>
    </w:p>
    <w:p w:rsidR="00E31232" w:rsidP="004062D0" w:rsidRDefault="00250CFE" w14:paraId="6A9EEAC5" w14:textId="5EA9ECD9">
      <w:pPr>
        <w:pStyle w:val="NoSpacing"/>
      </w:pPr>
      <w:r w:rsidRPr="1B79C679" w:rsidR="00250CFE">
        <w:rPr>
          <w:b w:val="1"/>
          <w:bCs w:val="1"/>
        </w:rPr>
        <w:t>Contact Information</w:t>
      </w:r>
      <w:r w:rsidRPr="1B79C679" w:rsidR="002F6ED5">
        <w:rPr>
          <w:b w:val="1"/>
          <w:bCs w:val="1"/>
        </w:rPr>
        <w:t xml:space="preserve">: </w:t>
      </w:r>
      <w:r w:rsidR="002F6ED5">
        <w:rPr/>
        <w:t>Identify</w:t>
      </w:r>
      <w:r w:rsidR="002F6ED5">
        <w:rPr/>
        <w:t xml:space="preserve"> </w:t>
      </w:r>
      <w:r w:rsidR="00250CFE">
        <w:rPr/>
        <w:t xml:space="preserve">the </w:t>
      </w:r>
      <w:r w:rsidRPr="1B79C679" w:rsidR="00250CFE">
        <w:rPr>
          <w:b w:val="1"/>
          <w:bCs w:val="1"/>
        </w:rPr>
        <w:t>Name</w:t>
      </w:r>
      <w:r w:rsidR="00250CFE">
        <w:rPr/>
        <w:t xml:space="preserve">, </w:t>
      </w:r>
      <w:r w:rsidRPr="1B79C679" w:rsidR="00250CFE">
        <w:rPr>
          <w:b w:val="1"/>
          <w:bCs w:val="1"/>
        </w:rPr>
        <w:t>Phone</w:t>
      </w:r>
      <w:r w:rsidRPr="1B79C679" w:rsidR="61EA75F1">
        <w:rPr>
          <w:b w:val="1"/>
          <w:bCs w:val="1"/>
        </w:rPr>
        <w:t>,</w:t>
      </w:r>
      <w:r w:rsidR="00250CFE">
        <w:rPr/>
        <w:t xml:space="preserve"> and </w:t>
      </w:r>
      <w:r w:rsidRPr="1B79C679" w:rsidR="00250CFE">
        <w:rPr>
          <w:b w:val="1"/>
          <w:bCs w:val="1"/>
        </w:rPr>
        <w:t>Email</w:t>
      </w:r>
      <w:r w:rsidR="00250CFE">
        <w:rPr/>
        <w:t xml:space="preserve"> address of the organization contact. This is </w:t>
      </w:r>
      <w:r w:rsidR="00671107">
        <w:rPr/>
        <w:t xml:space="preserve">the person </w:t>
      </w:r>
      <w:r w:rsidR="00250CFE">
        <w:rPr/>
        <w:t xml:space="preserve">who will be contacted with questions </w:t>
      </w:r>
      <w:r w:rsidR="00250CFE">
        <w:rPr/>
        <w:t>regarding</w:t>
      </w:r>
      <w:r w:rsidR="00250CFE">
        <w:rPr/>
        <w:t xml:space="preserve"> the application. </w:t>
      </w:r>
    </w:p>
    <w:p w:rsidR="00E31232" w:rsidP="004062D0" w:rsidRDefault="00E31232" w14:paraId="2AE2DEAA" w14:textId="77777777">
      <w:pPr>
        <w:pStyle w:val="NoSpacing"/>
      </w:pPr>
    </w:p>
    <w:p w:rsidR="00E31232" w:rsidP="004062D0" w:rsidRDefault="00E31232" w14:paraId="5C84EBE2" w14:textId="77777777">
      <w:pPr>
        <w:pStyle w:val="NoSpacing"/>
      </w:pPr>
      <w:r w:rsidRPr="00E31232">
        <w:rPr>
          <w:b/>
        </w:rPr>
        <w:t>Describe your organization’s primary activity or function</w:t>
      </w:r>
      <w:r w:rsidR="002F6ED5">
        <w:rPr>
          <w:b/>
        </w:rPr>
        <w:t>:</w:t>
      </w:r>
      <w:r w:rsidR="0040648C">
        <w:rPr>
          <w:b/>
        </w:rPr>
        <w:t xml:space="preserve">  </w:t>
      </w:r>
      <w:r w:rsidR="0040648C">
        <w:t xml:space="preserve">Include </w:t>
      </w:r>
      <w:r>
        <w:t>information on what the organization as a who</w:t>
      </w:r>
      <w:r w:rsidR="005D149A">
        <w:t xml:space="preserve">le is responsible for. </w:t>
      </w:r>
    </w:p>
    <w:p w:rsidR="00C5096C" w:rsidP="004062D0" w:rsidRDefault="00C5096C" w14:paraId="725A2BEB" w14:textId="77777777">
      <w:pPr>
        <w:pStyle w:val="NoSpacing"/>
      </w:pPr>
    </w:p>
    <w:p w:rsidRPr="002F6ED5" w:rsidR="00DD06A8" w:rsidP="004062D0" w:rsidRDefault="00DD06A8" w14:paraId="0853C904" w14:textId="77777777">
      <w:pPr>
        <w:pStyle w:val="NoSpacing"/>
      </w:pPr>
      <w:r w:rsidRPr="00E31232">
        <w:rPr>
          <w:b/>
        </w:rPr>
        <w:t xml:space="preserve">Number of participating Virginia </w:t>
      </w:r>
      <w:r>
        <w:rPr>
          <w:b/>
        </w:rPr>
        <w:t xml:space="preserve">facilities:  </w:t>
      </w:r>
      <w:r>
        <w:t>Identify the number of Virginia facilities that participate in the organization’s sustainable activities featured in this application. Include the facility listed as the organization’s primary location. A facility is considered to be all operations within a physical property under common ownership or management.</w:t>
      </w:r>
    </w:p>
    <w:p w:rsidR="002F6ED5" w:rsidP="004062D0" w:rsidRDefault="002F6ED5" w14:paraId="11534EA3" w14:textId="77777777">
      <w:pPr>
        <w:pStyle w:val="NoSpacing"/>
        <w:rPr>
          <w:b/>
        </w:rPr>
      </w:pPr>
    </w:p>
    <w:p w:rsidRPr="002F6ED5" w:rsidR="00DD06A8" w:rsidP="004062D0" w:rsidRDefault="00DD06A8" w14:paraId="43FC6ED3" w14:textId="77777777">
      <w:pPr>
        <w:pStyle w:val="NoSpacing"/>
      </w:pPr>
      <w:r>
        <w:rPr>
          <w:b/>
        </w:rPr>
        <w:t>Number of employees:</w:t>
      </w:r>
      <w:r>
        <w:t xml:space="preserve"> Identify the total number of employees at all the facilities participating in SP.</w:t>
      </w:r>
    </w:p>
    <w:p w:rsidR="00DD06A8" w:rsidP="004062D0" w:rsidRDefault="00DD06A8" w14:paraId="4634638D" w14:textId="77777777">
      <w:pPr>
        <w:pStyle w:val="NoSpacing"/>
        <w:rPr>
          <w:b/>
        </w:rPr>
      </w:pPr>
    </w:p>
    <w:p w:rsidRPr="002F6ED5" w:rsidR="00CB4D03" w:rsidP="004062D0" w:rsidRDefault="00CB4D03" w14:paraId="62DBFC53" w14:textId="7C88B288">
      <w:pPr>
        <w:pStyle w:val="NoSpacing"/>
      </w:pPr>
      <w:r w:rsidRPr="1B79C679" w:rsidR="00CB4D03">
        <w:rPr>
          <w:b w:val="1"/>
          <w:bCs w:val="1"/>
        </w:rPr>
        <w:t>List all</w:t>
      </w:r>
      <w:r w:rsidRPr="1B79C679" w:rsidR="00A32C31">
        <w:rPr>
          <w:b w:val="1"/>
          <w:bCs w:val="1"/>
        </w:rPr>
        <w:t xml:space="preserve"> </w:t>
      </w:r>
      <w:r w:rsidRPr="1B79C679" w:rsidR="00A32C31">
        <w:rPr>
          <w:b w:val="1"/>
          <w:bCs w:val="1"/>
        </w:rPr>
        <w:t>participating</w:t>
      </w:r>
      <w:r w:rsidRPr="1B79C679" w:rsidR="00A32C31">
        <w:rPr>
          <w:b w:val="1"/>
          <w:bCs w:val="1"/>
        </w:rPr>
        <w:t xml:space="preserve"> Virginia facilities</w:t>
      </w:r>
      <w:r w:rsidRPr="1B79C679" w:rsidR="002F6ED5">
        <w:rPr>
          <w:b w:val="1"/>
          <w:bCs w:val="1"/>
        </w:rPr>
        <w:t>:</w:t>
      </w:r>
      <w:r w:rsidR="00FD459E">
        <w:rPr/>
        <w:t xml:space="preserve"> Provide an identifying name and street address </w:t>
      </w:r>
      <w:r w:rsidR="002F6ED5">
        <w:rPr/>
        <w:t xml:space="preserve">for each facility included in the </w:t>
      </w:r>
      <w:r w:rsidR="00FD459E">
        <w:rPr/>
        <w:t>application</w:t>
      </w:r>
      <w:r w:rsidR="002F6ED5">
        <w:rPr/>
        <w:t>.</w:t>
      </w:r>
      <w:r w:rsidR="00D96809">
        <w:rPr/>
        <w:t xml:space="preserve"> </w:t>
      </w:r>
      <w:r w:rsidR="00D96809">
        <w:rPr/>
        <w:t xml:space="preserve">If you have applied in the past, </w:t>
      </w:r>
      <w:r w:rsidR="00D96809">
        <w:rPr/>
        <w:t>copy</w:t>
      </w:r>
      <w:r w:rsidR="00D96809">
        <w:rPr/>
        <w:t xml:space="preserve"> and paste the list from a prior application.</w:t>
      </w:r>
    </w:p>
    <w:p w:rsidR="002E0057" w:rsidP="004062D0" w:rsidRDefault="002E0057" w14:paraId="2C6BEFC5" w14:textId="77777777">
      <w:pPr>
        <w:pStyle w:val="NoSpacing"/>
        <w:rPr>
          <w:b/>
        </w:rPr>
      </w:pPr>
    </w:p>
    <w:p w:rsidR="00DD06A8" w:rsidP="004062D0" w:rsidRDefault="00DD06A8" w14:paraId="43DA1675" w14:textId="77777777">
      <w:pPr>
        <w:pStyle w:val="NoSpacing"/>
      </w:pPr>
      <w:r>
        <w:rPr>
          <w:b/>
        </w:rPr>
        <w:t>Are any of the included facilities VEEP EMS Track (E2/E3/E4) members?</w:t>
      </w:r>
      <w:r>
        <w:t xml:space="preserve">  I</w:t>
      </w:r>
      <w:r w:rsidR="005D149A">
        <w:t>ndicate</w:t>
      </w:r>
      <w:r>
        <w:t xml:space="preserve"> if any of the participating facilities are active members in the VEEP EMS Track by choosing yes or no.</w:t>
      </w:r>
    </w:p>
    <w:p w:rsidR="00DD06A8" w:rsidP="004062D0" w:rsidRDefault="00DD06A8" w14:paraId="209C61B2" w14:textId="77777777">
      <w:pPr>
        <w:pStyle w:val="NoSpacing"/>
        <w:rPr>
          <w:b/>
        </w:rPr>
      </w:pPr>
    </w:p>
    <w:p w:rsidR="00DD06A8" w:rsidP="004062D0" w:rsidRDefault="00DD06A8" w14:paraId="2A5C9F50" w14:textId="68A6ED8E">
      <w:pPr>
        <w:pStyle w:val="NoSpacing"/>
      </w:pPr>
      <w:r w:rsidRPr="1B79C679" w:rsidR="00DD06A8">
        <w:rPr>
          <w:b w:val="1"/>
          <w:bCs w:val="1"/>
        </w:rPr>
        <w:t xml:space="preserve">If so, will individual facility’s VEEP EMS Track memberships be </w:t>
      </w:r>
      <w:r w:rsidRPr="1B79C679" w:rsidR="00DD06A8">
        <w:rPr>
          <w:b w:val="1"/>
          <w:bCs w:val="1"/>
        </w:rPr>
        <w:t>maintained</w:t>
      </w:r>
      <w:r w:rsidRPr="1B79C679" w:rsidR="00DD06A8">
        <w:rPr>
          <w:b w:val="1"/>
          <w:bCs w:val="1"/>
        </w:rPr>
        <w:t xml:space="preserve"> in addition to VEEP SP</w:t>
      </w:r>
      <w:r w:rsidRPr="1B79C679" w:rsidR="00DD06A8">
        <w:rPr>
          <w:b w:val="1"/>
          <w:bCs w:val="1"/>
        </w:rPr>
        <w:t>?</w:t>
      </w:r>
      <w:r w:rsidR="00DD06A8">
        <w:rPr/>
        <w:t xml:space="preserve">  </w:t>
      </w:r>
      <w:r w:rsidR="00DD06A8">
        <w:rPr/>
        <w:t xml:space="preserve">If any participating facilities are active members in the VEEP EMS Track, </w:t>
      </w:r>
      <w:r w:rsidR="00DD06A8">
        <w:rPr/>
        <w:t>ind</w:t>
      </w:r>
      <w:r w:rsidR="00CA48AC">
        <w:rPr/>
        <w:t>icate</w:t>
      </w:r>
      <w:r w:rsidR="00DD06A8">
        <w:rPr/>
        <w:t xml:space="preserve"> if their membership in the EMS Track will be </w:t>
      </w:r>
      <w:r w:rsidR="00DD06A8">
        <w:rPr/>
        <w:t>maintained</w:t>
      </w:r>
      <w:r w:rsidR="00DD06A8">
        <w:rPr/>
        <w:t xml:space="preserve"> in addition to the organization</w:t>
      </w:r>
      <w:r w:rsidR="5DBFFDE1">
        <w:rPr/>
        <w:t>’</w:t>
      </w:r>
      <w:r w:rsidR="00DD06A8">
        <w:rPr/>
        <w:t xml:space="preserve">s participation in </w:t>
      </w:r>
      <w:r w:rsidR="007B0B63">
        <w:rPr/>
        <w:t>SP</w:t>
      </w:r>
      <w:r w:rsidR="00DD06A8">
        <w:rPr/>
        <w:t xml:space="preserve"> by choosing yes or no.</w:t>
      </w:r>
    </w:p>
    <w:p w:rsidR="00DD06A8" w:rsidP="004062D0" w:rsidRDefault="00DD06A8" w14:paraId="3E589C00" w14:textId="77777777">
      <w:pPr>
        <w:pStyle w:val="NoSpacing"/>
        <w:rPr>
          <w:b/>
        </w:rPr>
      </w:pPr>
    </w:p>
    <w:p w:rsidRPr="002F6ED5" w:rsidR="00CB4D03" w:rsidP="004062D0" w:rsidRDefault="00CB4D03" w14:paraId="686580F7" w14:textId="77777777">
      <w:pPr>
        <w:pStyle w:val="NoSpacing"/>
      </w:pPr>
      <w:r>
        <w:rPr>
          <w:b/>
        </w:rPr>
        <w:t>Are a</w:t>
      </w:r>
      <w:r w:rsidR="002F6ED5">
        <w:rPr>
          <w:b/>
        </w:rPr>
        <w:t>ll Virginia facilities included</w:t>
      </w:r>
      <w:r w:rsidR="00FD459E">
        <w:rPr>
          <w:b/>
        </w:rPr>
        <w:t>?</w:t>
      </w:r>
      <w:r w:rsidR="002F6ED5">
        <w:t xml:space="preserve">  Select yes if all Virginia facilities owned and operated by the organization are included </w:t>
      </w:r>
      <w:r w:rsidR="002E0057">
        <w:t>in this application</w:t>
      </w:r>
      <w:r w:rsidR="002F6ED5">
        <w:t>. Otherwise, select no.</w:t>
      </w:r>
      <w:r w:rsidRPr="002E0057" w:rsidR="002E0057">
        <w:t xml:space="preserve"> </w:t>
      </w:r>
      <w:r w:rsidR="00547604">
        <w:t>N</w:t>
      </w:r>
      <w:r w:rsidR="002E0057">
        <w:t xml:space="preserve">ot including all </w:t>
      </w:r>
      <w:r w:rsidR="002A01BA">
        <w:t xml:space="preserve">the organization’s Virginia </w:t>
      </w:r>
      <w:r w:rsidR="002E0057">
        <w:t xml:space="preserve">facilities </w:t>
      </w:r>
      <w:r w:rsidR="002A01BA">
        <w:t xml:space="preserve">in an application </w:t>
      </w:r>
      <w:r w:rsidR="002E0057">
        <w:t xml:space="preserve">does not hinder </w:t>
      </w:r>
      <w:r w:rsidR="00A77A0E">
        <w:t>acceptance</w:t>
      </w:r>
      <w:r w:rsidR="002E0057">
        <w:t>.</w:t>
      </w:r>
    </w:p>
    <w:p w:rsidR="002F6ED5" w:rsidP="004062D0" w:rsidRDefault="002F6ED5" w14:paraId="19118330" w14:textId="77777777">
      <w:pPr>
        <w:pStyle w:val="NoSpacing"/>
        <w:rPr>
          <w:b/>
        </w:rPr>
      </w:pPr>
    </w:p>
    <w:p w:rsidR="00CB4D03" w:rsidP="004062D0" w:rsidRDefault="002F6ED5" w14:paraId="4FE27ACA" w14:textId="77777777">
      <w:pPr>
        <w:pStyle w:val="NoSpacing"/>
      </w:pPr>
      <w:r>
        <w:rPr>
          <w:b/>
        </w:rPr>
        <w:t>How many are not included:</w:t>
      </w:r>
      <w:r>
        <w:t xml:space="preserve"> I</w:t>
      </w:r>
      <w:r w:rsidR="00C01702">
        <w:t>f not all Virginia facilities are included, i</w:t>
      </w:r>
      <w:r>
        <w:t xml:space="preserve">dentify the number of </w:t>
      </w:r>
      <w:r w:rsidR="00636428">
        <w:t>facilities owned and operated by the organization that are not included as part of this application.</w:t>
      </w:r>
    </w:p>
    <w:p w:rsidRPr="002F6ED5" w:rsidR="00636428" w:rsidP="004062D0" w:rsidRDefault="00636428" w14:paraId="3E8D739F" w14:textId="77777777">
      <w:pPr>
        <w:pStyle w:val="NoSpacing"/>
      </w:pPr>
    </w:p>
    <w:p w:rsidR="00CB4D03" w:rsidP="004062D0" w:rsidRDefault="00CB4D03" w14:paraId="5399653D" w14:textId="45087637">
      <w:pPr>
        <w:pStyle w:val="NoSpacing"/>
      </w:pPr>
      <w:r w:rsidRPr="1B79C679" w:rsidR="00CB4D03">
        <w:rPr>
          <w:b w:val="1"/>
          <w:bCs w:val="1"/>
        </w:rPr>
        <w:t>Why are al</w:t>
      </w:r>
      <w:r w:rsidRPr="1B79C679" w:rsidR="00636428">
        <w:rPr>
          <w:b w:val="1"/>
          <w:bCs w:val="1"/>
        </w:rPr>
        <w:t xml:space="preserve">l facilities </w:t>
      </w:r>
      <w:r w:rsidRPr="1B79C679" w:rsidR="00B713B0">
        <w:rPr>
          <w:b w:val="1"/>
          <w:bCs w:val="1"/>
        </w:rPr>
        <w:t xml:space="preserve">not </w:t>
      </w:r>
      <w:r w:rsidRPr="1B79C679" w:rsidR="00636428">
        <w:rPr>
          <w:b w:val="1"/>
          <w:bCs w:val="1"/>
        </w:rPr>
        <w:t>included</w:t>
      </w:r>
      <w:r w:rsidRPr="1B79C679" w:rsidR="00FD459E">
        <w:rPr>
          <w:b w:val="1"/>
          <w:bCs w:val="1"/>
        </w:rPr>
        <w:t>?</w:t>
      </w:r>
      <w:r w:rsidR="00636428">
        <w:rPr/>
        <w:t xml:space="preserve">  </w:t>
      </w:r>
      <w:r w:rsidR="00636428">
        <w:rPr/>
        <w:t xml:space="preserve">If all </w:t>
      </w:r>
      <w:r w:rsidR="00C01702">
        <w:rPr/>
        <w:t xml:space="preserve">Virginia </w:t>
      </w:r>
      <w:r w:rsidR="00636428">
        <w:rPr/>
        <w:t xml:space="preserve">facilities are </w:t>
      </w:r>
      <w:r w:rsidR="3F13B0D1">
        <w:rPr/>
        <w:t xml:space="preserve">not </w:t>
      </w:r>
      <w:r w:rsidR="00636428">
        <w:rPr/>
        <w:t xml:space="preserve">included in this application, please give details </w:t>
      </w:r>
      <w:r w:rsidR="00671107">
        <w:rPr/>
        <w:t xml:space="preserve">as to </w:t>
      </w:r>
      <w:r w:rsidR="00636428">
        <w:rPr/>
        <w:t xml:space="preserve">why </w:t>
      </w:r>
      <w:r w:rsidR="00671107">
        <w:rPr/>
        <w:t>that is the case</w:t>
      </w:r>
      <w:r w:rsidR="00E00B12">
        <w:rPr/>
        <w:t>.</w:t>
      </w:r>
      <w:r w:rsidR="00205A7E">
        <w:rPr/>
        <w:t xml:space="preserve"> </w:t>
      </w:r>
    </w:p>
    <w:p w:rsidR="00DD06A8" w:rsidP="004062D0" w:rsidRDefault="00DD06A8" w14:paraId="3ECDC421" w14:textId="77777777">
      <w:pPr>
        <w:pStyle w:val="NoSpacing"/>
        <w:rPr>
          <w:b/>
        </w:rPr>
      </w:pPr>
    </w:p>
    <w:p w:rsidR="00DD06A8" w:rsidP="004062D0" w:rsidRDefault="009C7FB2" w14:paraId="76EA0033" w14:textId="77777777">
      <w:pPr>
        <w:pStyle w:val="NoSpacing"/>
      </w:pPr>
      <w:r>
        <w:rPr>
          <w:b/>
        </w:rPr>
        <w:t xml:space="preserve">Does </w:t>
      </w:r>
      <w:r w:rsidR="00B61790">
        <w:rPr>
          <w:b/>
        </w:rPr>
        <w:t>the</w:t>
      </w:r>
      <w:r>
        <w:rPr>
          <w:b/>
        </w:rPr>
        <w:t xml:space="preserve"> organization have a parent company?</w:t>
      </w:r>
      <w:r w:rsidR="00DD06A8">
        <w:t xml:space="preserve"> </w:t>
      </w:r>
      <w:r>
        <w:t>Identify if the organization is part of a larger organization by choosing yes or no.</w:t>
      </w:r>
    </w:p>
    <w:p w:rsidRPr="002F6ED5" w:rsidR="00DD06A8" w:rsidP="004062D0" w:rsidRDefault="00DD06A8" w14:paraId="0A16990B" w14:textId="77777777">
      <w:pPr>
        <w:pStyle w:val="NoSpacing"/>
      </w:pPr>
    </w:p>
    <w:p w:rsidR="00DD06A8" w:rsidP="004062D0" w:rsidRDefault="009C7FB2" w14:paraId="1FF9FFDC" w14:textId="77777777">
      <w:pPr>
        <w:pStyle w:val="NoSpacing"/>
      </w:pPr>
      <w:r>
        <w:rPr>
          <w:b/>
        </w:rPr>
        <w:t>If the organization has a parent company, please explain if the parent company is included in this application and why or why not</w:t>
      </w:r>
      <w:r w:rsidR="00DD06A8">
        <w:rPr>
          <w:b/>
        </w:rPr>
        <w:t>:</w:t>
      </w:r>
      <w:r w:rsidR="00DD06A8">
        <w:t xml:space="preserve"> </w:t>
      </w:r>
      <w:r>
        <w:t xml:space="preserve">If </w:t>
      </w:r>
      <w:r w:rsidR="007B0B63">
        <w:t>applicable</w:t>
      </w:r>
      <w:r>
        <w:t xml:space="preserve"> name the parent company and describe if and how the parent company is involved in th</w:t>
      </w:r>
      <w:r w:rsidR="00547604">
        <w:t>e</w:t>
      </w:r>
      <w:r>
        <w:t xml:space="preserve"> sustainability programs</w:t>
      </w:r>
      <w:r w:rsidR="00DD06A8">
        <w:t xml:space="preserve">. </w:t>
      </w:r>
    </w:p>
    <w:p w:rsidRPr="00636428" w:rsidR="002E0057" w:rsidP="004062D0" w:rsidRDefault="002E0057" w14:paraId="54D94BA0" w14:textId="77777777">
      <w:pPr>
        <w:pStyle w:val="NoSpacing"/>
      </w:pPr>
    </w:p>
    <w:p w:rsidR="003F4661" w:rsidP="004062D0" w:rsidRDefault="00671107" w14:paraId="2F371583" w14:textId="77777777">
      <w:pPr>
        <w:pStyle w:val="NoSpacing"/>
      </w:pPr>
      <w:r>
        <w:rPr>
          <w:b/>
        </w:rPr>
        <w:t>VEEP C</w:t>
      </w:r>
      <w:r w:rsidR="003F4661">
        <w:rPr>
          <w:b/>
        </w:rPr>
        <w:t>ompliance</w:t>
      </w:r>
      <w:r w:rsidR="00A04426">
        <w:rPr>
          <w:b/>
        </w:rPr>
        <w:t xml:space="preserve"> Requirement</w:t>
      </w:r>
      <w:r w:rsidR="005F0A19">
        <w:t xml:space="preserve">: </w:t>
      </w:r>
      <w:r w:rsidR="003F4661">
        <w:t xml:space="preserve"> Environmental compliance is a foundation of an effective sustainability program. </w:t>
      </w:r>
      <w:r w:rsidR="00F42080">
        <w:t>Please provide any relevant information on the organization</w:t>
      </w:r>
      <w:r w:rsidR="002577A3">
        <w:t>’</w:t>
      </w:r>
      <w:r w:rsidR="00F42080">
        <w:t>s environmental compliance</w:t>
      </w:r>
      <w:r w:rsidR="002577A3">
        <w:t>, including an</w:t>
      </w:r>
      <w:r w:rsidR="004639AF">
        <w:t>y</w:t>
      </w:r>
      <w:r w:rsidR="002577A3">
        <w:t xml:space="preserve"> unresolved notices of violation or any criminal violations. </w:t>
      </w:r>
    </w:p>
    <w:p w:rsidR="00C5096C" w:rsidP="004062D0" w:rsidRDefault="00C5096C" w14:paraId="6F411B01" w14:textId="77777777">
      <w:pPr>
        <w:pStyle w:val="NoSpacing"/>
      </w:pPr>
    </w:p>
    <w:p w:rsidR="004062D0" w:rsidP="004062D0" w:rsidRDefault="00F42080" w14:paraId="2FB5DC17" w14:textId="77777777">
      <w:pPr>
        <w:pStyle w:val="NoSpacing"/>
      </w:pPr>
      <w:r>
        <w:rPr>
          <w:b/>
        </w:rPr>
        <w:t>Social Media</w:t>
      </w:r>
      <w:r w:rsidRPr="00C5096C" w:rsidR="002577A3">
        <w:rPr>
          <w:b/>
        </w:rPr>
        <w:t>:</w:t>
      </w:r>
      <w:r w:rsidRPr="00C5096C" w:rsidR="00234664">
        <w:rPr>
          <w:b/>
        </w:rPr>
        <w:t xml:space="preserve"> </w:t>
      </w:r>
      <w:r w:rsidRPr="00C5096C" w:rsidR="00234664">
        <w:t>If information included in the application can be shared on social media, please provide the name your organization uses on social media sites.</w:t>
      </w:r>
    </w:p>
    <w:p w:rsidRPr="00EB4287" w:rsidR="004062D0" w:rsidP="004062D0" w:rsidRDefault="004062D0" w14:paraId="6EC93964" w14:textId="77777777">
      <w:pPr>
        <w:pStyle w:val="NoSpacing"/>
      </w:pPr>
    </w:p>
    <w:p w:rsidR="00C5096C" w:rsidRDefault="00C5096C" w14:paraId="38ABA5C4" w14:textId="77777777">
      <w:pPr>
        <w:rPr>
          <w:rFonts w:asciiTheme="majorHAnsi" w:hAnsiTheme="majorHAnsi" w:eastAsiaTheme="majorEastAsia" w:cstheme="majorBidi"/>
          <w:b/>
          <w:bCs/>
          <w:color w:val="365F91" w:themeColor="accent1" w:themeShade="BF"/>
          <w:sz w:val="28"/>
          <w:szCs w:val="28"/>
        </w:rPr>
      </w:pPr>
      <w:r>
        <w:br w:type="page"/>
      </w:r>
    </w:p>
    <w:p w:rsidR="00CB4D03" w:rsidP="004062D0" w:rsidRDefault="00CB4D03" w14:paraId="2C033489" w14:textId="77777777">
      <w:pPr>
        <w:pStyle w:val="Heading1"/>
        <w:spacing w:before="0" w:line="240" w:lineRule="auto"/>
      </w:pPr>
      <w:r>
        <w:lastRenderedPageBreak/>
        <w:t>Part Two: Documenting a Culture of Sustainability</w:t>
      </w:r>
    </w:p>
    <w:p w:rsidR="004F65F1" w:rsidP="004062D0" w:rsidRDefault="004F65F1" w14:paraId="12032791" w14:textId="77777777">
      <w:pPr>
        <w:pStyle w:val="NoSpacing"/>
        <w:rPr>
          <w:rStyle w:val="Heading2Char"/>
        </w:rPr>
      </w:pPr>
    </w:p>
    <w:p w:rsidRPr="0029475D" w:rsidR="00CB4D03" w:rsidP="004062D0" w:rsidRDefault="0029475D" w14:paraId="1E119735" w14:textId="77777777">
      <w:pPr>
        <w:pStyle w:val="NoSpacing"/>
      </w:pPr>
      <w:r w:rsidRPr="004F65F1">
        <w:rPr>
          <w:rStyle w:val="Heading2Char"/>
        </w:rPr>
        <w:t>Environmental Sustainability Program Description</w:t>
      </w:r>
      <w:r>
        <w:t xml:space="preserve">: </w:t>
      </w:r>
      <w:r w:rsidR="00FD459E">
        <w:t xml:space="preserve">This section is included to provide an explanation as to </w:t>
      </w:r>
      <w:r>
        <w:t xml:space="preserve">why the organization considers itself a leader in environmental sustainability. Use the space below to provide brief details about the organization and </w:t>
      </w:r>
      <w:r w:rsidR="00FD459E">
        <w:t>su</w:t>
      </w:r>
      <w:r w:rsidR="008D1191">
        <w:t>b</w:t>
      </w:r>
      <w:r w:rsidR="00FD459E">
        <w:t xml:space="preserve">mit </w:t>
      </w:r>
      <w:r>
        <w:t xml:space="preserve">any additional </w:t>
      </w:r>
      <w:r w:rsidR="00FD459E">
        <w:t xml:space="preserve">supporting </w:t>
      </w:r>
      <w:r>
        <w:t>information by email.</w:t>
      </w:r>
    </w:p>
    <w:p w:rsidR="0029475D" w:rsidP="004062D0" w:rsidRDefault="0029475D" w14:paraId="23E28234" w14:textId="77777777">
      <w:pPr>
        <w:pStyle w:val="NoSpacing"/>
        <w:rPr>
          <w:b/>
        </w:rPr>
      </w:pPr>
    </w:p>
    <w:p w:rsidRPr="00CB4D03" w:rsidR="00CB4D03" w:rsidP="004062D0" w:rsidRDefault="00CB4D03" w14:paraId="43A9D656" w14:textId="2016702E">
      <w:pPr>
        <w:pStyle w:val="NoSpacing"/>
      </w:pPr>
      <w:r w:rsidRPr="1B79C679" w:rsidR="00CB4D03">
        <w:rPr>
          <w:b w:val="1"/>
          <w:bCs w:val="1"/>
        </w:rPr>
        <w:t>Policy</w:t>
      </w:r>
      <w:r w:rsidRPr="1B79C679" w:rsidR="009C7FB2">
        <w:rPr>
          <w:b w:val="1"/>
          <w:bCs w:val="1"/>
        </w:rPr>
        <w:t xml:space="preserve"> (REQUIRED)</w:t>
      </w:r>
      <w:r w:rsidRPr="1B79C679" w:rsidR="005F0A19">
        <w:rPr>
          <w:b w:val="1"/>
          <w:bCs w:val="1"/>
        </w:rPr>
        <w:t xml:space="preserve">: </w:t>
      </w:r>
      <w:r w:rsidR="00CB4D03">
        <w:rPr/>
        <w:t xml:space="preserve">A policy </w:t>
      </w:r>
      <w:r w:rsidR="00A87F1B">
        <w:rPr/>
        <w:t xml:space="preserve">formally endorsed by upper management </w:t>
      </w:r>
      <w:r w:rsidR="00FC24D7">
        <w:rPr/>
        <w:t xml:space="preserve">showing a culture of sustainability </w:t>
      </w:r>
      <w:r w:rsidR="008F1357">
        <w:rPr/>
        <w:t>explains an organization</w:t>
      </w:r>
      <w:r w:rsidR="00FD459E">
        <w:rPr/>
        <w:t>’</w:t>
      </w:r>
      <w:r w:rsidR="008F1357">
        <w:rPr/>
        <w:t>s</w:t>
      </w:r>
      <w:r w:rsidR="00CB4D03">
        <w:rPr/>
        <w:t xml:space="preserve"> overall</w:t>
      </w:r>
      <w:r w:rsidR="00FC24D7">
        <w:rPr/>
        <w:t xml:space="preserve"> intentions</w:t>
      </w:r>
      <w:r w:rsidR="00FC24D7">
        <w:rPr/>
        <w:t>.</w:t>
      </w:r>
      <w:r w:rsidR="00C5096C">
        <w:rPr/>
        <w:t xml:space="preserve"> </w:t>
      </w:r>
      <w:r w:rsidR="00C5096C">
        <w:rPr/>
        <w:t>A copy of the policy can be included as an attachment.</w:t>
      </w:r>
    </w:p>
    <w:p w:rsidR="00671107" w:rsidP="004062D0" w:rsidRDefault="00671107" w14:paraId="65908C17" w14:textId="77777777">
      <w:pPr>
        <w:pStyle w:val="NoSpacing"/>
        <w:rPr>
          <w:b/>
        </w:rPr>
      </w:pPr>
    </w:p>
    <w:p w:rsidRPr="00FC24D7" w:rsidR="00CB4D03" w:rsidP="004062D0" w:rsidRDefault="00CB4D03" w14:paraId="755B28F1" w14:textId="4773EC1D">
      <w:pPr>
        <w:pStyle w:val="NoSpacing"/>
      </w:pPr>
      <w:r>
        <w:rPr>
          <w:b/>
        </w:rPr>
        <w:t>Awards</w:t>
      </w:r>
      <w:r w:rsidR="005F0A19">
        <w:rPr>
          <w:b/>
        </w:rPr>
        <w:t>:</w:t>
      </w:r>
      <w:r w:rsidR="00FC24D7">
        <w:t xml:space="preserve"> </w:t>
      </w:r>
      <w:r w:rsidR="00613AB0">
        <w:t xml:space="preserve">Provide information on </w:t>
      </w:r>
      <w:r w:rsidR="00FC24D7">
        <w:t>recent sustainab</w:t>
      </w:r>
      <w:r w:rsidR="00613AB0">
        <w:t>ility</w:t>
      </w:r>
      <w:r w:rsidR="00FC24D7">
        <w:t xml:space="preserve"> or environmental awards</w:t>
      </w:r>
      <w:r w:rsidR="00855761">
        <w:t xml:space="preserve"> received in the last 3 years</w:t>
      </w:r>
      <w:r w:rsidR="00FC24D7">
        <w:t xml:space="preserve">. </w:t>
      </w:r>
    </w:p>
    <w:p w:rsidR="004F65F1" w:rsidP="004062D0" w:rsidRDefault="004F65F1" w14:paraId="453E968B" w14:textId="77777777">
      <w:pPr>
        <w:pStyle w:val="NoSpacing"/>
        <w:rPr>
          <w:b/>
        </w:rPr>
      </w:pPr>
    </w:p>
    <w:p w:rsidR="00CB4D03" w:rsidP="004062D0" w:rsidRDefault="00CB4D03" w14:paraId="0D22290B" w14:textId="77777777">
      <w:pPr>
        <w:pStyle w:val="NoSpacing"/>
      </w:pPr>
      <w:r>
        <w:rPr>
          <w:b/>
        </w:rPr>
        <w:t>Other</w:t>
      </w:r>
      <w:r w:rsidR="005F0A19">
        <w:rPr>
          <w:b/>
        </w:rPr>
        <w:t>:</w:t>
      </w:r>
      <w:r w:rsidR="00FC24D7">
        <w:t xml:space="preserve"> If there is information that would strengthen the application, please provide it.</w:t>
      </w:r>
    </w:p>
    <w:p w:rsidR="00A80048" w:rsidP="004062D0" w:rsidRDefault="00A80048" w14:paraId="728D369A" w14:textId="77777777">
      <w:pPr>
        <w:pStyle w:val="NoSpacing"/>
      </w:pPr>
    </w:p>
    <w:p w:rsidR="00A80048" w:rsidP="004062D0" w:rsidRDefault="00A80048" w14:paraId="2E74A736" w14:textId="17D7735A">
      <w:pPr>
        <w:pStyle w:val="NoSpacing"/>
      </w:pPr>
      <w:r w:rsidRPr="00A80048">
        <w:rPr>
          <w:b/>
        </w:rPr>
        <w:t>Climate Change</w:t>
      </w:r>
      <w:r>
        <w:t>:</w:t>
      </w:r>
      <w:r w:rsidRPr="00A80048">
        <w:t xml:space="preserve"> Please explain any efforts to reduce environmental impacts to climate change and adjustments made related to its impacts</w:t>
      </w:r>
      <w:r>
        <w:t>.</w:t>
      </w:r>
      <w:r w:rsidR="003257A7">
        <w:t xml:space="preserve"> </w:t>
      </w:r>
      <w:r w:rsidRPr="00875925" w:rsidR="003257A7">
        <w:rPr>
          <w:b/>
          <w:bCs/>
        </w:rPr>
        <w:t>(Optional)</w:t>
      </w:r>
    </w:p>
    <w:p w:rsidR="004062D0" w:rsidP="004062D0" w:rsidRDefault="004062D0" w14:paraId="4C3F806F" w14:textId="77777777">
      <w:pPr>
        <w:pStyle w:val="NoSpacing"/>
      </w:pPr>
    </w:p>
    <w:p w:rsidR="00CB4D03" w:rsidP="004062D0" w:rsidRDefault="00CB4D03" w14:paraId="3B2EF68B" w14:textId="77777777">
      <w:pPr>
        <w:pStyle w:val="Heading1"/>
        <w:spacing w:before="0" w:line="240" w:lineRule="auto"/>
      </w:pPr>
      <w:r>
        <w:t>Part Three: Recent Accomplishments</w:t>
      </w:r>
    </w:p>
    <w:p w:rsidR="004062D0" w:rsidP="004062D0" w:rsidRDefault="004062D0" w14:paraId="13B512A2" w14:textId="77777777">
      <w:pPr>
        <w:pStyle w:val="Heading2"/>
        <w:spacing w:before="0" w:line="240" w:lineRule="auto"/>
      </w:pPr>
    </w:p>
    <w:p w:rsidR="00CB4D03" w:rsidP="004062D0" w:rsidRDefault="009C7FB2" w14:paraId="2498860D" w14:textId="77777777">
      <w:pPr>
        <w:pStyle w:val="Heading2"/>
        <w:spacing w:before="0" w:line="240" w:lineRule="auto"/>
      </w:pPr>
      <w:r>
        <w:t xml:space="preserve">A. </w:t>
      </w:r>
      <w:r w:rsidR="00CB4D03">
        <w:t>Collaborative Partnerships and Community/Stakeholder Involvement</w:t>
      </w:r>
    </w:p>
    <w:p w:rsidR="00EB4287" w:rsidP="004062D0" w:rsidRDefault="00537360" w14:paraId="0A5B7937" w14:textId="77777777">
      <w:pPr>
        <w:pStyle w:val="NoSpacing"/>
      </w:pPr>
      <w:r>
        <w:t xml:space="preserve">Sustainability Partners actively go beyond their fence line to assist the community and peers with efforts to improve environmental quality. </w:t>
      </w:r>
      <w:r w:rsidR="00EB4287">
        <w:t>Provide documentation showing the organization has committed to continuous and sustainable environmental progress and community involvement.</w:t>
      </w:r>
    </w:p>
    <w:p w:rsidR="00537360" w:rsidP="004062D0" w:rsidRDefault="00537360" w14:paraId="7245FA4F" w14:textId="77777777">
      <w:pPr>
        <w:pStyle w:val="NoSpacing"/>
      </w:pPr>
    </w:p>
    <w:p w:rsidR="00537360" w:rsidP="004062D0" w:rsidRDefault="00537360" w14:paraId="01A0A5E9" w14:textId="77777777">
      <w:pPr>
        <w:pStyle w:val="NoSpacing"/>
      </w:pPr>
      <w:r>
        <w:t>Examples include, but are not limited to:</w:t>
      </w:r>
    </w:p>
    <w:p w:rsidR="00537360" w:rsidP="004062D0" w:rsidRDefault="00613AB0" w14:paraId="0B097CD7" w14:textId="77777777">
      <w:pPr>
        <w:pStyle w:val="NoSpacing"/>
        <w:numPr>
          <w:ilvl w:val="0"/>
          <w:numId w:val="1"/>
        </w:numPr>
      </w:pPr>
      <w:r>
        <w:t>P</w:t>
      </w:r>
      <w:r w:rsidR="00537360">
        <w:t>articipating/supporting an environmental conference</w:t>
      </w:r>
    </w:p>
    <w:p w:rsidR="00537360" w:rsidP="004062D0" w:rsidRDefault="00613AB0" w14:paraId="0607097E" w14:textId="77777777">
      <w:pPr>
        <w:pStyle w:val="NoSpacing"/>
        <w:numPr>
          <w:ilvl w:val="0"/>
          <w:numId w:val="1"/>
        </w:numPr>
      </w:pPr>
      <w:r>
        <w:t>M</w:t>
      </w:r>
      <w:r w:rsidR="00537360">
        <w:t>entoring a local business, assisting peers with environmental issues</w:t>
      </w:r>
    </w:p>
    <w:p w:rsidR="00537360" w:rsidP="004062D0" w:rsidRDefault="00613AB0" w14:paraId="5703ED64" w14:textId="77777777">
      <w:pPr>
        <w:pStyle w:val="NoSpacing"/>
        <w:numPr>
          <w:ilvl w:val="0"/>
          <w:numId w:val="1"/>
        </w:numPr>
      </w:pPr>
      <w:r>
        <w:t>H</w:t>
      </w:r>
      <w:r w:rsidR="00537360">
        <w:t xml:space="preserve">osting/supporting </w:t>
      </w:r>
      <w:r w:rsidR="00234664">
        <w:t xml:space="preserve">an </w:t>
      </w:r>
      <w:r w:rsidR="00537360">
        <w:t>event that raise</w:t>
      </w:r>
      <w:r w:rsidR="00F34431">
        <w:t>s</w:t>
      </w:r>
      <w:r w:rsidR="00537360">
        <w:t xml:space="preserve"> environmental awareness</w:t>
      </w:r>
    </w:p>
    <w:p w:rsidR="00537360" w:rsidP="004062D0" w:rsidRDefault="00613AB0" w14:paraId="4CB709E1" w14:textId="13DC23EA">
      <w:pPr>
        <w:pStyle w:val="NoSpacing"/>
        <w:numPr>
          <w:ilvl w:val="0"/>
          <w:numId w:val="1"/>
        </w:numPr>
      </w:pPr>
      <w:r>
        <w:t>P</w:t>
      </w:r>
      <w:r w:rsidR="00537360">
        <w:t>artnering with a local group for a river</w:t>
      </w:r>
      <w:r w:rsidR="007B0B63">
        <w:t>, street</w:t>
      </w:r>
      <w:r w:rsidR="00F407D3">
        <w:t>,</w:t>
      </w:r>
      <w:r w:rsidR="00537360">
        <w:t xml:space="preserve"> or park cleanup</w:t>
      </w:r>
    </w:p>
    <w:p w:rsidR="00537360" w:rsidP="004062D0" w:rsidRDefault="00613AB0" w14:paraId="2502D827" w14:textId="77777777">
      <w:pPr>
        <w:pStyle w:val="NoSpacing"/>
        <w:numPr>
          <w:ilvl w:val="0"/>
          <w:numId w:val="1"/>
        </w:numPr>
      </w:pPr>
      <w:r>
        <w:t>P</w:t>
      </w:r>
      <w:r w:rsidR="00537360">
        <w:t>articipating/promoting environmental awareness at town or business meetings</w:t>
      </w:r>
    </w:p>
    <w:p w:rsidRPr="00EB4287" w:rsidR="00537360" w:rsidP="004062D0" w:rsidRDefault="00613AB0" w14:paraId="792B1AB8" w14:textId="77777777">
      <w:pPr>
        <w:pStyle w:val="NoSpacing"/>
        <w:numPr>
          <w:ilvl w:val="0"/>
          <w:numId w:val="1"/>
        </w:numPr>
      </w:pPr>
      <w:r>
        <w:t>P</w:t>
      </w:r>
      <w:r w:rsidR="00537360">
        <w:t>articipating in regional environmental groups</w:t>
      </w:r>
    </w:p>
    <w:p w:rsidR="003F4661" w:rsidP="004062D0" w:rsidRDefault="003F4661" w14:paraId="05ACFAC9" w14:textId="77777777">
      <w:pPr>
        <w:pStyle w:val="NoSpacing"/>
        <w:rPr>
          <w:b/>
        </w:rPr>
      </w:pPr>
    </w:p>
    <w:p w:rsidR="007E21FA" w:rsidP="004062D0" w:rsidRDefault="007E21FA" w14:paraId="581DA0E6" w14:textId="77777777">
      <w:pPr>
        <w:pStyle w:val="NoSpacing"/>
        <w:rPr>
          <w:b/>
        </w:rPr>
        <w:sectPr w:rsidR="007E21FA" w:rsidSect="00BC5EC9">
          <w:headerReference w:type="default" r:id="rId8"/>
          <w:footerReference w:type="default" r:id="rId9"/>
          <w:headerReference w:type="first" r:id="rId10"/>
          <w:pgSz w:w="12240" w:h="15840" w:orient="portrait"/>
          <w:pgMar w:top="1440" w:right="1440" w:bottom="720" w:left="1440" w:header="576" w:footer="288" w:gutter="0"/>
          <w:cols w:space="720"/>
          <w:titlePg/>
          <w:docGrid w:linePitch="360"/>
          <w:footerReference w:type="first" r:id="R42460436d78a48d6"/>
        </w:sectPr>
      </w:pPr>
    </w:p>
    <w:p w:rsidR="009351FD" w:rsidP="1B79C679" w:rsidRDefault="009351FD" w14:paraId="70199CD6" w14:textId="6DE99F9F">
      <w:pPr>
        <w:pStyle w:val="NoSpacing"/>
        <w:sectPr w:rsidR="009351FD" w:rsidSect="00BC5EC9">
          <w:type w:val="continuous"/>
          <w:pgSz w:w="12240" w:h="15840" w:orient="portrait"/>
          <w:pgMar w:top="1440" w:right="1440" w:bottom="1440" w:left="1440" w:header="720" w:footer="720" w:gutter="0"/>
          <w:cols w:space="720"/>
          <w:docGrid w:linePitch="360"/>
          <w:footerReference w:type="first" r:id="Rc0ddb855651b4f62"/>
        </w:sectPr>
      </w:pPr>
      <w:r w:rsidRPr="1B79C679" w:rsidR="00CB4D03">
        <w:rPr>
          <w:b w:val="1"/>
          <w:bCs w:val="1"/>
        </w:rPr>
        <w:t>Title/Description</w:t>
      </w:r>
      <w:r w:rsidRPr="1B79C679" w:rsidR="004F65F1">
        <w:rPr>
          <w:b w:val="1"/>
          <w:bCs w:val="1"/>
        </w:rPr>
        <w:t xml:space="preserve">: </w:t>
      </w:r>
      <w:r w:rsidR="004F65F1">
        <w:rPr/>
        <w:t>Identify</w:t>
      </w:r>
      <w:r w:rsidR="004F65F1">
        <w:rPr/>
        <w:t xml:space="preserve"> the organization</w:t>
      </w:r>
      <w:r w:rsidR="00613AB0">
        <w:rPr/>
        <w:t>’</w:t>
      </w:r>
      <w:r w:rsidR="004F65F1">
        <w:rPr/>
        <w:t xml:space="preserve">s recent accomplishment with a title and </w:t>
      </w:r>
      <w:r w:rsidR="00F34431">
        <w:rPr/>
        <w:t>describe ways that organization staff and/or community members are informed of or take part in efforts to engage stakeholders and/or the community</w:t>
      </w:r>
      <w:r w:rsidR="004F65F1">
        <w:rPr/>
        <w:t>.</w:t>
      </w:r>
      <w:r w:rsidR="009351FD">
        <w:rPr/>
        <w:t xml:space="preserve"> </w:t>
      </w:r>
      <w:r w:rsidR="00AB69E7">
        <w:rPr/>
        <w:t>If</w:t>
      </w:r>
      <w:r w:rsidR="009351FD">
        <w:rPr/>
        <w:t xml:space="preserve"> applicable, include collaborative partners</w:t>
      </w:r>
      <w:r w:rsidR="00AB69E7">
        <w:rPr/>
        <w:t xml:space="preserve"> and the number of individuals reached</w:t>
      </w:r>
      <w:r w:rsidR="00AB69E7">
        <w:rPr/>
        <w:t xml:space="preserve">.  </w:t>
      </w:r>
    </w:p>
    <w:p w:rsidR="00CB4D03" w:rsidP="004062D0" w:rsidRDefault="00CB4D03" w14:paraId="21A2A05A" w14:textId="6B2878D7">
      <w:pPr>
        <w:pStyle w:val="NoSpacing"/>
        <w:rPr>
          <w:b/>
        </w:rPr>
      </w:pPr>
    </w:p>
    <w:p w:rsidRPr="009205BC" w:rsidR="009205BC" w:rsidP="004062D0" w:rsidRDefault="009205BC" w14:paraId="0AB0D39C" w14:textId="56AF5843">
      <w:pPr>
        <w:pStyle w:val="NoSpacing"/>
        <w:rPr>
          <w:bCs/>
        </w:rPr>
      </w:pPr>
      <w:r>
        <w:rPr>
          <w:bCs/>
        </w:rPr>
        <w:t xml:space="preserve">To include more than four partnerships or community/stakeholder involvement examples, copy and paste the </w:t>
      </w:r>
      <w:r w:rsidR="005B1E8C">
        <w:rPr>
          <w:bCs/>
        </w:rPr>
        <w:t xml:space="preserve">empty boxes. </w:t>
      </w:r>
    </w:p>
    <w:p w:rsidR="009205BC" w:rsidP="004062D0" w:rsidRDefault="009205BC" w14:paraId="19A507C9" w14:textId="77777777">
      <w:pPr>
        <w:pStyle w:val="NoSpacing"/>
        <w:rPr>
          <w:b/>
        </w:rPr>
      </w:pPr>
    </w:p>
    <w:p w:rsidRPr="005B1E8C" w:rsidR="00336E9B" w:rsidP="004062D0" w:rsidRDefault="005B1E8C" w14:paraId="76EE51AB" w14:textId="292C5128">
      <w:pPr>
        <w:pStyle w:val="NoSpacing"/>
      </w:pPr>
      <w:r>
        <w:rPr>
          <w:b/>
          <w:bCs/>
          <w:iCs/>
        </w:rPr>
        <w:t xml:space="preserve">Engagement Process: </w:t>
      </w:r>
      <w:r w:rsidRPr="005B1E8C">
        <w:rPr>
          <w:iCs/>
        </w:rPr>
        <w:t>Please provide some examples of the process your organization uses to build trust, share understanding, and align values among community members and stakeholders. You can use the process to develop the partnerships and community/stakeholder involvement referenced above</w:t>
      </w:r>
      <w:r>
        <w:t>.</w:t>
      </w:r>
      <w:r w:rsidR="003257A7">
        <w:t xml:space="preserve"> </w:t>
      </w:r>
      <w:r w:rsidRPr="00875925" w:rsidR="003257A7">
        <w:rPr>
          <w:b/>
          <w:bCs/>
        </w:rPr>
        <w:t>(Optional)</w:t>
      </w:r>
    </w:p>
    <w:p w:rsidR="00F1305C" w:rsidP="004062D0" w:rsidRDefault="00F1305C" w14:paraId="2FBFF712" w14:textId="77777777">
      <w:pPr>
        <w:pStyle w:val="NoSpacing"/>
        <w:rPr>
          <w:rStyle w:val="Heading2Char"/>
        </w:rPr>
      </w:pPr>
    </w:p>
    <w:p w:rsidR="004062D0" w:rsidP="004062D0" w:rsidRDefault="004062D0" w14:paraId="1ABA7383" w14:textId="77777777">
      <w:pPr>
        <w:pStyle w:val="Heading2"/>
        <w:spacing w:before="0" w:line="240" w:lineRule="auto"/>
      </w:pPr>
    </w:p>
    <w:p w:rsidR="00CB4D03" w:rsidP="004062D0" w:rsidRDefault="003257A7" w14:paraId="7DEE1757" w14:textId="36DF6FFA">
      <w:pPr>
        <w:pStyle w:val="Heading2"/>
        <w:spacing w:before="0" w:line="240" w:lineRule="auto"/>
      </w:pPr>
      <w:r>
        <w:t>B</w:t>
      </w:r>
      <w:r w:rsidR="009C7FB2">
        <w:t xml:space="preserve">. </w:t>
      </w:r>
      <w:r w:rsidR="00CB4D03">
        <w:t xml:space="preserve">Environmental </w:t>
      </w:r>
      <w:r w:rsidR="00F537C8">
        <w:t xml:space="preserve">Goals and </w:t>
      </w:r>
      <w:r w:rsidR="009C7FB2">
        <w:t>Projects</w:t>
      </w:r>
    </w:p>
    <w:p w:rsidR="004062D0" w:rsidP="004062D0" w:rsidRDefault="004062D0" w14:paraId="320271FF" w14:textId="77777777">
      <w:pPr>
        <w:pStyle w:val="NoSpacing"/>
      </w:pPr>
    </w:p>
    <w:p w:rsidR="004F65F1" w:rsidP="004062D0" w:rsidRDefault="004F65F1" w14:paraId="22DC1430" w14:textId="7749C5B8">
      <w:pPr>
        <w:pStyle w:val="NoSpacing"/>
      </w:pPr>
      <w:r w:rsidR="004F65F1">
        <w:rPr/>
        <w:t xml:space="preserve">VEEP Sustainability Partners must report how they have </w:t>
      </w:r>
      <w:r w:rsidR="000010FE">
        <w:rPr/>
        <w:t>reduced</w:t>
      </w:r>
      <w:r w:rsidR="004F65F1">
        <w:rPr/>
        <w:t xml:space="preserve"> their environmental footprint over the past year using the specific measures below.</w:t>
      </w:r>
      <w:r w:rsidR="009C7FB2">
        <w:rPr/>
        <w:t xml:space="preserve"> </w:t>
      </w:r>
      <w:r w:rsidRPr="1B79C679" w:rsidR="00C5096C">
        <w:rPr>
          <w:b w:val="1"/>
          <w:bCs w:val="1"/>
        </w:rPr>
        <w:t>Data must be included for at least one metric.</w:t>
      </w:r>
      <w:r w:rsidR="00C5096C">
        <w:rPr/>
        <w:t xml:space="preserve"> </w:t>
      </w:r>
      <w:r w:rsidR="004F65F1">
        <w:rPr/>
        <w:t>Part of being able to sustainably manage the organization</w:t>
      </w:r>
      <w:r w:rsidR="006E5586">
        <w:rPr/>
        <w:t>’</w:t>
      </w:r>
      <w:r w:rsidR="004F65F1">
        <w:rPr/>
        <w:t xml:space="preserve">s environmental impacts </w:t>
      </w:r>
      <w:r w:rsidR="00AF5693">
        <w:rPr/>
        <w:t>is</w:t>
      </w:r>
      <w:r w:rsidR="004F65F1">
        <w:rPr/>
        <w:t xml:space="preserve"> understanding what those impacts are. </w:t>
      </w:r>
      <w:r w:rsidR="009C7FB2">
        <w:rPr/>
        <w:t>Including numerical data to support projects is highly encouraged. Below are suggested categories for numerical data:</w:t>
      </w:r>
    </w:p>
    <w:p w:rsidR="00D64867" w:rsidP="00D64867" w:rsidRDefault="00D64867" w14:paraId="6FFF3307" w14:textId="77777777">
      <w:pPr>
        <w:pStyle w:val="NoSpacing"/>
      </w:pPr>
    </w:p>
    <w:tbl>
      <w:tblPr>
        <w:tblStyle w:val="TableGrid"/>
        <w:tblW w:w="0" w:type="auto"/>
        <w:tblLook w:val="04A0" w:firstRow="1" w:lastRow="0" w:firstColumn="1" w:lastColumn="0" w:noHBand="0" w:noVBand="1"/>
        <w:tblCaption w:val="Categories for Numerical Data"/>
        <w:tblDescription w:val="List of categories for numerical data"/>
      </w:tblPr>
      <w:tblGrid>
        <w:gridCol w:w="4788"/>
        <w:gridCol w:w="4788"/>
      </w:tblGrid>
      <w:tr w:rsidR="00D64867" w:rsidTr="004808D8" w14:paraId="661845EA" w14:textId="77777777">
        <w:trPr>
          <w:tblHeader/>
        </w:trPr>
        <w:tc>
          <w:tcPr>
            <w:tcW w:w="9576" w:type="dxa"/>
            <w:gridSpan w:val="2"/>
          </w:tcPr>
          <w:p w:rsidRPr="00D00AF6" w:rsidR="00D64867" w:rsidP="00D64867" w:rsidRDefault="00D64867" w14:paraId="2C557939" w14:textId="77777777">
            <w:pPr>
              <w:pStyle w:val="Heading4"/>
              <w:rPr>
                <w:sz w:val="20"/>
                <w:szCs w:val="20"/>
                <w:u w:val="single"/>
              </w:rPr>
            </w:pPr>
            <w:r>
              <w:t>Categories for Numerical Data</w:t>
            </w:r>
          </w:p>
        </w:tc>
      </w:tr>
      <w:tr w:rsidR="00D64867" w:rsidTr="00086E2E" w14:paraId="1668EB6F" w14:textId="77777777">
        <w:tc>
          <w:tcPr>
            <w:tcW w:w="4788" w:type="dxa"/>
          </w:tcPr>
          <w:p w:rsidRPr="00D00AF6" w:rsidR="00D64867" w:rsidP="00086E2E" w:rsidRDefault="00D64867" w14:paraId="4C3F036A" w14:textId="77777777">
            <w:pPr>
              <w:pStyle w:val="NoSpacing"/>
              <w:rPr>
                <w:sz w:val="20"/>
                <w:szCs w:val="20"/>
                <w:u w:val="single"/>
              </w:rPr>
            </w:pPr>
            <w:r w:rsidRPr="00D00AF6">
              <w:rPr>
                <w:sz w:val="20"/>
                <w:szCs w:val="20"/>
                <w:u w:val="single"/>
              </w:rPr>
              <w:t>Air Emissions:</w:t>
            </w:r>
          </w:p>
          <w:p w:rsidRPr="00D00AF6" w:rsidR="00D64867" w:rsidP="00086E2E" w:rsidRDefault="00D64867" w14:paraId="2872D872" w14:textId="77777777">
            <w:pPr>
              <w:pStyle w:val="NoSpacing"/>
              <w:rPr>
                <w:sz w:val="20"/>
                <w:szCs w:val="20"/>
              </w:rPr>
            </w:pPr>
            <w:r w:rsidRPr="00D00AF6">
              <w:rPr>
                <w:sz w:val="20"/>
                <w:szCs w:val="20"/>
              </w:rPr>
              <w:t>Greenhouse gases (tons)</w:t>
            </w:r>
          </w:p>
          <w:p w:rsidRPr="00D00AF6" w:rsidR="00D64867" w:rsidP="00086E2E" w:rsidRDefault="00D64867" w14:paraId="58E64635" w14:textId="77777777">
            <w:pPr>
              <w:pStyle w:val="NoSpacing"/>
              <w:rPr>
                <w:sz w:val="20"/>
                <w:szCs w:val="20"/>
              </w:rPr>
            </w:pPr>
            <w:r w:rsidRPr="00D00AF6">
              <w:rPr>
                <w:sz w:val="20"/>
                <w:szCs w:val="20"/>
              </w:rPr>
              <w:t>NOx (tons)</w:t>
            </w:r>
          </w:p>
          <w:p w:rsidRPr="00D00AF6" w:rsidR="00D64867" w:rsidP="00086E2E" w:rsidRDefault="00D64867" w14:paraId="15205352" w14:textId="77777777">
            <w:pPr>
              <w:pStyle w:val="NoSpacing"/>
              <w:rPr>
                <w:sz w:val="20"/>
                <w:szCs w:val="20"/>
              </w:rPr>
            </w:pPr>
            <w:r w:rsidRPr="00D00AF6">
              <w:rPr>
                <w:sz w:val="20"/>
                <w:szCs w:val="20"/>
              </w:rPr>
              <w:t>S</w:t>
            </w:r>
            <w:r>
              <w:rPr>
                <w:sz w:val="20"/>
                <w:szCs w:val="20"/>
              </w:rPr>
              <w:t>O</w:t>
            </w:r>
            <w:r w:rsidRPr="00D00AF6">
              <w:rPr>
                <w:sz w:val="20"/>
                <w:szCs w:val="20"/>
              </w:rPr>
              <w:t xml:space="preserve">x (tons) </w:t>
            </w:r>
          </w:p>
          <w:p w:rsidRPr="00D00AF6" w:rsidR="00D64867" w:rsidP="00086E2E" w:rsidRDefault="00D64867" w14:paraId="14293221" w14:textId="77777777">
            <w:pPr>
              <w:pStyle w:val="NoSpacing"/>
              <w:rPr>
                <w:sz w:val="20"/>
                <w:szCs w:val="20"/>
              </w:rPr>
            </w:pPr>
            <w:r w:rsidRPr="00D00AF6">
              <w:rPr>
                <w:sz w:val="20"/>
                <w:szCs w:val="20"/>
              </w:rPr>
              <w:t>VOCs (tons)</w:t>
            </w:r>
          </w:p>
          <w:p w:rsidRPr="00D00AF6" w:rsidR="00D64867" w:rsidP="00086E2E" w:rsidRDefault="00D64867" w14:paraId="0B74DE74" w14:textId="77777777">
            <w:pPr>
              <w:pStyle w:val="NoSpacing"/>
              <w:rPr>
                <w:sz w:val="20"/>
                <w:szCs w:val="20"/>
              </w:rPr>
            </w:pPr>
            <w:r w:rsidRPr="00D00AF6">
              <w:rPr>
                <w:sz w:val="20"/>
                <w:szCs w:val="20"/>
              </w:rPr>
              <w:t>Other (tons)</w:t>
            </w:r>
          </w:p>
          <w:p w:rsidRPr="00D00AF6" w:rsidR="00D64867" w:rsidP="00086E2E" w:rsidRDefault="00D64867" w14:paraId="1D86C00A" w14:textId="77777777">
            <w:pPr>
              <w:pStyle w:val="NoSpacing"/>
              <w:rPr>
                <w:sz w:val="20"/>
                <w:szCs w:val="20"/>
              </w:rPr>
            </w:pPr>
          </w:p>
          <w:p w:rsidRPr="00D00AF6" w:rsidR="00D64867" w:rsidP="00086E2E" w:rsidRDefault="00D64867" w14:paraId="55820670" w14:textId="77777777">
            <w:pPr>
              <w:pStyle w:val="NoSpacing"/>
              <w:rPr>
                <w:sz w:val="20"/>
                <w:szCs w:val="20"/>
                <w:u w:val="single"/>
              </w:rPr>
            </w:pPr>
            <w:r w:rsidRPr="00D00AF6">
              <w:rPr>
                <w:sz w:val="20"/>
                <w:szCs w:val="20"/>
                <w:u w:val="single"/>
              </w:rPr>
              <w:t>Energy Use:</w:t>
            </w:r>
          </w:p>
          <w:p w:rsidRPr="00D00AF6" w:rsidR="00D64867" w:rsidP="00086E2E" w:rsidRDefault="00D64867" w14:paraId="783DE979" w14:textId="77777777">
            <w:pPr>
              <w:pStyle w:val="NoSpacing"/>
              <w:rPr>
                <w:sz w:val="20"/>
                <w:szCs w:val="20"/>
              </w:rPr>
            </w:pPr>
            <w:r w:rsidRPr="00D00AF6">
              <w:rPr>
                <w:sz w:val="20"/>
                <w:szCs w:val="20"/>
              </w:rPr>
              <w:t>Conventional energy use (MMBtu)</w:t>
            </w:r>
          </w:p>
          <w:p w:rsidRPr="00D00AF6" w:rsidR="00D64867" w:rsidP="00086E2E" w:rsidRDefault="00D64867" w14:paraId="7A32D1A5" w14:textId="77777777">
            <w:pPr>
              <w:pStyle w:val="NoSpacing"/>
              <w:rPr>
                <w:sz w:val="20"/>
                <w:szCs w:val="20"/>
              </w:rPr>
            </w:pPr>
            <w:r w:rsidRPr="00D00AF6">
              <w:rPr>
                <w:sz w:val="20"/>
                <w:szCs w:val="20"/>
              </w:rPr>
              <w:t>On-site renewable energy generation (MMBtu)</w:t>
            </w:r>
          </w:p>
          <w:p w:rsidRPr="00D00AF6" w:rsidR="00D64867" w:rsidP="00086E2E" w:rsidRDefault="00D64867" w14:paraId="0AA1AF8A" w14:textId="77777777">
            <w:pPr>
              <w:pStyle w:val="NoSpacing"/>
              <w:rPr>
                <w:sz w:val="20"/>
                <w:szCs w:val="20"/>
              </w:rPr>
            </w:pPr>
            <w:r w:rsidRPr="00D00AF6">
              <w:rPr>
                <w:sz w:val="20"/>
                <w:szCs w:val="20"/>
              </w:rPr>
              <w:t>Renewable energy use (MMBtu)</w:t>
            </w:r>
          </w:p>
          <w:p w:rsidRPr="00D00AF6" w:rsidR="00D64867" w:rsidP="00086E2E" w:rsidRDefault="00D64867" w14:paraId="77D7F9B3" w14:textId="77777777">
            <w:pPr>
              <w:pStyle w:val="NoSpacing"/>
              <w:rPr>
                <w:sz w:val="20"/>
                <w:szCs w:val="20"/>
              </w:rPr>
            </w:pPr>
            <w:r w:rsidRPr="00D00AF6">
              <w:rPr>
                <w:sz w:val="20"/>
                <w:szCs w:val="20"/>
              </w:rPr>
              <w:t>Transportation-related energy use (MMBtu)</w:t>
            </w:r>
          </w:p>
          <w:p w:rsidRPr="00D00AF6" w:rsidR="00D64867" w:rsidP="00086E2E" w:rsidRDefault="00D64867" w14:paraId="33934D8D" w14:textId="77777777">
            <w:pPr>
              <w:pStyle w:val="NoSpacing"/>
              <w:rPr>
                <w:sz w:val="40"/>
                <w:szCs w:val="20"/>
                <w:u w:val="single"/>
              </w:rPr>
            </w:pPr>
          </w:p>
          <w:p w:rsidRPr="00D00AF6" w:rsidR="00D64867" w:rsidP="00086E2E" w:rsidRDefault="00D64867" w14:paraId="3512E813" w14:textId="77777777">
            <w:pPr>
              <w:pStyle w:val="NoSpacing"/>
              <w:rPr>
                <w:sz w:val="20"/>
                <w:szCs w:val="20"/>
                <w:u w:val="single"/>
              </w:rPr>
            </w:pPr>
            <w:r w:rsidRPr="00D00AF6">
              <w:rPr>
                <w:sz w:val="20"/>
                <w:szCs w:val="20"/>
                <w:u w:val="single"/>
              </w:rPr>
              <w:t>Land and Habitat:</w:t>
            </w:r>
          </w:p>
          <w:p w:rsidRPr="00D00AF6" w:rsidR="00D64867" w:rsidP="00086E2E" w:rsidRDefault="00D64867" w14:paraId="315DF02D" w14:textId="77777777">
            <w:pPr>
              <w:pStyle w:val="NoSpacing"/>
              <w:rPr>
                <w:sz w:val="20"/>
                <w:szCs w:val="20"/>
              </w:rPr>
            </w:pPr>
            <w:r w:rsidRPr="00D00AF6">
              <w:rPr>
                <w:sz w:val="20"/>
                <w:szCs w:val="20"/>
              </w:rPr>
              <w:t>Preservation (square feet)</w:t>
            </w:r>
          </w:p>
          <w:p w:rsidRPr="00D00AF6" w:rsidR="00D64867" w:rsidP="00086E2E" w:rsidRDefault="00D64867" w14:paraId="7BD3CEED" w14:textId="77777777">
            <w:pPr>
              <w:pStyle w:val="NoSpacing"/>
              <w:rPr>
                <w:sz w:val="20"/>
                <w:szCs w:val="20"/>
              </w:rPr>
            </w:pPr>
            <w:r w:rsidRPr="00D00AF6">
              <w:rPr>
                <w:sz w:val="20"/>
                <w:szCs w:val="20"/>
              </w:rPr>
              <w:t>Restoration (square feet)</w:t>
            </w:r>
          </w:p>
          <w:p w:rsidR="00D64867" w:rsidP="00086E2E" w:rsidRDefault="00D64867" w14:paraId="07B65F79" w14:textId="77777777">
            <w:pPr>
              <w:pStyle w:val="NoSpacing"/>
            </w:pPr>
          </w:p>
        </w:tc>
        <w:tc>
          <w:tcPr>
            <w:tcW w:w="4788" w:type="dxa"/>
          </w:tcPr>
          <w:p w:rsidRPr="00D00AF6" w:rsidR="00D64867" w:rsidP="00086E2E" w:rsidRDefault="00D64867" w14:paraId="7A7964B8" w14:textId="77777777">
            <w:pPr>
              <w:pStyle w:val="NoSpacing"/>
              <w:rPr>
                <w:sz w:val="20"/>
                <w:szCs w:val="20"/>
                <w:u w:val="single"/>
              </w:rPr>
            </w:pPr>
            <w:r w:rsidRPr="00D00AF6">
              <w:rPr>
                <w:sz w:val="20"/>
                <w:szCs w:val="20"/>
                <w:u w:val="single"/>
              </w:rPr>
              <w:t>Materials Use/Waste Reduction:</w:t>
            </w:r>
          </w:p>
          <w:p w:rsidRPr="00D00AF6" w:rsidR="00D64867" w:rsidP="00086E2E" w:rsidRDefault="00D64867" w14:paraId="1E19D6CA" w14:textId="77777777">
            <w:pPr>
              <w:pStyle w:val="NoSpacing"/>
              <w:rPr>
                <w:sz w:val="20"/>
                <w:szCs w:val="20"/>
              </w:rPr>
            </w:pPr>
            <w:r w:rsidRPr="00D00AF6">
              <w:rPr>
                <w:sz w:val="20"/>
                <w:szCs w:val="20"/>
              </w:rPr>
              <w:t>Hazardous materials use (tons)</w:t>
            </w:r>
          </w:p>
          <w:p w:rsidRPr="00D00AF6" w:rsidR="00D64867" w:rsidP="00086E2E" w:rsidRDefault="00D64867" w14:paraId="6051C53E" w14:textId="77777777">
            <w:pPr>
              <w:pStyle w:val="NoSpacing"/>
              <w:rPr>
                <w:sz w:val="20"/>
                <w:szCs w:val="20"/>
              </w:rPr>
            </w:pPr>
            <w:r w:rsidRPr="00D00AF6">
              <w:rPr>
                <w:sz w:val="20"/>
                <w:szCs w:val="20"/>
              </w:rPr>
              <w:t>Hazardous waste generation (tons)</w:t>
            </w:r>
          </w:p>
          <w:p w:rsidRPr="00D00AF6" w:rsidR="00D64867" w:rsidP="00086E2E" w:rsidRDefault="00D64867" w14:paraId="3C08CEC4" w14:textId="77777777">
            <w:pPr>
              <w:pStyle w:val="NoSpacing"/>
              <w:rPr>
                <w:sz w:val="20"/>
                <w:szCs w:val="20"/>
              </w:rPr>
            </w:pPr>
            <w:r w:rsidRPr="00D00AF6">
              <w:rPr>
                <w:sz w:val="20"/>
                <w:szCs w:val="20"/>
              </w:rPr>
              <w:t>Non-hazardous materials use (tons)</w:t>
            </w:r>
          </w:p>
          <w:p w:rsidRPr="00D00AF6" w:rsidR="00D64867" w:rsidP="00086E2E" w:rsidRDefault="00D64867" w14:paraId="38F0F69E" w14:textId="77777777">
            <w:pPr>
              <w:pStyle w:val="NoSpacing"/>
              <w:rPr>
                <w:sz w:val="20"/>
                <w:szCs w:val="20"/>
              </w:rPr>
            </w:pPr>
            <w:r w:rsidRPr="00D00AF6">
              <w:rPr>
                <w:sz w:val="20"/>
                <w:szCs w:val="20"/>
              </w:rPr>
              <w:t>Recycled material use (tons)</w:t>
            </w:r>
          </w:p>
          <w:p w:rsidRPr="00D00AF6" w:rsidR="00D64867" w:rsidP="00086E2E" w:rsidRDefault="00D64867" w14:paraId="0F31D4D5" w14:textId="77777777">
            <w:pPr>
              <w:pStyle w:val="NoSpacing"/>
              <w:rPr>
                <w:sz w:val="20"/>
                <w:szCs w:val="20"/>
              </w:rPr>
            </w:pPr>
            <w:r w:rsidRPr="00D00AF6">
              <w:rPr>
                <w:sz w:val="20"/>
                <w:szCs w:val="20"/>
              </w:rPr>
              <w:t>Solid waste recycling (tons)</w:t>
            </w:r>
          </w:p>
          <w:p w:rsidRPr="00D00AF6" w:rsidR="00D64867" w:rsidP="00086E2E" w:rsidRDefault="00D64867" w14:paraId="05BEA329" w14:textId="77777777">
            <w:pPr>
              <w:pStyle w:val="NoSpacing"/>
              <w:rPr>
                <w:sz w:val="20"/>
                <w:szCs w:val="20"/>
              </w:rPr>
            </w:pPr>
          </w:p>
          <w:p w:rsidRPr="00D00AF6" w:rsidR="00D64867" w:rsidP="00086E2E" w:rsidRDefault="00D64867" w14:paraId="7D85FCB6" w14:textId="77777777">
            <w:pPr>
              <w:pStyle w:val="NoSpacing"/>
              <w:rPr>
                <w:sz w:val="20"/>
                <w:szCs w:val="20"/>
                <w:u w:val="single"/>
              </w:rPr>
            </w:pPr>
            <w:r w:rsidRPr="00D00AF6">
              <w:rPr>
                <w:sz w:val="20"/>
                <w:szCs w:val="20"/>
                <w:u w:val="single"/>
              </w:rPr>
              <w:t>Water Use:</w:t>
            </w:r>
          </w:p>
          <w:p w:rsidRPr="00D00AF6" w:rsidR="00D64867" w:rsidP="00086E2E" w:rsidRDefault="00D64867" w14:paraId="183CC163" w14:textId="77777777">
            <w:pPr>
              <w:pStyle w:val="NoSpacing"/>
              <w:rPr>
                <w:sz w:val="20"/>
                <w:szCs w:val="20"/>
              </w:rPr>
            </w:pPr>
            <w:r w:rsidRPr="00D00AF6">
              <w:rPr>
                <w:sz w:val="20"/>
                <w:szCs w:val="20"/>
              </w:rPr>
              <w:t>Reclaimed/recycled water (gals)</w:t>
            </w:r>
          </w:p>
          <w:p w:rsidRPr="00D00AF6" w:rsidR="00D64867" w:rsidP="00086E2E" w:rsidRDefault="00D64867" w14:paraId="6DD3C2C3" w14:textId="77777777">
            <w:pPr>
              <w:pStyle w:val="NoSpacing"/>
              <w:rPr>
                <w:sz w:val="20"/>
                <w:szCs w:val="20"/>
              </w:rPr>
            </w:pPr>
            <w:r w:rsidRPr="00D00AF6">
              <w:rPr>
                <w:sz w:val="20"/>
                <w:szCs w:val="20"/>
              </w:rPr>
              <w:t>Virgin water use (gals)</w:t>
            </w:r>
          </w:p>
          <w:p w:rsidRPr="00D00AF6" w:rsidR="00D64867" w:rsidP="00086E2E" w:rsidRDefault="00D64867" w14:paraId="6FE39DD6" w14:textId="77777777">
            <w:pPr>
              <w:pStyle w:val="NoSpacing"/>
              <w:rPr>
                <w:sz w:val="20"/>
                <w:szCs w:val="20"/>
              </w:rPr>
            </w:pPr>
          </w:p>
          <w:p w:rsidRPr="00D00AF6" w:rsidR="00D64867" w:rsidP="00086E2E" w:rsidRDefault="00D64867" w14:paraId="0A2B0345" w14:textId="77777777">
            <w:pPr>
              <w:pStyle w:val="NoSpacing"/>
              <w:rPr>
                <w:sz w:val="20"/>
                <w:szCs w:val="20"/>
                <w:u w:val="single"/>
              </w:rPr>
            </w:pPr>
            <w:r w:rsidRPr="00D00AF6">
              <w:rPr>
                <w:sz w:val="20"/>
                <w:szCs w:val="20"/>
                <w:u w:val="single"/>
              </w:rPr>
              <w:t>Water Discharge:</w:t>
            </w:r>
          </w:p>
          <w:p w:rsidRPr="00D00AF6" w:rsidR="00D64867" w:rsidP="00086E2E" w:rsidRDefault="00D64867" w14:paraId="2F293087" w14:textId="77777777">
            <w:pPr>
              <w:pStyle w:val="NoSpacing"/>
              <w:rPr>
                <w:sz w:val="20"/>
                <w:szCs w:val="20"/>
              </w:rPr>
            </w:pPr>
            <w:r w:rsidRPr="00D00AF6">
              <w:rPr>
                <w:sz w:val="20"/>
                <w:szCs w:val="20"/>
              </w:rPr>
              <w:t>BOD (lbs)</w:t>
            </w:r>
          </w:p>
          <w:p w:rsidRPr="00D00AF6" w:rsidR="00D64867" w:rsidP="00086E2E" w:rsidRDefault="00D64867" w14:paraId="5A37894D" w14:textId="77777777">
            <w:pPr>
              <w:pStyle w:val="NoSpacing"/>
              <w:rPr>
                <w:sz w:val="20"/>
                <w:szCs w:val="20"/>
              </w:rPr>
            </w:pPr>
            <w:r w:rsidRPr="00D00AF6">
              <w:rPr>
                <w:sz w:val="20"/>
                <w:szCs w:val="20"/>
              </w:rPr>
              <w:t>COD (lbs)</w:t>
            </w:r>
          </w:p>
          <w:p w:rsidRPr="00D00AF6" w:rsidR="00D64867" w:rsidP="00086E2E" w:rsidRDefault="00D64867" w14:paraId="1F9B3C25" w14:textId="77777777">
            <w:pPr>
              <w:pStyle w:val="NoSpacing"/>
              <w:rPr>
                <w:sz w:val="20"/>
                <w:szCs w:val="20"/>
              </w:rPr>
            </w:pPr>
            <w:r w:rsidRPr="00D00AF6">
              <w:rPr>
                <w:sz w:val="20"/>
                <w:szCs w:val="20"/>
              </w:rPr>
              <w:t>Nutrients (lbs)</w:t>
            </w:r>
          </w:p>
          <w:p w:rsidRPr="00D00AF6" w:rsidR="00D64867" w:rsidP="00086E2E" w:rsidRDefault="00D64867" w14:paraId="215F23DF" w14:textId="77777777">
            <w:pPr>
              <w:pStyle w:val="NoSpacing"/>
              <w:rPr>
                <w:sz w:val="20"/>
                <w:szCs w:val="20"/>
              </w:rPr>
            </w:pPr>
            <w:r w:rsidRPr="00D00AF6">
              <w:rPr>
                <w:sz w:val="20"/>
                <w:szCs w:val="20"/>
              </w:rPr>
              <w:t>Sediments (lbs)</w:t>
            </w:r>
          </w:p>
          <w:p w:rsidRPr="00D00AF6" w:rsidR="00D64867" w:rsidP="00086E2E" w:rsidRDefault="00D64867" w14:paraId="59EFDFFA" w14:textId="77777777">
            <w:pPr>
              <w:pStyle w:val="NoSpacing"/>
              <w:rPr>
                <w:sz w:val="20"/>
                <w:szCs w:val="20"/>
              </w:rPr>
            </w:pPr>
            <w:r w:rsidRPr="00D00AF6">
              <w:rPr>
                <w:sz w:val="20"/>
                <w:szCs w:val="20"/>
              </w:rPr>
              <w:t>TSS (lbs)</w:t>
            </w:r>
          </w:p>
          <w:p w:rsidRPr="00D00AF6" w:rsidR="00D64867" w:rsidP="00086E2E" w:rsidRDefault="00D64867" w14:paraId="62705BF9" w14:textId="77777777">
            <w:pPr>
              <w:pStyle w:val="NoSpacing"/>
              <w:rPr>
                <w:sz w:val="20"/>
                <w:szCs w:val="20"/>
              </w:rPr>
            </w:pPr>
            <w:r>
              <w:rPr>
                <w:sz w:val="20"/>
                <w:szCs w:val="20"/>
              </w:rPr>
              <w:t>Toxics (lbs)</w:t>
            </w:r>
          </w:p>
          <w:p w:rsidRPr="00D64867" w:rsidR="00D64867" w:rsidP="00086E2E" w:rsidRDefault="00D64867" w14:paraId="0B855DB7" w14:textId="77777777">
            <w:pPr>
              <w:pStyle w:val="NoSpacing"/>
              <w:rPr>
                <w:sz w:val="20"/>
                <w:szCs w:val="20"/>
              </w:rPr>
            </w:pPr>
            <w:r w:rsidRPr="00D00AF6">
              <w:rPr>
                <w:sz w:val="20"/>
                <w:szCs w:val="20"/>
              </w:rPr>
              <w:t>Other (lbs)</w:t>
            </w:r>
          </w:p>
        </w:tc>
      </w:tr>
    </w:tbl>
    <w:p w:rsidR="00D64867" w:rsidP="00D64867" w:rsidRDefault="00D64867" w14:paraId="521CAC68" w14:textId="77777777">
      <w:pPr>
        <w:pStyle w:val="NoSpacing"/>
      </w:pPr>
    </w:p>
    <w:p w:rsidR="00613AB0" w:rsidP="004062D0" w:rsidRDefault="00613AB0" w14:paraId="310EFCA1" w14:textId="77777777">
      <w:pPr>
        <w:pStyle w:val="NoSpacing"/>
        <w:rPr>
          <w:u w:val="single"/>
        </w:rPr>
        <w:sectPr w:rsidR="00613AB0" w:rsidSect="00BC5EC9">
          <w:type w:val="continuous"/>
          <w:pgSz w:w="12240" w:h="15840" w:orient="portrait"/>
          <w:pgMar w:top="1440" w:right="1440" w:bottom="1440" w:left="1440" w:header="720" w:footer="720" w:gutter="0"/>
          <w:cols w:space="720"/>
          <w:docGrid w:linePitch="360"/>
          <w:footerReference w:type="first" r:id="Rc6fc1fc5cffd4c53"/>
        </w:sectPr>
      </w:pPr>
    </w:p>
    <w:p w:rsidR="00CB4D03" w:rsidP="004062D0" w:rsidRDefault="00CB4D03" w14:paraId="26FE8714" w14:textId="77777777">
      <w:pPr>
        <w:pStyle w:val="Heading3"/>
        <w:spacing w:before="0" w:line="240" w:lineRule="auto"/>
      </w:pPr>
      <w:r>
        <w:t xml:space="preserve">Environmental </w:t>
      </w:r>
      <w:r w:rsidR="002F698B">
        <w:t>Footprint</w:t>
      </w:r>
      <w:r>
        <w:t xml:space="preserve"> Reporting</w:t>
      </w:r>
    </w:p>
    <w:p w:rsidR="004062D0" w:rsidP="004062D0" w:rsidRDefault="004062D0" w14:paraId="0D90D4E6" w14:textId="77777777">
      <w:pPr>
        <w:pStyle w:val="NoSpacing"/>
      </w:pPr>
    </w:p>
    <w:p w:rsidR="004F2FAA" w:rsidP="004062D0" w:rsidRDefault="00FC24D7" w14:paraId="08442BBD" w14:textId="11795F36">
      <w:pPr>
        <w:pStyle w:val="NoSpacing"/>
      </w:pPr>
      <w:r w:rsidR="00FC24D7">
        <w:rPr/>
        <w:t xml:space="preserve">Quantifiable improvements year over year </w:t>
      </w:r>
      <w:r w:rsidR="005143F7">
        <w:rPr/>
        <w:t>are</w:t>
      </w:r>
      <w:r w:rsidR="00FC24D7">
        <w:rPr/>
        <w:t xml:space="preserve"> </w:t>
      </w:r>
      <w:r w:rsidR="00FC24D7">
        <w:rPr/>
        <w:t>encouraged but</w:t>
      </w:r>
      <w:r w:rsidR="00FC24D7">
        <w:rPr/>
        <w:t xml:space="preserve"> not </w:t>
      </w:r>
      <w:r w:rsidR="00FC24D7">
        <w:rPr/>
        <w:t>required</w:t>
      </w:r>
      <w:r w:rsidR="00FC24D7">
        <w:rPr/>
        <w:t xml:space="preserve">. </w:t>
      </w:r>
      <w:r w:rsidR="004F2FAA">
        <w:rPr/>
        <w:t xml:space="preserve">Sustainability Partners </w:t>
      </w:r>
      <w:r w:rsidR="004F2FAA">
        <w:rPr/>
        <w:t>are required to</w:t>
      </w:r>
      <w:r w:rsidR="004F2FAA">
        <w:rPr/>
        <w:t xml:space="preserve"> </w:t>
      </w:r>
      <w:r w:rsidR="00A80048">
        <w:rPr/>
        <w:t>provide numerical reporting</w:t>
      </w:r>
      <w:r w:rsidR="004F2FAA">
        <w:rPr/>
        <w:t xml:space="preserve"> on at least </w:t>
      </w:r>
      <w:r w:rsidR="00336E9B">
        <w:rPr/>
        <w:t>one</w:t>
      </w:r>
      <w:r w:rsidR="004F2FAA">
        <w:rPr/>
        <w:t xml:space="preserve"> of the environmental measures listed </w:t>
      </w:r>
      <w:r w:rsidR="006A0C44">
        <w:rPr/>
        <w:t>above</w:t>
      </w:r>
      <w:r w:rsidR="006A0C44">
        <w:rPr/>
        <w:t xml:space="preserve"> </w:t>
      </w:r>
      <w:r w:rsidR="004F2FAA">
        <w:rPr/>
        <w:t xml:space="preserve">in their annual applications. Organizations can report on a specific </w:t>
      </w:r>
      <w:r w:rsidR="003F4661">
        <w:rPr/>
        <w:t>project</w:t>
      </w:r>
      <w:r w:rsidR="004F2FAA">
        <w:rPr/>
        <w:t xml:space="preserve"> that falls within one of the categories (i.e., switching to a non-hazardous parts washer to reduce hazardous waste generation) or their results for reducing the entire waste stream (i.e., energy use for the entire organization). The ability to measure and report progress is critical to the administration and overall tracking of the sustainability program. Ideally, each participating organization will </w:t>
      </w:r>
      <w:r w:rsidR="004F2FAA">
        <w:rPr/>
        <w:t>establish</w:t>
      </w:r>
      <w:r w:rsidR="004F2FAA">
        <w:rPr/>
        <w:t xml:space="preserve"> baselines, track progress and report on all the environmental measures that are being addressed through their sustainability programs. </w:t>
      </w:r>
      <w:r w:rsidR="005476E7">
        <w:rPr/>
        <w:t>Organizations can report on multiple projects related to a single goal.</w:t>
      </w:r>
    </w:p>
    <w:p w:rsidR="00E00B12" w:rsidP="004062D0" w:rsidRDefault="00E00B12" w14:paraId="3A4E9D45" w14:textId="77777777">
      <w:pPr>
        <w:pStyle w:val="NoSpacing"/>
      </w:pPr>
    </w:p>
    <w:p w:rsidR="007B0E80" w:rsidP="004062D0" w:rsidRDefault="007B0E80" w14:paraId="74F42EF7" w14:textId="74CE7244">
      <w:pPr>
        <w:pStyle w:val="NoSpacing"/>
      </w:pPr>
      <w:r w:rsidR="007B0E80">
        <w:rPr/>
        <w:t>One initiative or project can only be reported in ONE of the improvement categories. For example, a project for reducing vehicle idling could ONLY be reported under energy usage reductions OR under air emission reductions – NOT both</w:t>
      </w:r>
      <w:r w:rsidR="007B0E80">
        <w:rPr/>
        <w:t xml:space="preserve">. </w:t>
      </w:r>
      <w:r w:rsidR="007B0E80">
        <w:rPr/>
        <w:t>However, if a project has multiple types of environmental benefits, applicants can report those by using the “Additional Environmental Benefits” button on the form.</w:t>
      </w:r>
      <w:r w:rsidR="009E3173">
        <w:rPr/>
        <w:t xml:space="preserve"> </w:t>
      </w:r>
    </w:p>
    <w:p w:rsidR="00ED0613" w:rsidP="004062D0" w:rsidRDefault="00ED0613" w14:paraId="56BA9DD5" w14:textId="77777777">
      <w:pPr>
        <w:pStyle w:val="NoSpacing"/>
        <w:rPr>
          <w:b/>
        </w:rPr>
      </w:pPr>
    </w:p>
    <w:p w:rsidR="006A0C44" w:rsidP="004062D0" w:rsidRDefault="00E12A5E" w14:paraId="24E1DF88" w14:textId="23B3E1E7">
      <w:pPr>
        <w:pStyle w:val="NoSpacing"/>
      </w:pPr>
      <w:r>
        <w:rPr>
          <w:b/>
        </w:rPr>
        <w:t>Goal Title</w:t>
      </w:r>
      <w:r w:rsidR="006A0C44">
        <w:rPr>
          <w:b/>
        </w:rPr>
        <w:t xml:space="preserve">:  </w:t>
      </w:r>
      <w:r w:rsidRPr="006A0C44" w:rsidR="006A0C44">
        <w:t>Identify</w:t>
      </w:r>
      <w:r w:rsidR="006A0C44">
        <w:t xml:space="preserve"> the </w:t>
      </w:r>
      <w:r w:rsidR="000B55C3">
        <w:t xml:space="preserve">goal or </w:t>
      </w:r>
      <w:r w:rsidR="006A0C44">
        <w:t>project with a title.</w:t>
      </w:r>
    </w:p>
    <w:p w:rsidR="006A0C44" w:rsidP="004062D0" w:rsidRDefault="006A0C44" w14:paraId="7759C871" w14:textId="77777777">
      <w:pPr>
        <w:pStyle w:val="NoSpacing"/>
        <w:rPr>
          <w:b/>
        </w:rPr>
      </w:pPr>
    </w:p>
    <w:p w:rsidRPr="00BE4411" w:rsidR="000B55C3" w:rsidP="000B55C3" w:rsidRDefault="00875925" w14:paraId="5AABBA76" w14:textId="20790B92">
      <w:pPr>
        <w:pStyle w:val="NoSpacing"/>
        <w:rPr>
          <w:b/>
        </w:rPr>
      </w:pPr>
      <w:r>
        <w:rPr>
          <w:b/>
        </w:rPr>
        <w:t>Description</w:t>
      </w:r>
      <w:r w:rsidR="000B55C3">
        <w:rPr>
          <w:b/>
        </w:rPr>
        <w:t xml:space="preserve"> of goal: </w:t>
      </w:r>
      <w:r w:rsidRPr="004F2FAA" w:rsidR="000B55C3">
        <w:t>Goals</w:t>
      </w:r>
      <w:r w:rsidR="000B55C3">
        <w:t xml:space="preserve"> </w:t>
      </w:r>
      <w:r w:rsidRPr="004F2FAA" w:rsidR="000B55C3">
        <w:t>may include implementing a program or attempting to reduce the usage of something without fully realizing the magnitude of reductions until after the project has been undertaken. Goals may include sustainability projects that are planned but have not yet begun. Organizations will report on the progress toward achieving thes</w:t>
      </w:r>
      <w:r w:rsidR="000B55C3">
        <w:t>e</w:t>
      </w:r>
      <w:r w:rsidRPr="004F2FAA" w:rsidR="000B55C3">
        <w:t xml:space="preserve"> goals in the annual application and are expected to set new goals on a regular basis. Examples of goals include:</w:t>
      </w:r>
    </w:p>
    <w:p w:rsidRPr="004F2FAA" w:rsidR="000B55C3" w:rsidP="000B55C3" w:rsidRDefault="000B55C3" w14:paraId="091D2C8B" w14:textId="77777777">
      <w:pPr>
        <w:pStyle w:val="NoSpacing"/>
        <w:numPr>
          <w:ilvl w:val="0"/>
          <w:numId w:val="2"/>
        </w:numPr>
      </w:pPr>
      <w:r w:rsidRPr="004F2FAA">
        <w:t>Reduce energy consumption in the organization’s building</w:t>
      </w:r>
      <w:r>
        <w:t>(s)</w:t>
      </w:r>
      <w:r w:rsidRPr="004F2FAA">
        <w:t xml:space="preserve"> by 10%</w:t>
      </w:r>
    </w:p>
    <w:p w:rsidRPr="004F2FAA" w:rsidR="000B55C3" w:rsidP="000B55C3" w:rsidRDefault="000B55C3" w14:paraId="3F4284A6" w14:textId="77777777">
      <w:pPr>
        <w:pStyle w:val="NoSpacing"/>
        <w:numPr>
          <w:ilvl w:val="0"/>
          <w:numId w:val="2"/>
        </w:numPr>
      </w:pPr>
      <w:r w:rsidRPr="004F2FAA">
        <w:t>Increase reuse and recycling and reduce waste generation by diverting 50% of the organization’s solid waste from the landfill</w:t>
      </w:r>
    </w:p>
    <w:p w:rsidRPr="00BE4411" w:rsidR="000B55C3" w:rsidP="00BE4411" w:rsidRDefault="000B55C3" w14:paraId="0FA26E95" w14:textId="77DD658C">
      <w:pPr>
        <w:pStyle w:val="NoSpacing"/>
        <w:numPr>
          <w:ilvl w:val="0"/>
          <w:numId w:val="2"/>
        </w:numPr>
      </w:pPr>
      <w:r w:rsidRPr="004F2FAA">
        <w:t>Improve the quality and reduce the quantity of stormwater runoff from the organization’s property</w:t>
      </w:r>
    </w:p>
    <w:p w:rsidRPr="00875925" w:rsidR="006A0C44" w:rsidP="004062D0" w:rsidRDefault="006A0C44" w14:paraId="1CE6E6BE" w14:textId="77777777">
      <w:pPr>
        <w:pStyle w:val="NoSpacing"/>
        <w:rPr>
          <w:b/>
        </w:rPr>
      </w:pPr>
    </w:p>
    <w:p w:rsidR="00ED0613" w:rsidP="004062D0" w:rsidRDefault="00ED0613" w14:paraId="612EC0B7" w14:textId="044E1301">
      <w:pPr>
        <w:pStyle w:val="NoSpacing"/>
      </w:pPr>
      <w:r w:rsidRPr="00875925">
        <w:rPr>
          <w:b/>
        </w:rPr>
        <w:t xml:space="preserve">Is this </w:t>
      </w:r>
      <w:r w:rsidR="004242AC">
        <w:rPr>
          <w:b/>
        </w:rPr>
        <w:t xml:space="preserve">goal </w:t>
      </w:r>
      <w:r w:rsidRPr="00875925">
        <w:rPr>
          <w:b/>
        </w:rPr>
        <w:t xml:space="preserve">being tracked using numerical </w:t>
      </w:r>
      <w:r w:rsidRPr="00875925" w:rsidR="00BE4411">
        <w:rPr>
          <w:b/>
        </w:rPr>
        <w:t>data:</w:t>
      </w:r>
      <w:r w:rsidRPr="00875925">
        <w:t xml:space="preserve"> Ind</w:t>
      </w:r>
      <w:r w:rsidRPr="00875925" w:rsidR="005D149A">
        <w:t>icate</w:t>
      </w:r>
      <w:r w:rsidRPr="00875925">
        <w:t xml:space="preserve"> if the project is being tracked using quantifiable data by choosing yes or no.</w:t>
      </w:r>
    </w:p>
    <w:p w:rsidR="004242AC" w:rsidP="004062D0" w:rsidRDefault="004242AC" w14:paraId="42DF9BCE" w14:textId="77777777">
      <w:pPr>
        <w:pStyle w:val="NoSpacing"/>
      </w:pPr>
    </w:p>
    <w:p w:rsidR="00325528" w:rsidP="004062D0" w:rsidRDefault="004242AC" w14:paraId="45CB15CF" w14:textId="77777777">
      <w:pPr>
        <w:pStyle w:val="NoSpacing"/>
      </w:pPr>
      <w:r>
        <w:t>If goal is not being track</w:t>
      </w:r>
      <w:r w:rsidR="00325528">
        <w:t>ed numerically, skip to “Description of projects or work done to reach goal?”</w:t>
      </w:r>
    </w:p>
    <w:p w:rsidR="00325528" w:rsidP="004062D0" w:rsidRDefault="00325528" w14:paraId="09B1A885" w14:textId="77777777">
      <w:pPr>
        <w:pStyle w:val="NoSpacing"/>
      </w:pPr>
    </w:p>
    <w:p w:rsidR="004242AC" w:rsidP="004062D0" w:rsidRDefault="00325528" w14:paraId="3D3C6114" w14:textId="022A25B3">
      <w:pPr>
        <w:pStyle w:val="NoSpacing"/>
      </w:pPr>
      <w:r>
        <w:t>If goal is being tracked numerically, complete the following:</w:t>
      </w:r>
      <w:r w:rsidR="004242AC">
        <w:t xml:space="preserve"> </w:t>
      </w:r>
    </w:p>
    <w:p w:rsidR="00875925" w:rsidP="004062D0" w:rsidRDefault="00875925" w14:paraId="75D97C83" w14:textId="77777777">
      <w:pPr>
        <w:pStyle w:val="NoSpacing"/>
        <w:rPr>
          <w:b/>
        </w:rPr>
      </w:pPr>
    </w:p>
    <w:p w:rsidR="00875925" w:rsidP="004062D0" w:rsidRDefault="00875925" w14:paraId="368FFA4B" w14:textId="31E00CFD">
      <w:pPr>
        <w:pStyle w:val="NoSpacing"/>
        <w:rPr>
          <w:b/>
        </w:rPr>
      </w:pPr>
      <w:r>
        <w:rPr>
          <w:b/>
        </w:rPr>
        <w:t xml:space="preserve">Target </w:t>
      </w:r>
      <w:r w:rsidR="003E5B45">
        <w:rPr>
          <w:b/>
        </w:rPr>
        <w:t>for completion</w:t>
      </w:r>
      <w:r w:rsidR="004242AC">
        <w:rPr>
          <w:b/>
        </w:rPr>
        <w:t xml:space="preserve"> of goal</w:t>
      </w:r>
      <w:r>
        <w:rPr>
          <w:b/>
        </w:rPr>
        <w:t xml:space="preserve">: </w:t>
      </w:r>
      <w:r w:rsidRPr="00BE4411" w:rsidR="003E5B45">
        <w:rPr>
          <w:bCs/>
        </w:rPr>
        <w:t>W</w:t>
      </w:r>
      <w:r w:rsidRPr="00BE4411">
        <w:rPr>
          <w:bCs/>
        </w:rPr>
        <w:t xml:space="preserve">hen is this </w:t>
      </w:r>
      <w:r w:rsidRPr="00BE4411" w:rsidR="003E5B45">
        <w:rPr>
          <w:bCs/>
        </w:rPr>
        <w:t>effort</w:t>
      </w:r>
      <w:r w:rsidRPr="00BE4411">
        <w:rPr>
          <w:bCs/>
        </w:rPr>
        <w:t xml:space="preserve"> expected to be </w:t>
      </w:r>
      <w:r w:rsidRPr="00BE4411" w:rsidR="003E5B45">
        <w:rPr>
          <w:bCs/>
        </w:rPr>
        <w:t>complete</w:t>
      </w:r>
      <w:r w:rsidRPr="00BE4411">
        <w:rPr>
          <w:bCs/>
        </w:rPr>
        <w:t>?</w:t>
      </w:r>
    </w:p>
    <w:p w:rsidR="00AB6BB7" w:rsidP="004062D0" w:rsidRDefault="00AB6BB7" w14:paraId="070D8B92" w14:textId="77777777">
      <w:pPr>
        <w:pStyle w:val="NoSpacing"/>
        <w:rPr>
          <w:b/>
        </w:rPr>
      </w:pPr>
    </w:p>
    <w:p w:rsidR="006D7BA8" w:rsidP="004062D0" w:rsidRDefault="002F698B" w14:paraId="0989D04D" w14:textId="5176DBDD">
      <w:pPr>
        <w:pStyle w:val="NoSpacing"/>
      </w:pPr>
      <w:r w:rsidRPr="1B79C679" w:rsidR="002F698B">
        <w:rPr>
          <w:b w:val="1"/>
          <w:bCs w:val="1"/>
        </w:rPr>
        <w:t>Reporting category</w:t>
      </w:r>
      <w:r w:rsidRPr="1B79C679" w:rsidR="00336E9B">
        <w:rPr>
          <w:b w:val="1"/>
          <w:bCs w:val="1"/>
        </w:rPr>
        <w:t>:</w:t>
      </w:r>
      <w:r w:rsidR="005425A1">
        <w:rPr/>
        <w:t xml:space="preserve"> Options for reporting are listed in the dropdown boxes. Options include </w:t>
      </w:r>
      <w:r w:rsidR="005425A1">
        <w:rPr/>
        <w:t>all of</w:t>
      </w:r>
      <w:r w:rsidR="005425A1">
        <w:rPr/>
        <w:t xml:space="preserve"> the </w:t>
      </w:r>
      <w:r w:rsidR="006E5586">
        <w:rPr/>
        <w:t xml:space="preserve">measures </w:t>
      </w:r>
      <w:r w:rsidR="006D7BA8">
        <w:rPr/>
        <w:t xml:space="preserve">listed above </w:t>
      </w:r>
      <w:r w:rsidR="006E5586">
        <w:rPr/>
        <w:t xml:space="preserve">organized by </w:t>
      </w:r>
      <w:r w:rsidR="006D7BA8">
        <w:rPr/>
        <w:t xml:space="preserve">relevant categories. Please choose the applicable category, noting the </w:t>
      </w:r>
      <w:r w:rsidR="006E5586">
        <w:rPr/>
        <w:t xml:space="preserve">required </w:t>
      </w:r>
      <w:r w:rsidR="006D7BA8">
        <w:rPr/>
        <w:t>units</w:t>
      </w:r>
      <w:r w:rsidR="006D7BA8">
        <w:rPr/>
        <w:t xml:space="preserve">. </w:t>
      </w:r>
      <w:r w:rsidR="006D7BA8">
        <w:rPr/>
        <w:t>Please report in those units.</w:t>
      </w:r>
    </w:p>
    <w:p w:rsidR="006D7BA8" w:rsidP="004062D0" w:rsidRDefault="006D7BA8" w14:paraId="0708E0EF" w14:textId="77777777">
      <w:pPr>
        <w:pStyle w:val="NoSpacing"/>
      </w:pPr>
    </w:p>
    <w:p w:rsidR="002F698B" w:rsidP="004062D0" w:rsidRDefault="00234664" w14:paraId="7AA9E4D2" w14:textId="44269125">
      <w:pPr>
        <w:pStyle w:val="NoSpacing"/>
      </w:pPr>
      <w:r>
        <w:rPr>
          <w:b/>
        </w:rPr>
        <w:t xml:space="preserve">Baseline </w:t>
      </w:r>
      <w:r w:rsidR="00AB6BB7">
        <w:rPr>
          <w:b/>
        </w:rPr>
        <w:t xml:space="preserve">Year and </w:t>
      </w:r>
      <w:r w:rsidR="00145413">
        <w:rPr>
          <w:b/>
        </w:rPr>
        <w:t>Data</w:t>
      </w:r>
      <w:r w:rsidR="006D7BA8">
        <w:t>:</w:t>
      </w:r>
      <w:r w:rsidR="00AB6BB7">
        <w:t xml:space="preserve"> Enter the baseline year used for your numerical goal and e</w:t>
      </w:r>
      <w:r w:rsidR="00145413">
        <w:t xml:space="preserve">nter data </w:t>
      </w:r>
      <w:r w:rsidR="00AB6BB7">
        <w:t>from that year.</w:t>
      </w:r>
    </w:p>
    <w:p w:rsidR="00E66D31" w:rsidP="004062D0" w:rsidRDefault="00E66D31" w14:paraId="62BC4EBD" w14:textId="77777777">
      <w:pPr>
        <w:pStyle w:val="NoSpacing"/>
        <w:rPr>
          <w:b/>
        </w:rPr>
      </w:pPr>
    </w:p>
    <w:p w:rsidR="00145413" w:rsidP="004062D0" w:rsidRDefault="00145413" w14:paraId="6D258BA3" w14:textId="77777777">
      <w:pPr>
        <w:pStyle w:val="NoSpacing"/>
      </w:pPr>
      <w:r>
        <w:rPr>
          <w:b/>
        </w:rPr>
        <w:t>Units</w:t>
      </w:r>
      <w:r>
        <w:t>: Ind</w:t>
      </w:r>
      <w:r w:rsidR="005D149A">
        <w:t>icate</w:t>
      </w:r>
      <w:r>
        <w:t xml:space="preserve"> the units of the data reported.</w:t>
      </w:r>
    </w:p>
    <w:p w:rsidR="00145413" w:rsidP="004062D0" w:rsidRDefault="00145413" w14:paraId="546AEA65" w14:textId="77777777">
      <w:pPr>
        <w:pStyle w:val="NoSpacing"/>
        <w:rPr>
          <w:b/>
        </w:rPr>
      </w:pPr>
    </w:p>
    <w:p w:rsidRPr="006D7BA8" w:rsidR="00145413" w:rsidP="004062D0" w:rsidRDefault="00234664" w14:paraId="24AEFA09" w14:textId="167C5157">
      <w:pPr>
        <w:pStyle w:val="NoSpacing"/>
      </w:pPr>
      <w:r w:rsidRPr="2D05C7EC" w:rsidR="00234664">
        <w:rPr>
          <w:b w:val="1"/>
          <w:bCs w:val="1"/>
        </w:rPr>
        <w:t xml:space="preserve">Reporting Year </w:t>
      </w:r>
      <w:r w:rsidRPr="2D05C7EC" w:rsidR="00145413">
        <w:rPr>
          <w:b w:val="1"/>
          <w:bCs w:val="1"/>
        </w:rPr>
        <w:t>Data</w:t>
      </w:r>
      <w:r w:rsidR="00145413">
        <w:rPr/>
        <w:t xml:space="preserve">: Enter data for </w:t>
      </w:r>
      <w:r w:rsidR="00234664">
        <w:rPr/>
        <w:t>the reporting year, which is the previous calendar year</w:t>
      </w:r>
      <w:r w:rsidR="00145413">
        <w:rPr/>
        <w:t>.</w:t>
      </w:r>
      <w:r w:rsidR="001F4F2B">
        <w:rPr/>
        <w:t xml:space="preserve">  </w:t>
      </w:r>
      <w:r w:rsidR="001F4F2B">
        <w:rPr/>
        <w:t xml:space="preserve">For example, the reporting year for applications due in </w:t>
      </w:r>
      <w:r w:rsidR="00EC1FD0">
        <w:rPr/>
        <w:t>May</w:t>
      </w:r>
      <w:r w:rsidR="001F4F2B">
        <w:rPr/>
        <w:t xml:space="preserve"> of 20</w:t>
      </w:r>
      <w:r w:rsidR="009E3173">
        <w:rPr/>
        <w:t>2</w:t>
      </w:r>
      <w:r w:rsidR="4578A7B9">
        <w:rPr/>
        <w:t>5</w:t>
      </w:r>
      <w:r w:rsidR="001F4F2B">
        <w:rPr/>
        <w:t xml:space="preserve"> is 20</w:t>
      </w:r>
      <w:r w:rsidR="00907F2F">
        <w:rPr/>
        <w:t>2</w:t>
      </w:r>
      <w:r w:rsidR="5E80AC8E">
        <w:rPr/>
        <w:t>4</w:t>
      </w:r>
      <w:r w:rsidR="001F4F2B">
        <w:rPr/>
        <w:t>.</w:t>
      </w:r>
      <w:r w:rsidR="009E3173">
        <w:rPr/>
        <w:t xml:space="preserve"> Applicants are encouraged to report actual data rather than quantities avoided. For example, when reporting on energy efficiency include the energy consumed.</w:t>
      </w:r>
    </w:p>
    <w:p w:rsidR="00145413" w:rsidP="004062D0" w:rsidRDefault="00145413" w14:paraId="67BB00D6" w14:textId="77777777">
      <w:pPr>
        <w:pStyle w:val="NoSpacing"/>
        <w:rPr>
          <w:b/>
        </w:rPr>
      </w:pPr>
    </w:p>
    <w:p w:rsidR="006D7BA8" w:rsidP="004062D0" w:rsidRDefault="00145413" w14:paraId="28A7A818" w14:textId="7FEBF4F2">
      <w:pPr>
        <w:pStyle w:val="NoSpacing"/>
        <w:rPr>
          <w:b/>
        </w:rPr>
      </w:pPr>
      <w:r>
        <w:rPr>
          <w:b/>
        </w:rPr>
        <w:t>Units</w:t>
      </w:r>
      <w:r>
        <w:t>: Ind</w:t>
      </w:r>
      <w:r w:rsidR="005D149A">
        <w:t>icate</w:t>
      </w:r>
      <w:r>
        <w:t xml:space="preserve"> the units of the data reported.</w:t>
      </w:r>
      <w:r w:rsidR="00AB6BB7">
        <w:t xml:space="preserve"> This should be the same for the baseline and reporting year.</w:t>
      </w:r>
    </w:p>
    <w:p w:rsidR="00145413" w:rsidP="004062D0" w:rsidRDefault="00145413" w14:paraId="512A7F2D" w14:textId="77777777">
      <w:pPr>
        <w:pStyle w:val="NoSpacing"/>
        <w:rPr>
          <w:b/>
        </w:rPr>
      </w:pPr>
    </w:p>
    <w:p w:rsidR="002F698B" w:rsidP="004062D0" w:rsidRDefault="002F698B" w14:paraId="665DBC15" w14:textId="5F1A4ED3">
      <w:pPr>
        <w:pStyle w:val="NoSpacing"/>
      </w:pPr>
      <w:r>
        <w:rPr>
          <w:b/>
        </w:rPr>
        <w:t>Data was normalized</w:t>
      </w:r>
      <w:r w:rsidR="006D7BA8">
        <w:rPr>
          <w:b/>
        </w:rPr>
        <w:t>:</w:t>
      </w:r>
      <w:r w:rsidR="009D595E">
        <w:t xml:space="preserve"> Check this box if the data was normalized. Organizations are not required to normalize their </w:t>
      </w:r>
      <w:r w:rsidR="000A09CC">
        <w:t>data but</w:t>
      </w:r>
      <w:r w:rsidR="009D595E">
        <w:t xml:space="preserve"> can if they choose to.</w:t>
      </w:r>
    </w:p>
    <w:p w:rsidR="00145413" w:rsidP="004062D0" w:rsidRDefault="00145413" w14:paraId="3505708F" w14:textId="77777777">
      <w:pPr>
        <w:pStyle w:val="NoSpacing"/>
        <w:rPr>
          <w:b/>
        </w:rPr>
      </w:pPr>
    </w:p>
    <w:p w:rsidR="00145413" w:rsidP="004062D0" w:rsidRDefault="00145413" w14:paraId="2CBBEC40" w14:textId="77777777">
      <w:pPr>
        <w:pStyle w:val="NoSpacing"/>
      </w:pPr>
      <w:r>
        <w:rPr>
          <w:b/>
        </w:rPr>
        <w:t>This information overlaps data supplied by an E2, E3, or E4 facility:</w:t>
      </w:r>
      <w:r>
        <w:t xml:space="preserve"> Check this box if the data was included in the annual report of a VEEP EMS Track member.</w:t>
      </w:r>
    </w:p>
    <w:p w:rsidR="001C2230" w:rsidP="004062D0" w:rsidRDefault="001C2230" w14:paraId="406325F9" w14:textId="77777777">
      <w:pPr>
        <w:pStyle w:val="NoSpacing"/>
      </w:pPr>
    </w:p>
    <w:p w:rsidR="00145413" w:rsidP="004062D0" w:rsidRDefault="00145413" w14:paraId="36B48950" w14:textId="77777777">
      <w:pPr>
        <w:pStyle w:val="NoSpacing"/>
      </w:pPr>
      <w:r>
        <w:rPr>
          <w:b/>
        </w:rPr>
        <w:t>Please describe what is being tracked</w:t>
      </w:r>
      <w:r w:rsidRPr="001C2230">
        <w:rPr>
          <w:b/>
        </w:rPr>
        <w:t>:</w:t>
      </w:r>
      <w:r>
        <w:t xml:space="preserve">  Give a brief description of the data included.</w:t>
      </w:r>
    </w:p>
    <w:p w:rsidR="009D595E" w:rsidP="004062D0" w:rsidRDefault="009D595E" w14:paraId="7920736B" w14:textId="77777777">
      <w:pPr>
        <w:pStyle w:val="NoSpacing"/>
      </w:pPr>
    </w:p>
    <w:p w:rsidR="00145413" w:rsidP="004062D0" w:rsidRDefault="00145413" w14:paraId="6CF8C32F" w14:textId="77777777">
      <w:pPr>
        <w:pStyle w:val="NoSpacing"/>
      </w:pPr>
      <w:r>
        <w:rPr>
          <w:b/>
        </w:rPr>
        <w:lastRenderedPageBreak/>
        <w:t>Cost savings</w:t>
      </w:r>
      <w:r w:rsidRPr="00BB2502">
        <w:rPr>
          <w:b/>
        </w:rPr>
        <w:t>:</w:t>
      </w:r>
      <w:r>
        <w:t xml:space="preserve"> Enter any cost saving over the past year (</w:t>
      </w:r>
      <w:r w:rsidR="001F4F2B">
        <w:t>reporting year</w:t>
      </w:r>
      <w:r>
        <w:t>) associated with the project described.</w:t>
      </w:r>
    </w:p>
    <w:p w:rsidR="00145413" w:rsidP="004062D0" w:rsidRDefault="00145413" w14:paraId="1E64D0E5" w14:textId="77777777">
      <w:pPr>
        <w:pStyle w:val="NoSpacing"/>
      </w:pPr>
    </w:p>
    <w:p w:rsidR="00145413" w:rsidP="004062D0" w:rsidRDefault="00145413" w14:paraId="1CAEAD8C" w14:textId="0F4ED444">
      <w:pPr>
        <w:pStyle w:val="NoSpacing"/>
      </w:pPr>
      <w:r>
        <w:rPr>
          <w:b/>
        </w:rPr>
        <w:t>Cost saving description</w:t>
      </w:r>
      <w:r w:rsidRPr="00BB2502">
        <w:rPr>
          <w:b/>
        </w:rPr>
        <w:t>:</w:t>
      </w:r>
      <w:r>
        <w:t xml:space="preserve">  </w:t>
      </w:r>
      <w:r w:rsidR="00B61790">
        <w:t>Describe where cost saving</w:t>
      </w:r>
      <w:r w:rsidR="000A09CC">
        <w:t>s</w:t>
      </w:r>
      <w:r w:rsidR="00B61790">
        <w:t xml:space="preserve"> were incurred. </w:t>
      </w:r>
    </w:p>
    <w:p w:rsidR="00145413" w:rsidP="004062D0" w:rsidRDefault="00145413" w14:paraId="74448ADB" w14:textId="77777777">
      <w:pPr>
        <w:pStyle w:val="NoSpacing"/>
        <w:rPr>
          <w:b/>
        </w:rPr>
      </w:pPr>
    </w:p>
    <w:p w:rsidR="001C2230" w:rsidP="004062D0" w:rsidRDefault="00BB2502" w14:paraId="048FD9D7" w14:textId="77777777">
      <w:pPr>
        <w:pStyle w:val="NoSpacing"/>
      </w:pPr>
      <w:r w:rsidRPr="00BB2502">
        <w:rPr>
          <w:b/>
        </w:rPr>
        <w:t>Future planned activities for project:</w:t>
      </w:r>
      <w:r w:rsidR="001C2230">
        <w:t xml:space="preserve"> Use this section to describe any addition</w:t>
      </w:r>
      <w:r w:rsidR="00B713B0">
        <w:t>al</w:t>
      </w:r>
      <w:r w:rsidR="001C2230">
        <w:t xml:space="preserve"> work that will be done as part of this project.</w:t>
      </w:r>
    </w:p>
    <w:p w:rsidR="001C2230" w:rsidP="004062D0" w:rsidRDefault="001C2230" w14:paraId="1DA4BE56" w14:textId="77777777">
      <w:pPr>
        <w:pStyle w:val="NoSpacing"/>
      </w:pPr>
    </w:p>
    <w:p w:rsidR="001C2230" w:rsidP="004062D0" w:rsidRDefault="00BB2502" w14:paraId="5426A9AE" w14:textId="77777777">
      <w:pPr>
        <w:pStyle w:val="NoSpacing"/>
      </w:pPr>
      <w:r w:rsidRPr="00BB2502">
        <w:rPr>
          <w:b/>
        </w:rPr>
        <w:t>Report on Additional Project:</w:t>
      </w:r>
      <w:r w:rsidR="001C2230">
        <w:t xml:space="preserve"> Use this button to add another Environmental Footprint Reporting box to report on another project.  If more boxes are added </w:t>
      </w:r>
      <w:r w:rsidR="00B713B0">
        <w:t xml:space="preserve">than </w:t>
      </w:r>
      <w:r w:rsidR="001C2230">
        <w:t>are needed, submit with empty boxes.</w:t>
      </w:r>
    </w:p>
    <w:p w:rsidR="004062D0" w:rsidP="004062D0" w:rsidRDefault="004062D0" w14:paraId="6A485A24" w14:textId="77777777">
      <w:pPr>
        <w:pStyle w:val="Heading1"/>
        <w:spacing w:before="0" w:line="240" w:lineRule="auto"/>
      </w:pPr>
    </w:p>
    <w:p w:rsidR="00CB4D03" w:rsidP="004062D0" w:rsidRDefault="00CB4D03" w14:paraId="74B7006D" w14:textId="77777777">
      <w:pPr>
        <w:pStyle w:val="Heading1"/>
        <w:spacing w:before="0" w:line="240" w:lineRule="auto"/>
      </w:pPr>
      <w:r>
        <w:t>Part Four: Future Commitments</w:t>
      </w:r>
    </w:p>
    <w:p w:rsidR="00CB4D03" w:rsidP="004062D0" w:rsidRDefault="00CB4D03" w14:paraId="2B983E46" w14:textId="77777777">
      <w:pPr>
        <w:pStyle w:val="NoSpacing"/>
        <w:rPr>
          <w:b/>
        </w:rPr>
      </w:pPr>
    </w:p>
    <w:p w:rsidRPr="00C3290D" w:rsidR="00603A51" w:rsidP="004062D0" w:rsidRDefault="00CB4D03" w14:paraId="0A99D3D5" w14:textId="77777777">
      <w:pPr>
        <w:pStyle w:val="NoSpacing"/>
      </w:pPr>
      <w:r>
        <w:rPr>
          <w:b/>
        </w:rPr>
        <w:t>Environmental Sustainability Projects</w:t>
      </w:r>
      <w:r w:rsidR="00C3290D">
        <w:rPr>
          <w:b/>
        </w:rPr>
        <w:t>:</w:t>
      </w:r>
      <w:r w:rsidR="00C3290D">
        <w:t xml:space="preserve">  VEEP Sustainability </w:t>
      </w:r>
      <w:r w:rsidR="006B5670">
        <w:t>Partners are encouraged to commit to a minimum of two environmental projects (quantified</w:t>
      </w:r>
      <w:r w:rsidR="00603A51">
        <w:t xml:space="preserve"> to the extent possible). </w:t>
      </w:r>
      <w:r w:rsidR="007508AA">
        <w:t>Sustainability Partners know sustainability does not end when a project is completed. Use this section to tell us about projects you are</w:t>
      </w:r>
      <w:r w:rsidR="00B64C42">
        <w:t xml:space="preserve"> planning or</w:t>
      </w:r>
      <w:r w:rsidR="007508AA">
        <w:t xml:space="preserve"> investigating.  </w:t>
      </w:r>
    </w:p>
    <w:sectPr w:rsidRPr="00C3290D" w:rsidR="00603A51" w:rsidSect="00BC5EC9">
      <w:type w:val="continuous"/>
      <w:pgSz w:w="12240" w:h="15840" w:orient="portrait"/>
      <w:pgMar w:top="1440" w:right="1440" w:bottom="1440" w:left="1440" w:header="720" w:footer="720" w:gutter="0"/>
      <w:cols w:space="720"/>
      <w:docGrid w:linePitch="360"/>
      <w:footerReference w:type="first" r:id="Rc866369ab8a040d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5EC9" w:rsidP="00D17FE9" w:rsidRDefault="00BC5EC9" w14:paraId="2C5DF249" w14:textId="77777777">
      <w:pPr>
        <w:spacing w:after="0" w:line="240" w:lineRule="auto"/>
      </w:pPr>
      <w:r>
        <w:separator/>
      </w:r>
    </w:p>
  </w:endnote>
  <w:endnote w:type="continuationSeparator" w:id="0">
    <w:p w:rsidR="00BC5EC9" w:rsidP="00D17FE9" w:rsidRDefault="00BC5EC9" w14:paraId="36B2A6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318" w:rsidP="2D05C7EC" w:rsidRDefault="004C6D68" w14:paraId="4C0299E0" w14:textId="21FC48AC">
    <w:pPr>
      <w:pStyle w:val="Footer"/>
      <w:rPr>
        <w:sz w:val="18"/>
        <w:szCs w:val="18"/>
      </w:rPr>
    </w:pPr>
    <w:r w:rsidRPr="2D05C7EC" w:rsidR="2D05C7EC">
      <w:rPr>
        <w:sz w:val="18"/>
        <w:szCs w:val="18"/>
      </w:rPr>
      <w:t>March</w:t>
    </w:r>
    <w:r w:rsidRPr="2D05C7EC" w:rsidR="2D05C7EC">
      <w:rPr>
        <w:sz w:val="18"/>
        <w:szCs w:val="18"/>
      </w:rPr>
      <w:t xml:space="preserve"> 202</w:t>
    </w:r>
    <w:r w:rsidRPr="2D05C7EC" w:rsidR="2D05C7EC">
      <w:rPr>
        <w:sz w:val="18"/>
        <w:szCs w:val="18"/>
      </w:rPr>
      <w:t>5</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CB03F3" w:rsidTr="10CB03F3" w14:paraId="77A17D4B">
      <w:trPr>
        <w:trHeight w:val="300"/>
      </w:trPr>
      <w:tc>
        <w:tcPr>
          <w:tcW w:w="3120" w:type="dxa"/>
          <w:tcMar/>
        </w:tcPr>
        <w:p w:rsidR="10CB03F3" w:rsidP="10CB03F3" w:rsidRDefault="10CB03F3" w14:paraId="3163938E" w14:textId="4A6B6619">
          <w:pPr>
            <w:pStyle w:val="Header"/>
            <w:bidi w:val="0"/>
            <w:ind w:left="-115"/>
            <w:jc w:val="left"/>
          </w:pPr>
        </w:p>
      </w:tc>
      <w:tc>
        <w:tcPr>
          <w:tcW w:w="3120" w:type="dxa"/>
          <w:tcMar/>
        </w:tcPr>
        <w:p w:rsidR="10CB03F3" w:rsidP="10CB03F3" w:rsidRDefault="10CB03F3" w14:paraId="62C810E8" w14:textId="65D5CCB7">
          <w:pPr>
            <w:pStyle w:val="Header"/>
            <w:bidi w:val="0"/>
            <w:jc w:val="center"/>
          </w:pPr>
        </w:p>
      </w:tc>
      <w:tc>
        <w:tcPr>
          <w:tcW w:w="3120" w:type="dxa"/>
          <w:tcMar/>
        </w:tcPr>
        <w:p w:rsidR="10CB03F3" w:rsidP="10CB03F3" w:rsidRDefault="10CB03F3" w14:paraId="3055C132" w14:textId="72D41B1C">
          <w:pPr>
            <w:pStyle w:val="Header"/>
            <w:bidi w:val="0"/>
            <w:ind w:right="-115"/>
            <w:jc w:val="right"/>
          </w:pPr>
        </w:p>
      </w:tc>
    </w:tr>
  </w:tbl>
  <w:p w:rsidR="10CB03F3" w:rsidP="10CB03F3" w:rsidRDefault="10CB03F3" w14:paraId="7E41F36B" w14:textId="135081A9">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CB03F3" w:rsidTr="10CB03F3" w14:paraId="19FC1886">
      <w:trPr>
        <w:trHeight w:val="300"/>
      </w:trPr>
      <w:tc>
        <w:tcPr>
          <w:tcW w:w="3120" w:type="dxa"/>
          <w:tcMar/>
        </w:tcPr>
        <w:p w:rsidR="10CB03F3" w:rsidP="10CB03F3" w:rsidRDefault="10CB03F3" w14:paraId="5A67F417" w14:textId="7A8A9172">
          <w:pPr>
            <w:pStyle w:val="Header"/>
            <w:bidi w:val="0"/>
            <w:ind w:left="-115"/>
            <w:jc w:val="left"/>
          </w:pPr>
        </w:p>
      </w:tc>
      <w:tc>
        <w:tcPr>
          <w:tcW w:w="3120" w:type="dxa"/>
          <w:tcMar/>
        </w:tcPr>
        <w:p w:rsidR="10CB03F3" w:rsidP="10CB03F3" w:rsidRDefault="10CB03F3" w14:paraId="5737C162" w14:textId="51CD0437">
          <w:pPr>
            <w:pStyle w:val="Header"/>
            <w:bidi w:val="0"/>
            <w:jc w:val="center"/>
          </w:pPr>
        </w:p>
      </w:tc>
      <w:tc>
        <w:tcPr>
          <w:tcW w:w="3120" w:type="dxa"/>
          <w:tcMar/>
        </w:tcPr>
        <w:p w:rsidR="10CB03F3" w:rsidP="10CB03F3" w:rsidRDefault="10CB03F3" w14:paraId="263D1236" w14:textId="762A4B7A">
          <w:pPr>
            <w:pStyle w:val="Header"/>
            <w:bidi w:val="0"/>
            <w:ind w:right="-115"/>
            <w:jc w:val="right"/>
          </w:pPr>
        </w:p>
      </w:tc>
    </w:tr>
  </w:tbl>
  <w:p w:rsidR="10CB03F3" w:rsidP="10CB03F3" w:rsidRDefault="10CB03F3" w14:paraId="623D7066" w14:textId="3783C6E5">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CB03F3" w:rsidTr="10CB03F3" w14:paraId="696B5361">
      <w:trPr>
        <w:trHeight w:val="300"/>
      </w:trPr>
      <w:tc>
        <w:tcPr>
          <w:tcW w:w="3120" w:type="dxa"/>
          <w:tcMar/>
        </w:tcPr>
        <w:p w:rsidR="10CB03F3" w:rsidP="10CB03F3" w:rsidRDefault="10CB03F3" w14:paraId="48EC4DA0" w14:textId="0400A84C">
          <w:pPr>
            <w:pStyle w:val="Header"/>
            <w:bidi w:val="0"/>
            <w:ind w:left="-115"/>
            <w:jc w:val="left"/>
          </w:pPr>
        </w:p>
      </w:tc>
      <w:tc>
        <w:tcPr>
          <w:tcW w:w="3120" w:type="dxa"/>
          <w:tcMar/>
        </w:tcPr>
        <w:p w:rsidR="10CB03F3" w:rsidP="10CB03F3" w:rsidRDefault="10CB03F3" w14:paraId="71E2D442" w14:textId="2A8D621F">
          <w:pPr>
            <w:pStyle w:val="Header"/>
            <w:bidi w:val="0"/>
            <w:jc w:val="center"/>
          </w:pPr>
        </w:p>
      </w:tc>
      <w:tc>
        <w:tcPr>
          <w:tcW w:w="3120" w:type="dxa"/>
          <w:tcMar/>
        </w:tcPr>
        <w:p w:rsidR="10CB03F3" w:rsidP="10CB03F3" w:rsidRDefault="10CB03F3" w14:paraId="209F35B1" w14:textId="05397AF0">
          <w:pPr>
            <w:pStyle w:val="Header"/>
            <w:bidi w:val="0"/>
            <w:ind w:right="-115"/>
            <w:jc w:val="right"/>
          </w:pPr>
        </w:p>
      </w:tc>
    </w:tr>
  </w:tbl>
  <w:p w:rsidR="10CB03F3" w:rsidP="10CB03F3" w:rsidRDefault="10CB03F3" w14:paraId="409A45B7" w14:textId="4DA90526">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0CB03F3" w:rsidTr="10CB03F3" w14:paraId="54264F63">
      <w:trPr>
        <w:trHeight w:val="300"/>
      </w:trPr>
      <w:tc>
        <w:tcPr>
          <w:tcW w:w="3120" w:type="dxa"/>
          <w:tcMar/>
        </w:tcPr>
        <w:p w:rsidR="10CB03F3" w:rsidP="10CB03F3" w:rsidRDefault="10CB03F3" w14:paraId="2F50B6A7" w14:textId="2F2ED0A9">
          <w:pPr>
            <w:pStyle w:val="Header"/>
            <w:bidi w:val="0"/>
            <w:ind w:left="-115"/>
            <w:jc w:val="left"/>
          </w:pPr>
        </w:p>
      </w:tc>
      <w:tc>
        <w:tcPr>
          <w:tcW w:w="3120" w:type="dxa"/>
          <w:tcMar/>
        </w:tcPr>
        <w:p w:rsidR="10CB03F3" w:rsidP="10CB03F3" w:rsidRDefault="10CB03F3" w14:paraId="286EC2DD" w14:textId="1BC398B5">
          <w:pPr>
            <w:pStyle w:val="Header"/>
            <w:bidi w:val="0"/>
            <w:jc w:val="center"/>
          </w:pPr>
        </w:p>
      </w:tc>
      <w:tc>
        <w:tcPr>
          <w:tcW w:w="3120" w:type="dxa"/>
          <w:tcMar/>
        </w:tcPr>
        <w:p w:rsidR="10CB03F3" w:rsidP="10CB03F3" w:rsidRDefault="10CB03F3" w14:paraId="766339DC" w14:textId="11D30CC8">
          <w:pPr>
            <w:pStyle w:val="Header"/>
            <w:bidi w:val="0"/>
            <w:ind w:right="-115"/>
            <w:jc w:val="right"/>
          </w:pPr>
        </w:p>
      </w:tc>
    </w:tr>
  </w:tbl>
  <w:p w:rsidR="10CB03F3" w:rsidP="10CB03F3" w:rsidRDefault="10CB03F3" w14:paraId="6F414AC6" w14:textId="32A9538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5EC9" w:rsidP="00D17FE9" w:rsidRDefault="00BC5EC9" w14:paraId="213AEC3F" w14:textId="77777777">
      <w:pPr>
        <w:spacing w:after="0" w:line="240" w:lineRule="auto"/>
      </w:pPr>
      <w:r>
        <w:separator/>
      </w:r>
    </w:p>
  </w:footnote>
  <w:footnote w:type="continuationSeparator" w:id="0">
    <w:p w:rsidR="00BC5EC9" w:rsidP="00D17FE9" w:rsidRDefault="00BC5EC9" w14:paraId="68982E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E04CC" w:rsidP="000E04CC" w:rsidRDefault="000E04CC" w14:paraId="516F1D81" w14:textId="77777777">
    <w:pPr>
      <w:pStyle w:val="NoSpacing"/>
      <w:rPr>
        <w:b/>
        <w:color w:val="365F91" w:themeColor="accent1" w:themeShade="BF"/>
        <w:sz w:val="40"/>
        <w:szCs w:val="40"/>
      </w:rPr>
    </w:pPr>
    <w:r>
      <w:rPr>
        <w:noProof/>
      </w:rPr>
      <w:drawing>
        <wp:inline distT="0" distB="0" distL="0" distR="0" wp14:anchorId="489A1C5A" wp14:editId="5B3E969D">
          <wp:extent cx="5057775" cy="842963"/>
          <wp:effectExtent l="0" t="0" r="0" b="0"/>
          <wp:docPr id="6" name="Picture 6" descr="Logos for DEQ and VEEP" title="DEQ and VE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ep_header_V2-01.jpg"/>
                  <pic:cNvPicPr/>
                </pic:nvPicPr>
                <pic:blipFill>
                  <a:blip r:embed="rId1">
                    <a:extLst>
                      <a:ext uri="{28A0092B-C50C-407E-A947-70E740481C1C}">
                        <a14:useLocalDpi xmlns:a14="http://schemas.microsoft.com/office/drawing/2010/main" val="0"/>
                      </a:ext>
                    </a:extLst>
                  </a:blip>
                  <a:stretch>
                    <a:fillRect/>
                  </a:stretch>
                </pic:blipFill>
                <pic:spPr>
                  <a:xfrm>
                    <a:off x="0" y="0"/>
                    <a:ext cx="5131513" cy="855253"/>
                  </a:xfrm>
                  <a:prstGeom prst="rect">
                    <a:avLst/>
                  </a:prstGeom>
                </pic:spPr>
              </pic:pic>
            </a:graphicData>
          </a:graphic>
        </wp:inline>
      </w:drawing>
    </w:r>
    <w:r w:rsidR="00E66D31">
      <w:rPr>
        <w:noProof/>
      </w:rPr>
      <w:drawing>
        <wp:inline distT="0" distB="0" distL="0" distR="0" wp14:anchorId="0B24F0C9" wp14:editId="23360A24">
          <wp:extent cx="781050" cy="763905"/>
          <wp:effectExtent l="0" t="0" r="0" b="0"/>
          <wp:docPr id="1" name="Picture 0" descr="SP logo.bmp" title="VEEP 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 logo.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1050" cy="763905"/>
                  </a:xfrm>
                  <a:prstGeom prst="rect">
                    <a:avLst/>
                  </a:prstGeom>
                  <a:ln>
                    <a:noFill/>
                  </a:ln>
                  <a:effectLst>
                    <a:softEdge rad="112500"/>
                  </a:effectLst>
                </pic:spPr>
              </pic:pic>
            </a:graphicData>
          </a:graphic>
        </wp:inline>
      </w:drawing>
    </w:r>
  </w:p>
  <w:p w:rsidRPr="00497318" w:rsidR="00187EFB" w:rsidRDefault="00187EFB" w14:paraId="2ECBCC4F" w14:textId="77777777">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E04CC" w:rsidP="000E04CC" w:rsidRDefault="000E04CC" w14:paraId="210F15EB" w14:textId="77777777">
    <w:pPr>
      <w:pStyle w:val="Header"/>
      <w:rPr>
        <w:b/>
        <w:color w:val="365F91" w:themeColor="accent1" w:themeShade="BF"/>
        <w:sz w:val="40"/>
        <w:szCs w:val="40"/>
      </w:rPr>
    </w:pPr>
    <w:r>
      <w:rPr>
        <w:noProof/>
      </w:rPr>
      <w:drawing>
        <wp:inline distT="0" distB="0" distL="0" distR="0" wp14:anchorId="6B2FC69D" wp14:editId="22E37670">
          <wp:extent cx="5095875" cy="849313"/>
          <wp:effectExtent l="0" t="0" r="0" b="8255"/>
          <wp:docPr id="7" name="Picture 7" descr="Logos for DEQ and VEEP" title="DEQ VEEP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ep_header_V2-01.jpg"/>
                  <pic:cNvPicPr/>
                </pic:nvPicPr>
                <pic:blipFill>
                  <a:blip r:embed="rId1">
                    <a:extLst>
                      <a:ext uri="{28A0092B-C50C-407E-A947-70E740481C1C}">
                        <a14:useLocalDpi xmlns:a14="http://schemas.microsoft.com/office/drawing/2010/main" val="0"/>
                      </a:ext>
                    </a:extLst>
                  </a:blip>
                  <a:stretch>
                    <a:fillRect/>
                  </a:stretch>
                </pic:blipFill>
                <pic:spPr>
                  <a:xfrm>
                    <a:off x="0" y="0"/>
                    <a:ext cx="5156492" cy="859416"/>
                  </a:xfrm>
                  <a:prstGeom prst="rect">
                    <a:avLst/>
                  </a:prstGeom>
                </pic:spPr>
              </pic:pic>
            </a:graphicData>
          </a:graphic>
        </wp:inline>
      </w:drawing>
    </w:r>
    <w:r w:rsidR="00E66D31">
      <w:rPr>
        <w:b/>
        <w:noProof/>
        <w:color w:val="365F91" w:themeColor="accent1" w:themeShade="BF"/>
        <w:sz w:val="40"/>
        <w:szCs w:val="40"/>
      </w:rPr>
      <w:drawing>
        <wp:inline distT="0" distB="0" distL="0" distR="0" wp14:anchorId="0B4374D7" wp14:editId="35E620E4">
          <wp:extent cx="739792" cy="723900"/>
          <wp:effectExtent l="0" t="0" r="3175" b="0"/>
          <wp:docPr id="4" name="Picture 0" descr="SP logo.bmp" title="VEEP 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 logo.bmp"/>
                  <pic:cNvPicPr/>
                </pic:nvPicPr>
                <pic:blipFill>
                  <a:blip r:embed="rId2">
                    <a:extLst>
                      <a:ext uri="{28A0092B-C50C-407E-A947-70E740481C1C}">
                        <a14:useLocalDpi xmlns:a14="http://schemas.microsoft.com/office/drawing/2010/main" val="0"/>
                      </a:ext>
                    </a:extLst>
                  </a:blip>
                  <a:stretch>
                    <a:fillRect/>
                  </a:stretch>
                </pic:blipFill>
                <pic:spPr>
                  <a:xfrm>
                    <a:off x="0" y="0"/>
                    <a:ext cx="740926" cy="725010"/>
                  </a:xfrm>
                  <a:prstGeom prst="rect">
                    <a:avLst/>
                  </a:prstGeom>
                  <a:ln>
                    <a:noFill/>
                  </a:ln>
                  <a:effectLst>
                    <a:softEdge rad="112500"/>
                  </a:effectLst>
                </pic:spPr>
              </pic:pic>
            </a:graphicData>
          </a:graphic>
        </wp:inline>
      </w:drawing>
    </w:r>
  </w:p>
  <w:p w:rsidR="00187EFB" w:rsidP="00187EFB" w:rsidRDefault="00187EFB" w14:paraId="5AC8A34C" w14:textId="77777777">
    <w:pPr>
      <w:pStyle w:val="Header"/>
      <w:jc w:val="center"/>
      <w:rPr>
        <w:noProof/>
        <w:sz w:val="40"/>
        <w:szCs w:val="40"/>
      </w:rPr>
    </w:pPr>
    <w:r w:rsidRPr="00187EFB">
      <w:rPr>
        <w:b/>
        <w:color w:val="365F91" w:themeColor="accent1" w:themeShade="BF"/>
        <w:sz w:val="40"/>
        <w:szCs w:val="40"/>
      </w:rPr>
      <w:t>VEEP Sustainability Partners</w:t>
    </w:r>
    <w:r w:rsidRPr="00187EFB">
      <w:rPr>
        <w:noProof/>
        <w:sz w:val="40"/>
        <w:szCs w:val="40"/>
      </w:rPr>
      <w:t xml:space="preserve"> </w:t>
    </w:r>
  </w:p>
  <w:p w:rsidRPr="000E04CC" w:rsidR="000E04CC" w:rsidP="000E04CC" w:rsidRDefault="000E04CC" w14:paraId="5E2D8D06" w14:textId="77777777">
    <w:pPr>
      <w:pStyle w:val="NoSpacing"/>
      <w:jc w:val="center"/>
      <w:rPr>
        <w:b/>
        <w:color w:val="365F91" w:themeColor="accent1" w:themeShade="BF"/>
        <w:sz w:val="40"/>
        <w:szCs w:val="40"/>
      </w:rPr>
    </w:pPr>
    <w:r w:rsidRPr="00DC1CF4">
      <w:rPr>
        <w:b/>
        <w:color w:val="365F91" w:themeColor="accent1" w:themeShade="BF"/>
        <w:sz w:val="32"/>
        <w:szCs w:val="40"/>
      </w:rPr>
      <w:t>Application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6F0"/>
    <w:multiLevelType w:val="hybridMultilevel"/>
    <w:tmpl w:val="7EEEDA3C"/>
    <w:lvl w:ilvl="0" w:tplc="04DCB1E0">
      <w:start w:val="7001"/>
      <w:numFmt w:val="bullet"/>
      <w:lvlText w:val="-"/>
      <w:lvlJc w:val="left"/>
      <w:pPr>
        <w:ind w:left="720" w:hanging="360"/>
      </w:pPr>
      <w:rPr>
        <w:rFonts w:hint="default" w:ascii="Calibri" w:hAnsi="Calibri" w:cs="Times New Roman" w:eastAsiaTheme="minorHAns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3792DF9"/>
    <w:multiLevelType w:val="hybridMultilevel"/>
    <w:tmpl w:val="5D365A02"/>
    <w:lvl w:ilvl="0" w:tplc="028AE2D4">
      <w:numFmt w:val="bullet"/>
      <w:lvlText w:val="-"/>
      <w:lvlJc w:val="left"/>
      <w:pPr>
        <w:ind w:left="1080" w:hanging="360"/>
      </w:pPr>
      <w:rPr>
        <w:rFonts w:hint="default" w:ascii="Calibri" w:hAnsi="Calibri"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28405D16"/>
    <w:multiLevelType w:val="hybridMultilevel"/>
    <w:tmpl w:val="DEAE47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4293504"/>
    <w:multiLevelType w:val="hybridMultilevel"/>
    <w:tmpl w:val="14542FD6"/>
    <w:lvl w:ilvl="0" w:tplc="DD8E3BB0">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678363A1"/>
    <w:multiLevelType w:val="hybridMultilevel"/>
    <w:tmpl w:val="7A46506A"/>
    <w:lvl w:ilvl="0" w:tplc="40402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62D99"/>
    <w:multiLevelType w:val="hybridMultilevel"/>
    <w:tmpl w:val="3C586660"/>
    <w:lvl w:ilvl="0" w:tplc="0CF8E91A">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7420211"/>
    <w:multiLevelType w:val="hybridMultilevel"/>
    <w:tmpl w:val="C72CA098"/>
    <w:lvl w:ilvl="0" w:tplc="DD8E3BB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0911915">
    <w:abstractNumId w:val="5"/>
  </w:num>
  <w:num w:numId="2" w16cid:durableId="1085423850">
    <w:abstractNumId w:val="1"/>
  </w:num>
  <w:num w:numId="3" w16cid:durableId="565839827">
    <w:abstractNumId w:val="2"/>
  </w:num>
  <w:num w:numId="4" w16cid:durableId="1201868109">
    <w:abstractNumId w:val="4"/>
  </w:num>
  <w:num w:numId="5" w16cid:durableId="16572971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3273833">
    <w:abstractNumId w:val="0"/>
  </w:num>
  <w:num w:numId="7" w16cid:durableId="679697645">
    <w:abstractNumId w:val="3"/>
  </w:num>
  <w:num w:numId="8" w16cid:durableId="228657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892"/>
    <w:rsid w:val="000010FE"/>
    <w:rsid w:val="000202D5"/>
    <w:rsid w:val="00044BB1"/>
    <w:rsid w:val="00066087"/>
    <w:rsid w:val="000A09CC"/>
    <w:rsid w:val="000B55C3"/>
    <w:rsid w:val="000C4754"/>
    <w:rsid w:val="000D2F2A"/>
    <w:rsid w:val="000E04CC"/>
    <w:rsid w:val="000F0D31"/>
    <w:rsid w:val="001005B3"/>
    <w:rsid w:val="001037DE"/>
    <w:rsid w:val="001240E2"/>
    <w:rsid w:val="00141444"/>
    <w:rsid w:val="00144EDE"/>
    <w:rsid w:val="00145413"/>
    <w:rsid w:val="00162664"/>
    <w:rsid w:val="00177AE2"/>
    <w:rsid w:val="00187EFB"/>
    <w:rsid w:val="001B4A17"/>
    <w:rsid w:val="001C2230"/>
    <w:rsid w:val="001C2DE3"/>
    <w:rsid w:val="001D25E7"/>
    <w:rsid w:val="001D3855"/>
    <w:rsid w:val="001D6788"/>
    <w:rsid w:val="001E0892"/>
    <w:rsid w:val="001F4F2B"/>
    <w:rsid w:val="00205A7E"/>
    <w:rsid w:val="0023346F"/>
    <w:rsid w:val="00234664"/>
    <w:rsid w:val="00250CFE"/>
    <w:rsid w:val="002577A3"/>
    <w:rsid w:val="002809ED"/>
    <w:rsid w:val="00284504"/>
    <w:rsid w:val="0029475D"/>
    <w:rsid w:val="002A01BA"/>
    <w:rsid w:val="002B4437"/>
    <w:rsid w:val="002E0057"/>
    <w:rsid w:val="002F698B"/>
    <w:rsid w:val="002F6ED5"/>
    <w:rsid w:val="00316AFF"/>
    <w:rsid w:val="00325528"/>
    <w:rsid w:val="003257A7"/>
    <w:rsid w:val="00336E9B"/>
    <w:rsid w:val="00350F66"/>
    <w:rsid w:val="00352BB6"/>
    <w:rsid w:val="003705D8"/>
    <w:rsid w:val="003811FD"/>
    <w:rsid w:val="003A27A1"/>
    <w:rsid w:val="003C71B5"/>
    <w:rsid w:val="003D06DF"/>
    <w:rsid w:val="003D3419"/>
    <w:rsid w:val="003E5B45"/>
    <w:rsid w:val="003F437C"/>
    <w:rsid w:val="003F4661"/>
    <w:rsid w:val="004062D0"/>
    <w:rsid w:val="0040648C"/>
    <w:rsid w:val="00416100"/>
    <w:rsid w:val="004242AC"/>
    <w:rsid w:val="00434F5B"/>
    <w:rsid w:val="00450259"/>
    <w:rsid w:val="00452ADE"/>
    <w:rsid w:val="0045707A"/>
    <w:rsid w:val="004639AF"/>
    <w:rsid w:val="004717D6"/>
    <w:rsid w:val="00492BB6"/>
    <w:rsid w:val="00497318"/>
    <w:rsid w:val="004C2B2D"/>
    <w:rsid w:val="004C3800"/>
    <w:rsid w:val="004C4367"/>
    <w:rsid w:val="004C6D68"/>
    <w:rsid w:val="004E2556"/>
    <w:rsid w:val="004E269A"/>
    <w:rsid w:val="004E5DE4"/>
    <w:rsid w:val="004F2FAA"/>
    <w:rsid w:val="004F65F1"/>
    <w:rsid w:val="005143F7"/>
    <w:rsid w:val="00537360"/>
    <w:rsid w:val="005425A1"/>
    <w:rsid w:val="00547604"/>
    <w:rsid w:val="005476E7"/>
    <w:rsid w:val="00557E90"/>
    <w:rsid w:val="00563EB4"/>
    <w:rsid w:val="00575CE0"/>
    <w:rsid w:val="00590BD8"/>
    <w:rsid w:val="005B1E8C"/>
    <w:rsid w:val="005B4614"/>
    <w:rsid w:val="005B5AB4"/>
    <w:rsid w:val="005D149A"/>
    <w:rsid w:val="005E3F7F"/>
    <w:rsid w:val="005F0A19"/>
    <w:rsid w:val="00603A51"/>
    <w:rsid w:val="00613AB0"/>
    <w:rsid w:val="006234A1"/>
    <w:rsid w:val="00627A8A"/>
    <w:rsid w:val="00627C47"/>
    <w:rsid w:val="00636428"/>
    <w:rsid w:val="00642939"/>
    <w:rsid w:val="00651736"/>
    <w:rsid w:val="00671107"/>
    <w:rsid w:val="006836B2"/>
    <w:rsid w:val="00685509"/>
    <w:rsid w:val="00694E09"/>
    <w:rsid w:val="006A0C44"/>
    <w:rsid w:val="006B5670"/>
    <w:rsid w:val="006B755B"/>
    <w:rsid w:val="006D53D9"/>
    <w:rsid w:val="006D5814"/>
    <w:rsid w:val="006D7BA8"/>
    <w:rsid w:val="006E5586"/>
    <w:rsid w:val="00745EE0"/>
    <w:rsid w:val="007508AA"/>
    <w:rsid w:val="00753ECF"/>
    <w:rsid w:val="007674C1"/>
    <w:rsid w:val="00776044"/>
    <w:rsid w:val="00785565"/>
    <w:rsid w:val="0078720C"/>
    <w:rsid w:val="007A6157"/>
    <w:rsid w:val="007B0B63"/>
    <w:rsid w:val="007B0E80"/>
    <w:rsid w:val="007E21FA"/>
    <w:rsid w:val="008049F3"/>
    <w:rsid w:val="00855761"/>
    <w:rsid w:val="00875925"/>
    <w:rsid w:val="008832DC"/>
    <w:rsid w:val="00885FF2"/>
    <w:rsid w:val="008D1191"/>
    <w:rsid w:val="008E771E"/>
    <w:rsid w:val="008F0D76"/>
    <w:rsid w:val="008F1357"/>
    <w:rsid w:val="00905723"/>
    <w:rsid w:val="00907F2F"/>
    <w:rsid w:val="009205BC"/>
    <w:rsid w:val="009351FD"/>
    <w:rsid w:val="009542B4"/>
    <w:rsid w:val="009712EC"/>
    <w:rsid w:val="00983B10"/>
    <w:rsid w:val="009B418F"/>
    <w:rsid w:val="009C740D"/>
    <w:rsid w:val="009C7FB2"/>
    <w:rsid w:val="009D595E"/>
    <w:rsid w:val="009E3173"/>
    <w:rsid w:val="009E355D"/>
    <w:rsid w:val="00A04426"/>
    <w:rsid w:val="00A22DE7"/>
    <w:rsid w:val="00A32C31"/>
    <w:rsid w:val="00A440D3"/>
    <w:rsid w:val="00A61441"/>
    <w:rsid w:val="00A70EB8"/>
    <w:rsid w:val="00A71904"/>
    <w:rsid w:val="00A72052"/>
    <w:rsid w:val="00A77A0E"/>
    <w:rsid w:val="00A80048"/>
    <w:rsid w:val="00A87CAA"/>
    <w:rsid w:val="00A87F1B"/>
    <w:rsid w:val="00AA4308"/>
    <w:rsid w:val="00AB69E7"/>
    <w:rsid w:val="00AB6BB7"/>
    <w:rsid w:val="00AE1373"/>
    <w:rsid w:val="00AE5B67"/>
    <w:rsid w:val="00AF2DB8"/>
    <w:rsid w:val="00AF5693"/>
    <w:rsid w:val="00AF5C2A"/>
    <w:rsid w:val="00B15DE1"/>
    <w:rsid w:val="00B47200"/>
    <w:rsid w:val="00B61790"/>
    <w:rsid w:val="00B61B44"/>
    <w:rsid w:val="00B64C42"/>
    <w:rsid w:val="00B713B0"/>
    <w:rsid w:val="00B7190A"/>
    <w:rsid w:val="00B724FA"/>
    <w:rsid w:val="00B926CB"/>
    <w:rsid w:val="00B9701A"/>
    <w:rsid w:val="00BB2502"/>
    <w:rsid w:val="00BB4E4E"/>
    <w:rsid w:val="00BB649D"/>
    <w:rsid w:val="00BC5EC9"/>
    <w:rsid w:val="00BE3723"/>
    <w:rsid w:val="00BE4411"/>
    <w:rsid w:val="00BE565F"/>
    <w:rsid w:val="00BF672E"/>
    <w:rsid w:val="00C01702"/>
    <w:rsid w:val="00C326EB"/>
    <w:rsid w:val="00C3290D"/>
    <w:rsid w:val="00C5096C"/>
    <w:rsid w:val="00CA48AC"/>
    <w:rsid w:val="00CB4D03"/>
    <w:rsid w:val="00CB6E54"/>
    <w:rsid w:val="00CE4D36"/>
    <w:rsid w:val="00CF550C"/>
    <w:rsid w:val="00D00AF6"/>
    <w:rsid w:val="00D028D2"/>
    <w:rsid w:val="00D044BD"/>
    <w:rsid w:val="00D17FE9"/>
    <w:rsid w:val="00D22D30"/>
    <w:rsid w:val="00D23906"/>
    <w:rsid w:val="00D35928"/>
    <w:rsid w:val="00D64867"/>
    <w:rsid w:val="00D910E9"/>
    <w:rsid w:val="00D92001"/>
    <w:rsid w:val="00D9295B"/>
    <w:rsid w:val="00D931C5"/>
    <w:rsid w:val="00D96809"/>
    <w:rsid w:val="00DA401B"/>
    <w:rsid w:val="00DA4625"/>
    <w:rsid w:val="00DB7BC5"/>
    <w:rsid w:val="00DC1CF4"/>
    <w:rsid w:val="00DD06A8"/>
    <w:rsid w:val="00E00B12"/>
    <w:rsid w:val="00E03443"/>
    <w:rsid w:val="00E05A47"/>
    <w:rsid w:val="00E12A5E"/>
    <w:rsid w:val="00E31232"/>
    <w:rsid w:val="00E5382B"/>
    <w:rsid w:val="00E55F66"/>
    <w:rsid w:val="00E66D31"/>
    <w:rsid w:val="00E85426"/>
    <w:rsid w:val="00E90304"/>
    <w:rsid w:val="00EB4287"/>
    <w:rsid w:val="00EC1FD0"/>
    <w:rsid w:val="00EC5984"/>
    <w:rsid w:val="00ED0613"/>
    <w:rsid w:val="00ED6796"/>
    <w:rsid w:val="00EE1EB9"/>
    <w:rsid w:val="00F1305C"/>
    <w:rsid w:val="00F26547"/>
    <w:rsid w:val="00F34431"/>
    <w:rsid w:val="00F407D3"/>
    <w:rsid w:val="00F42080"/>
    <w:rsid w:val="00F537C8"/>
    <w:rsid w:val="00F70EF6"/>
    <w:rsid w:val="00F735E6"/>
    <w:rsid w:val="00F75296"/>
    <w:rsid w:val="00F95F90"/>
    <w:rsid w:val="00FA7174"/>
    <w:rsid w:val="00FC24D7"/>
    <w:rsid w:val="00FC574F"/>
    <w:rsid w:val="00FC6221"/>
    <w:rsid w:val="00FD459E"/>
    <w:rsid w:val="00FD6B7D"/>
    <w:rsid w:val="00FE0B3B"/>
    <w:rsid w:val="00FF13A3"/>
    <w:rsid w:val="033BA842"/>
    <w:rsid w:val="061472F9"/>
    <w:rsid w:val="0E1FAD67"/>
    <w:rsid w:val="0E328CD2"/>
    <w:rsid w:val="10CB03F3"/>
    <w:rsid w:val="1441F971"/>
    <w:rsid w:val="1B79C679"/>
    <w:rsid w:val="24F04251"/>
    <w:rsid w:val="2534DB30"/>
    <w:rsid w:val="2D05C7EC"/>
    <w:rsid w:val="33D305CA"/>
    <w:rsid w:val="3A248BD3"/>
    <w:rsid w:val="3B27B00E"/>
    <w:rsid w:val="3D883F56"/>
    <w:rsid w:val="3F13B0D1"/>
    <w:rsid w:val="42735001"/>
    <w:rsid w:val="4578A7B9"/>
    <w:rsid w:val="4ED9C40B"/>
    <w:rsid w:val="5AC38A53"/>
    <w:rsid w:val="5DBFFDE1"/>
    <w:rsid w:val="5E80AC8E"/>
    <w:rsid w:val="61EA75F1"/>
    <w:rsid w:val="67E41E43"/>
    <w:rsid w:val="6CF95D1C"/>
    <w:rsid w:val="70262A06"/>
    <w:rsid w:val="72944705"/>
    <w:rsid w:val="7945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569C"/>
  <w15:docId w15:val="{E46DA652-0F7A-4B26-9789-1C63D6A3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A401B"/>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401B"/>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DA401B"/>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D64867"/>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E0892"/>
    <w:pPr>
      <w:spacing w:after="0" w:line="240" w:lineRule="auto"/>
    </w:pPr>
  </w:style>
  <w:style w:type="character" w:styleId="Heading2Char" w:customStyle="1">
    <w:name w:val="Heading 2 Char"/>
    <w:basedOn w:val="DefaultParagraphFont"/>
    <w:link w:val="Heading2"/>
    <w:uiPriority w:val="9"/>
    <w:rsid w:val="00DA401B"/>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DA401B"/>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DA401B"/>
    <w:rPr>
      <w:rFonts w:asciiTheme="majorHAnsi" w:hAnsiTheme="majorHAnsi" w:eastAsiaTheme="majorEastAsia" w:cstheme="majorBidi"/>
      <w:b/>
      <w:bCs/>
      <w:color w:val="4F81BD" w:themeColor="accent1"/>
    </w:rPr>
  </w:style>
  <w:style w:type="paragraph" w:styleId="BalloonText">
    <w:name w:val="Balloon Text"/>
    <w:basedOn w:val="Normal"/>
    <w:link w:val="BalloonTextChar"/>
    <w:uiPriority w:val="99"/>
    <w:semiHidden/>
    <w:unhideWhenUsed/>
    <w:rsid w:val="00D931C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31C5"/>
    <w:rPr>
      <w:rFonts w:ascii="Tahoma" w:hAnsi="Tahoma" w:cs="Tahoma"/>
      <w:sz w:val="16"/>
      <w:szCs w:val="16"/>
    </w:rPr>
  </w:style>
  <w:style w:type="paragraph" w:styleId="Header">
    <w:name w:val="header"/>
    <w:basedOn w:val="Normal"/>
    <w:link w:val="HeaderChar"/>
    <w:uiPriority w:val="99"/>
    <w:unhideWhenUsed/>
    <w:rsid w:val="00D17F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7FE9"/>
  </w:style>
  <w:style w:type="paragraph" w:styleId="Footer">
    <w:name w:val="footer"/>
    <w:basedOn w:val="Normal"/>
    <w:link w:val="FooterChar"/>
    <w:uiPriority w:val="99"/>
    <w:unhideWhenUsed/>
    <w:rsid w:val="00D17F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7FE9"/>
  </w:style>
  <w:style w:type="character" w:styleId="CommentReference">
    <w:name w:val="annotation reference"/>
    <w:basedOn w:val="DefaultParagraphFont"/>
    <w:uiPriority w:val="99"/>
    <w:semiHidden/>
    <w:unhideWhenUsed/>
    <w:rsid w:val="00FD459E"/>
    <w:rPr>
      <w:sz w:val="16"/>
      <w:szCs w:val="16"/>
    </w:rPr>
  </w:style>
  <w:style w:type="paragraph" w:styleId="CommentText">
    <w:name w:val="annotation text"/>
    <w:basedOn w:val="Normal"/>
    <w:link w:val="CommentTextChar"/>
    <w:uiPriority w:val="99"/>
    <w:unhideWhenUsed/>
    <w:rsid w:val="00FD459E"/>
    <w:pPr>
      <w:spacing w:line="240" w:lineRule="auto"/>
    </w:pPr>
    <w:rPr>
      <w:sz w:val="20"/>
      <w:szCs w:val="20"/>
    </w:rPr>
  </w:style>
  <w:style w:type="character" w:styleId="CommentTextChar" w:customStyle="1">
    <w:name w:val="Comment Text Char"/>
    <w:basedOn w:val="DefaultParagraphFont"/>
    <w:link w:val="CommentText"/>
    <w:uiPriority w:val="99"/>
    <w:rsid w:val="00FD459E"/>
    <w:rPr>
      <w:sz w:val="20"/>
      <w:szCs w:val="20"/>
    </w:rPr>
  </w:style>
  <w:style w:type="paragraph" w:styleId="CommentSubject">
    <w:name w:val="annotation subject"/>
    <w:basedOn w:val="CommentText"/>
    <w:next w:val="CommentText"/>
    <w:link w:val="CommentSubjectChar"/>
    <w:uiPriority w:val="99"/>
    <w:semiHidden/>
    <w:unhideWhenUsed/>
    <w:rsid w:val="00FD459E"/>
    <w:rPr>
      <w:b/>
      <w:bCs/>
    </w:rPr>
  </w:style>
  <w:style w:type="character" w:styleId="CommentSubjectChar" w:customStyle="1">
    <w:name w:val="Comment Subject Char"/>
    <w:basedOn w:val="CommentTextChar"/>
    <w:link w:val="CommentSubject"/>
    <w:uiPriority w:val="99"/>
    <w:semiHidden/>
    <w:rsid w:val="00FD459E"/>
    <w:rPr>
      <w:b/>
      <w:bCs/>
      <w:sz w:val="20"/>
      <w:szCs w:val="20"/>
    </w:rPr>
  </w:style>
  <w:style w:type="paragraph" w:styleId="ListParagraph">
    <w:name w:val="List Paragraph"/>
    <w:basedOn w:val="Normal"/>
    <w:uiPriority w:val="34"/>
    <w:qFormat/>
    <w:rsid w:val="00B61B44"/>
    <w:pPr>
      <w:spacing w:after="0" w:line="240" w:lineRule="auto"/>
      <w:ind w:left="720"/>
    </w:pPr>
    <w:rPr>
      <w:rFonts w:ascii="Calibri" w:hAnsi="Calibri" w:cs="Times New Roman"/>
    </w:rPr>
  </w:style>
  <w:style w:type="table" w:styleId="TableGrid">
    <w:name w:val="Table Grid"/>
    <w:basedOn w:val="TableNormal"/>
    <w:uiPriority w:val="59"/>
    <w:rsid w:val="00D23906"/>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D64867"/>
    <w:rPr>
      <w:rFonts w:asciiTheme="majorHAnsi" w:hAnsiTheme="majorHAnsi" w:eastAsiaTheme="majorEastAsia" w:cstheme="majorBidi"/>
      <w:i/>
      <w:iCs/>
      <w:color w:val="365F91" w:themeColor="accent1" w:themeShade="BF"/>
    </w:rPr>
  </w:style>
  <w:style w:type="paragraph" w:styleId="Revision">
    <w:name w:val="Revision"/>
    <w:hidden/>
    <w:uiPriority w:val="99"/>
    <w:semiHidden/>
    <w:rsid w:val="00855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2372">
      <w:bodyDiv w:val="1"/>
      <w:marLeft w:val="0"/>
      <w:marRight w:val="0"/>
      <w:marTop w:val="0"/>
      <w:marBottom w:val="0"/>
      <w:divBdr>
        <w:top w:val="none" w:sz="0" w:space="0" w:color="auto"/>
        <w:left w:val="none" w:sz="0" w:space="0" w:color="auto"/>
        <w:bottom w:val="none" w:sz="0" w:space="0" w:color="auto"/>
        <w:right w:val="none" w:sz="0" w:space="0" w:color="auto"/>
      </w:divBdr>
    </w:div>
    <w:div w:id="20102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footer" Target="footer2.xml" Id="R42460436d78a48d6" /><Relationship Type="http://schemas.openxmlformats.org/officeDocument/2006/relationships/footer" Target="footer3.xml" Id="Rc0ddb855651b4f62" /><Relationship Type="http://schemas.openxmlformats.org/officeDocument/2006/relationships/footer" Target="footer4.xml" Id="Rc6fc1fc5cffd4c53" /><Relationship Type="http://schemas.openxmlformats.org/officeDocument/2006/relationships/footer" Target="footer5.xml" Id="Rc866369ab8a040d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14BF7A623B1B4D9026BEDE86389733" ma:contentTypeVersion="17" ma:contentTypeDescription="Create a new document." ma:contentTypeScope="" ma:versionID="e969e401edd69bae12be0d776dbfa99f">
  <xsd:schema xmlns:xsd="http://www.w3.org/2001/XMLSchema" xmlns:xs="http://www.w3.org/2001/XMLSchema" xmlns:p="http://schemas.microsoft.com/office/2006/metadata/properties" xmlns:ns2="2e568764-9c51-4c73-9435-3617497b4ec5" xmlns:ns3="09a47910-535f-4607-a8cb-b41640144534" targetNamespace="http://schemas.microsoft.com/office/2006/metadata/properties" ma:root="true" ma:fieldsID="05c7cd1d372498c0f581966622160145" ns2:_="" ns3:_="">
    <xsd:import namespace="2e568764-9c51-4c73-9435-3617497b4ec5"/>
    <xsd:import namespace="09a47910-535f-4607-a8cb-b416401445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8764-9c51-4c73-9435-3617497b4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47910-535f-4607-a8cb-b416401445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a91b77-162b-486e-b4e2-721423983117}" ma:internalName="TaxCatchAll" ma:showField="CatchAllData" ma:web="09a47910-535f-4607-a8cb-b41640144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a47910-535f-4607-a8cb-b41640144534" xsi:nil="true"/>
    <lcf76f155ced4ddcb4097134ff3c332f xmlns="2e568764-9c51-4c73-9435-3617497b4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199A86-36AB-404B-A667-1F52ECBD6A29}">
  <ds:schemaRefs>
    <ds:schemaRef ds:uri="http://schemas.openxmlformats.org/officeDocument/2006/bibliography"/>
  </ds:schemaRefs>
</ds:datastoreItem>
</file>

<file path=customXml/itemProps2.xml><?xml version="1.0" encoding="utf-8"?>
<ds:datastoreItem xmlns:ds="http://schemas.openxmlformats.org/officeDocument/2006/customXml" ds:itemID="{1FE0F81E-5CE4-4436-AEBA-03151BB4978D}"/>
</file>

<file path=customXml/itemProps3.xml><?xml version="1.0" encoding="utf-8"?>
<ds:datastoreItem xmlns:ds="http://schemas.openxmlformats.org/officeDocument/2006/customXml" ds:itemID="{2DCD7D38-C3D4-44F1-A43B-648390133EBF}"/>
</file>

<file path=customXml/itemProps4.xml><?xml version="1.0" encoding="utf-8"?>
<ds:datastoreItem xmlns:ds="http://schemas.openxmlformats.org/officeDocument/2006/customXml" ds:itemID="{F8AB1850-54F5-4C5E-94E6-5C6FD819FB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IT Infrastructure Partnership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Meghann Slattery</dc:creator>
  <lastModifiedBy>Goodman, Morgan (DEQ)</lastModifiedBy>
  <revision>19</revision>
  <lastPrinted>2023-01-26T20:24:00.0000000Z</lastPrinted>
  <dcterms:created xsi:type="dcterms:W3CDTF">2022-02-16T21:08:00.0000000Z</dcterms:created>
  <dcterms:modified xsi:type="dcterms:W3CDTF">2025-01-10T19:02:09.8935698Z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0x010100C014BF7A623B1B4D9026BEDE86389733</vt:lpwstr>
  </property>
  <property fmtid="{D5CDD505-2E9C-101B-9397-08002B2CF9AE}" pid="3" name="Order">
    <vt:r8>1104800</vt:r8>
  </property>
  <property fmtid="{D5CDD505-2E9C-101B-9397-08002B2CF9AE}" pid="4" name="MediaServiceImageTags">
    <vt:lpwstr/>
  </property>
</Properties>
</file>