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C040" w14:textId="42161844" w:rsidR="00FA40D7" w:rsidRPr="00A77452" w:rsidRDefault="00FA40D7" w:rsidP="00FA40D7">
      <w:pPr>
        <w:tabs>
          <w:tab w:val="left" w:pos="0"/>
        </w:tabs>
        <w:rPr>
          <w:color w:val="0000FF"/>
          <w:sz w:val="24"/>
          <w:szCs w:val="24"/>
        </w:rPr>
      </w:pPr>
      <w:r w:rsidRPr="00A77452">
        <w:rPr>
          <w:b/>
          <w:color w:val="0000FF"/>
          <w:sz w:val="26"/>
          <w:szCs w:val="26"/>
        </w:rPr>
        <w:t xml:space="preserve">Examples of Threatened or Endangered Species Conditions </w:t>
      </w:r>
    </w:p>
    <w:p w14:paraId="04301931" w14:textId="77777777" w:rsidR="00FA40D7" w:rsidRPr="00F5718D" w:rsidRDefault="00FA40D7" w:rsidP="00FA40D7">
      <w:pPr>
        <w:pStyle w:val="BodyText3"/>
        <w:jc w:val="left"/>
        <w:rPr>
          <w:color w:val="0000FF"/>
          <w:szCs w:val="24"/>
        </w:rPr>
      </w:pPr>
    </w:p>
    <w:p w14:paraId="44431A48" w14:textId="77777777" w:rsidR="00FA40D7" w:rsidRPr="008870CA" w:rsidRDefault="00FA40D7" w:rsidP="00FA40D7">
      <w:pPr>
        <w:pStyle w:val="BodyText3"/>
        <w:jc w:val="left"/>
        <w:rPr>
          <w:color w:val="0000FF"/>
          <w:szCs w:val="24"/>
        </w:rPr>
      </w:pPr>
      <w:r w:rsidRPr="008870CA">
        <w:rPr>
          <w:color w:val="0000FF"/>
          <w:szCs w:val="24"/>
        </w:rPr>
        <w:t>[Ex</w:t>
      </w:r>
      <w:r>
        <w:rPr>
          <w:color w:val="0000FF"/>
          <w:szCs w:val="24"/>
        </w:rPr>
        <w:t>.</w:t>
      </w:r>
      <w:r w:rsidRPr="008870CA">
        <w:rPr>
          <w:color w:val="0000FF"/>
          <w:szCs w:val="24"/>
        </w:rPr>
        <w:t xml:space="preserve"> instream work TOYR</w:t>
      </w:r>
      <w:r>
        <w:rPr>
          <w:color w:val="0000FF"/>
          <w:szCs w:val="24"/>
        </w:rPr>
        <w:t>:</w:t>
      </w:r>
    </w:p>
    <w:p w14:paraId="7F55385D" w14:textId="27F97C2E" w:rsidR="00FA40D7" w:rsidRDefault="00FA40D7" w:rsidP="00FA40D7">
      <w:pPr>
        <w:pStyle w:val="BodyText3"/>
        <w:jc w:val="left"/>
        <w:rPr>
          <w:color w:val="0000FF"/>
          <w:szCs w:val="24"/>
        </w:rPr>
      </w:pPr>
      <w:r w:rsidRPr="008870CA">
        <w:rPr>
          <w:szCs w:val="24"/>
        </w:rPr>
        <w:t xml:space="preserve">No instream work in any stream channel shall occur from </w:t>
      </w:r>
      <w:r w:rsidRPr="001D2B95">
        <w:rPr>
          <w:color w:val="E36C0A" w:themeColor="accent6" w:themeShade="BF"/>
          <w:szCs w:val="24"/>
        </w:rPr>
        <w:t>Date Range</w:t>
      </w:r>
      <w:r w:rsidR="001D2B95" w:rsidRPr="001D2B95">
        <w:rPr>
          <w:color w:val="E36C0A" w:themeColor="accent6" w:themeShade="BF"/>
          <w:szCs w:val="24"/>
        </w:rPr>
        <w:t xml:space="preserve"> for TOYR</w:t>
      </w:r>
      <w:r w:rsidRPr="008870CA">
        <w:rPr>
          <w:color w:val="E36C0A" w:themeColor="accent6" w:themeShade="BF"/>
          <w:szCs w:val="24"/>
        </w:rPr>
        <w:t xml:space="preserve"> </w:t>
      </w:r>
      <w:r w:rsidRPr="008870CA">
        <w:rPr>
          <w:szCs w:val="24"/>
        </w:rPr>
        <w:t xml:space="preserve">of any year to </w:t>
      </w:r>
      <w:r w:rsidR="001D2B95">
        <w:rPr>
          <w:szCs w:val="24"/>
        </w:rPr>
        <w:t>reduce the risk of impacting</w:t>
      </w:r>
      <w:r w:rsidRPr="008870CA">
        <w:rPr>
          <w:szCs w:val="24"/>
        </w:rPr>
        <w:t xml:space="preserve"> </w:t>
      </w:r>
      <w:r w:rsidRPr="008870CA">
        <w:rPr>
          <w:color w:val="E36C0A" w:themeColor="accent6" w:themeShade="BF"/>
          <w:szCs w:val="24"/>
        </w:rPr>
        <w:t>Species</w:t>
      </w:r>
      <w:r w:rsidRPr="008870CA">
        <w:rPr>
          <w:szCs w:val="24"/>
        </w:rPr>
        <w:t xml:space="preserve">.  </w:t>
      </w:r>
      <w:r w:rsidRPr="008870CA">
        <w:rPr>
          <w:color w:val="0000FF"/>
          <w:szCs w:val="24"/>
        </w:rPr>
        <w:t xml:space="preserve">[If Applicable: </w:t>
      </w:r>
      <w:r w:rsidRPr="008870CA">
        <w:rPr>
          <w:szCs w:val="24"/>
        </w:rPr>
        <w:t>Construction activities conducted in a dry channel or within the confines of a cofferdam are not included within this Time-of-Year Restriction.</w:t>
      </w:r>
      <w:r w:rsidRPr="002A3CFB">
        <w:rPr>
          <w:color w:val="0000FF"/>
          <w:szCs w:val="24"/>
        </w:rPr>
        <w:t>]</w:t>
      </w:r>
    </w:p>
    <w:p w14:paraId="6BE7419B" w14:textId="77777777" w:rsidR="00FA40D7" w:rsidRPr="00F5718D" w:rsidRDefault="00FA40D7" w:rsidP="00FA40D7">
      <w:pPr>
        <w:pStyle w:val="BodyText3"/>
        <w:jc w:val="left"/>
        <w:rPr>
          <w:color w:val="FF0000"/>
          <w:szCs w:val="24"/>
        </w:rPr>
      </w:pPr>
    </w:p>
    <w:p w14:paraId="1F3AEC25" w14:textId="3C1D78F1" w:rsidR="00FA40D7" w:rsidRPr="00A77452" w:rsidRDefault="00FA40D7" w:rsidP="00FA40D7">
      <w:pPr>
        <w:pStyle w:val="BodyText3"/>
        <w:jc w:val="left"/>
        <w:rPr>
          <w:color w:val="0000FF"/>
          <w:szCs w:val="24"/>
        </w:rPr>
      </w:pPr>
      <w:r>
        <w:rPr>
          <w:color w:val="0000FF"/>
          <w:szCs w:val="24"/>
        </w:rPr>
        <w:t>[</w:t>
      </w:r>
      <w:r w:rsidRPr="002A3CFB">
        <w:rPr>
          <w:color w:val="0000FF"/>
          <w:szCs w:val="24"/>
        </w:rPr>
        <w:t>Ex</w:t>
      </w:r>
      <w:r>
        <w:rPr>
          <w:color w:val="0000FF"/>
          <w:szCs w:val="24"/>
        </w:rPr>
        <w:t>.</w:t>
      </w:r>
      <w:r w:rsidRPr="002A3CFB">
        <w:rPr>
          <w:color w:val="0000FF"/>
          <w:szCs w:val="24"/>
        </w:rPr>
        <w:t xml:space="preserve"> bat TOYR</w:t>
      </w:r>
      <w:r>
        <w:rPr>
          <w:color w:val="0000FF"/>
          <w:szCs w:val="24"/>
        </w:rPr>
        <w:t xml:space="preserve">: </w:t>
      </w:r>
      <w:r w:rsidRPr="002A3CFB">
        <w:rPr>
          <w:iCs/>
          <w:szCs w:val="24"/>
        </w:rPr>
        <w:t>The permittee shall comply with the following Time-of-Year Restriction (TOYR)</w:t>
      </w:r>
      <w:r w:rsidR="001D2B95" w:rsidRPr="001D2B95">
        <w:rPr>
          <w:color w:val="0000FF"/>
          <w:szCs w:val="24"/>
        </w:rPr>
        <w:t xml:space="preserve"> </w:t>
      </w:r>
      <w:r w:rsidR="001D2B95">
        <w:rPr>
          <w:color w:val="0000FF"/>
          <w:szCs w:val="24"/>
        </w:rPr>
        <w:t>i</w:t>
      </w:r>
      <w:r w:rsidR="001D2B95" w:rsidRPr="00A0760A">
        <w:rPr>
          <w:szCs w:val="24"/>
        </w:rPr>
        <w:t xml:space="preserve">n accordance with recommendations from the </w:t>
      </w:r>
      <w:r w:rsidR="001D2B95" w:rsidRPr="003D10AB">
        <w:rPr>
          <w:color w:val="E36C0A" w:themeColor="accent6" w:themeShade="BF"/>
          <w:szCs w:val="24"/>
        </w:rPr>
        <w:t xml:space="preserve">Virginia Department of </w:t>
      </w:r>
      <w:r w:rsidR="001D2B95" w:rsidRPr="00A0760A">
        <w:rPr>
          <w:color w:val="E36C0A" w:themeColor="accent6" w:themeShade="BF"/>
          <w:szCs w:val="24"/>
        </w:rPr>
        <w:t>Wildlife Resources (DWR)</w:t>
      </w:r>
      <w:r w:rsidRPr="002A3CFB">
        <w:rPr>
          <w:iCs/>
          <w:szCs w:val="24"/>
        </w:rPr>
        <w:t xml:space="preserve">: </w:t>
      </w:r>
      <w:r>
        <w:rPr>
          <w:iCs/>
          <w:szCs w:val="24"/>
        </w:rPr>
        <w:t xml:space="preserve"> </w:t>
      </w:r>
      <w:r w:rsidRPr="002A3CFB">
        <w:rPr>
          <w:iCs/>
          <w:szCs w:val="24"/>
        </w:rPr>
        <w:t xml:space="preserve">No tree clearing shall occur from </w:t>
      </w:r>
      <w:r w:rsidRPr="008870CA">
        <w:rPr>
          <w:color w:val="E36C0A" w:themeColor="accent6" w:themeShade="BF"/>
          <w:szCs w:val="24"/>
        </w:rPr>
        <w:t xml:space="preserve">Date Range </w:t>
      </w:r>
      <w:r w:rsidRPr="002A3CFB">
        <w:rPr>
          <w:iCs/>
          <w:szCs w:val="24"/>
        </w:rPr>
        <w:t>of any year, in order to protect the Northern Long-Eared Bat (</w:t>
      </w:r>
      <w:r w:rsidRPr="002A3CFB">
        <w:rPr>
          <w:rStyle w:val="Emphasis"/>
          <w:szCs w:val="24"/>
        </w:rPr>
        <w:t xml:space="preserve">Myotis </w:t>
      </w:r>
      <w:proofErr w:type="spellStart"/>
      <w:r w:rsidRPr="002A3CFB">
        <w:rPr>
          <w:rStyle w:val="Emphasis"/>
          <w:szCs w:val="24"/>
        </w:rPr>
        <w:t>septentrionalis</w:t>
      </w:r>
      <w:proofErr w:type="spellEnd"/>
      <w:r w:rsidRPr="002A3CFB">
        <w:rPr>
          <w:iCs/>
          <w:szCs w:val="24"/>
        </w:rPr>
        <w:t xml:space="preserve">), a species listed as Threatened under the Federal Endangered Species Act.  The permittee may elect to perform a survey, in accordance with the </w:t>
      </w:r>
      <w:hyperlink r:id="rId12" w:history="1">
        <w:r w:rsidR="00D61123" w:rsidRPr="00D61123">
          <w:rPr>
            <w:rStyle w:val="Hyperlink"/>
            <w:iCs/>
            <w:szCs w:val="24"/>
          </w:rPr>
          <w:t>current USFWS Bat Survey Guidelines</w:t>
        </w:r>
      </w:hyperlink>
      <w:r w:rsidR="00D61123">
        <w:rPr>
          <w:iCs/>
          <w:szCs w:val="24"/>
        </w:rPr>
        <w:t xml:space="preserve"> </w:t>
      </w:r>
      <w:r w:rsidRPr="002A3CFB">
        <w:rPr>
          <w:iCs/>
          <w:szCs w:val="24"/>
        </w:rPr>
        <w:t>for the Northern Long-Eared Bat within the project boundary and coordinate results with the U.S. Fish and Wildlife Service (the Service).  Should the survey document the absence of the species within the project boundary, this TOYR is removed.</w:t>
      </w:r>
      <w:r w:rsidRPr="00A77452">
        <w:rPr>
          <w:iCs/>
          <w:color w:val="0000FF"/>
          <w:szCs w:val="24"/>
        </w:rPr>
        <w:t>]</w:t>
      </w:r>
    </w:p>
    <w:p w14:paraId="32821239" w14:textId="77777777" w:rsidR="00FA40D7" w:rsidRPr="00F5718D" w:rsidRDefault="00FA40D7" w:rsidP="00FA40D7">
      <w:pPr>
        <w:pStyle w:val="ListParagraph"/>
        <w:tabs>
          <w:tab w:val="left" w:pos="0"/>
        </w:tabs>
        <w:rPr>
          <w:color w:val="FF0000"/>
          <w:sz w:val="24"/>
          <w:szCs w:val="24"/>
        </w:rPr>
      </w:pPr>
    </w:p>
    <w:p w14:paraId="4301D2D3" w14:textId="77777777" w:rsidR="00FA40D7" w:rsidRPr="002A3CFB" w:rsidRDefault="00FA40D7" w:rsidP="00FA40D7">
      <w:pPr>
        <w:pStyle w:val="BodyText3"/>
        <w:jc w:val="left"/>
        <w:rPr>
          <w:color w:val="0000FF"/>
          <w:szCs w:val="24"/>
        </w:rPr>
      </w:pPr>
      <w:r w:rsidRPr="002A3CFB">
        <w:rPr>
          <w:color w:val="0000FF"/>
          <w:szCs w:val="24"/>
        </w:rPr>
        <w:t>[Ex</w:t>
      </w:r>
      <w:r>
        <w:rPr>
          <w:color w:val="0000FF"/>
          <w:szCs w:val="24"/>
        </w:rPr>
        <w:t>.</w:t>
      </w:r>
      <w:r w:rsidRPr="002A3CFB">
        <w:rPr>
          <w:color w:val="0000FF"/>
          <w:szCs w:val="24"/>
        </w:rPr>
        <w:t xml:space="preserve"> wood turtle TOYR</w:t>
      </w:r>
      <w:r>
        <w:rPr>
          <w:color w:val="0000FF"/>
          <w:szCs w:val="24"/>
        </w:rPr>
        <w:t>:</w:t>
      </w:r>
    </w:p>
    <w:p w14:paraId="71C2265E" w14:textId="3222FF00" w:rsidR="009D0170" w:rsidRPr="00AF72C1" w:rsidRDefault="009D0170" w:rsidP="009D0170">
      <w:pPr>
        <w:rPr>
          <w:sz w:val="24"/>
          <w:szCs w:val="24"/>
        </w:rPr>
      </w:pPr>
      <w:r w:rsidRPr="00AF72C1">
        <w:rPr>
          <w:color w:val="222222"/>
          <w:sz w:val="24"/>
          <w:szCs w:val="24"/>
          <w:shd w:val="clear" w:color="auto" w:fill="FFFFFF"/>
        </w:rPr>
        <w:t>The permittee shall inform all employees and contractors of the possible presence of the State Threatened wood turtle on the project site prior to the commencement of work.  The permittee shall distribute the attached information sheet (Attachment </w:t>
      </w:r>
      <w:r w:rsidRPr="00AF72C1">
        <w:rPr>
          <w:color w:val="E36C0A"/>
          <w:sz w:val="24"/>
          <w:szCs w:val="24"/>
          <w:shd w:val="clear" w:color="auto" w:fill="FFFFFF"/>
        </w:rPr>
        <w:t>#</w:t>
      </w:r>
      <w:r w:rsidRPr="00AF72C1">
        <w:rPr>
          <w:color w:val="222222"/>
          <w:sz w:val="24"/>
          <w:szCs w:val="24"/>
          <w:shd w:val="clear" w:color="auto" w:fill="FFFFFF"/>
        </w:rPr>
        <w:t xml:space="preserve">) to all contractors and employees to inform those working on the site of the wood turtles’ appearance, </w:t>
      </w:r>
      <w:proofErr w:type="gramStart"/>
      <w:r w:rsidRPr="00AF72C1">
        <w:rPr>
          <w:color w:val="222222"/>
          <w:sz w:val="24"/>
          <w:szCs w:val="24"/>
          <w:shd w:val="clear" w:color="auto" w:fill="FFFFFF"/>
        </w:rPr>
        <w:t>status</w:t>
      </w:r>
      <w:proofErr w:type="gramEnd"/>
      <w:r w:rsidRPr="00AF72C1">
        <w:rPr>
          <w:color w:val="222222"/>
          <w:sz w:val="24"/>
          <w:szCs w:val="24"/>
          <w:shd w:val="clear" w:color="auto" w:fill="FFFFFF"/>
        </w:rPr>
        <w:t xml:space="preserve"> and life history.  Any wood turtles encountered and found in jeopardy during the development or construction of the project shall be immediately relocated to suitable habitat in or near the closest perennial stream channel.  Any relocations are to be reported via email to the Virginia Department of Wildlife Resources (attention John (J.D.) Kleopfer at </w:t>
      </w:r>
      <w:hyperlink r:id="rId13" w:tgtFrame="_blank" w:history="1">
        <w:r w:rsidRPr="00AF72C1">
          <w:rPr>
            <w:rStyle w:val="Hyperlink"/>
            <w:color w:val="1155CC"/>
            <w:sz w:val="24"/>
            <w:szCs w:val="24"/>
            <w:shd w:val="clear" w:color="auto" w:fill="FFFFFF"/>
          </w:rPr>
          <w:t>John.Kleopfer@dwr.virginia.gov</w:t>
        </w:r>
      </w:hyperlink>
      <w:r w:rsidRPr="00AF72C1">
        <w:rPr>
          <w:color w:val="222222"/>
          <w:sz w:val="24"/>
          <w:szCs w:val="24"/>
          <w:shd w:val="clear" w:color="auto" w:fill="FFFFFF"/>
        </w:rPr>
        <w:t>) with the completed wood turtle observation form (Attachment</w:t>
      </w:r>
      <w:r w:rsidRPr="00AF72C1">
        <w:rPr>
          <w:color w:val="0000FF"/>
          <w:sz w:val="24"/>
          <w:szCs w:val="24"/>
          <w:shd w:val="clear" w:color="auto" w:fill="FFFFFF"/>
        </w:rPr>
        <w:t> </w:t>
      </w:r>
      <w:r w:rsidRPr="00AF72C1">
        <w:rPr>
          <w:color w:val="E36C0A"/>
          <w:sz w:val="24"/>
          <w:szCs w:val="24"/>
          <w:shd w:val="clear" w:color="auto" w:fill="FFFFFF"/>
        </w:rPr>
        <w:t>#</w:t>
      </w:r>
      <w:r w:rsidRPr="00AF72C1">
        <w:rPr>
          <w:color w:val="222222"/>
          <w:sz w:val="24"/>
          <w:szCs w:val="24"/>
          <w:shd w:val="clear" w:color="auto" w:fill="FFFFFF"/>
        </w:rPr>
        <w:t>) and accompanying photos</w:t>
      </w:r>
      <w:r w:rsidRPr="00AF72C1">
        <w:rPr>
          <w:color w:val="0000FF"/>
          <w:sz w:val="24"/>
          <w:szCs w:val="24"/>
          <w:shd w:val="clear" w:color="auto" w:fill="FFFFFF"/>
        </w:rPr>
        <w:t>.]</w:t>
      </w:r>
    </w:p>
    <w:p w14:paraId="3801B262" w14:textId="06B217AB" w:rsidR="00FA40D7" w:rsidRDefault="00FA40D7" w:rsidP="00FA40D7">
      <w:pPr>
        <w:pStyle w:val="BodyText3"/>
        <w:jc w:val="left"/>
        <w:rPr>
          <w:color w:val="0000FF"/>
          <w:szCs w:val="24"/>
        </w:rPr>
      </w:pPr>
    </w:p>
    <w:p w14:paraId="29604FF0" w14:textId="1ECE7AFD" w:rsidR="00270ED1" w:rsidRPr="00270ED1" w:rsidRDefault="00270ED1" w:rsidP="00FA40D7">
      <w:pPr>
        <w:pStyle w:val="BodyText3"/>
        <w:jc w:val="left"/>
        <w:rPr>
          <w:color w:val="0000FF"/>
          <w:szCs w:val="24"/>
        </w:rPr>
      </w:pPr>
      <w:r w:rsidRPr="00270ED1">
        <w:rPr>
          <w:color w:val="0000FF"/>
          <w:szCs w:val="24"/>
        </w:rPr>
        <w:t>[Ex. canebrake rattlesnake TOYR:</w:t>
      </w:r>
    </w:p>
    <w:p w14:paraId="1E0DA83A" w14:textId="1A46F22A" w:rsidR="00705F54" w:rsidRPr="003E2924" w:rsidRDefault="00EE6863" w:rsidP="003E2924">
      <w:pPr>
        <w:autoSpaceDE w:val="0"/>
        <w:autoSpaceDN w:val="0"/>
        <w:adjustRightInd w:val="0"/>
        <w:snapToGrid w:val="0"/>
        <w:rPr>
          <w:rFonts w:ascii="TimesNewRoman" w:hAnsi="TimesNewRoman" w:cs="TimesNewRoman"/>
          <w:color w:val="0000FF"/>
          <w:sz w:val="24"/>
          <w:szCs w:val="24"/>
        </w:rPr>
      </w:pPr>
      <w:r w:rsidRPr="00B8062C">
        <w:rPr>
          <w:sz w:val="24"/>
          <w:szCs w:val="24"/>
          <w:lang w:val="x-none"/>
        </w:rPr>
        <w:t xml:space="preserve">To further satisfy concerns of the </w:t>
      </w:r>
      <w:r w:rsidRPr="00B8062C">
        <w:rPr>
          <w:sz w:val="24"/>
          <w:szCs w:val="24"/>
        </w:rPr>
        <w:t xml:space="preserve">Virginia </w:t>
      </w:r>
      <w:r w:rsidRPr="00B8062C">
        <w:rPr>
          <w:sz w:val="24"/>
          <w:szCs w:val="24"/>
          <w:lang w:val="x-none"/>
        </w:rPr>
        <w:t>D</w:t>
      </w:r>
      <w:r w:rsidRPr="00B8062C">
        <w:rPr>
          <w:sz w:val="24"/>
          <w:szCs w:val="24"/>
        </w:rPr>
        <w:t xml:space="preserve">epartment of </w:t>
      </w:r>
      <w:r w:rsidRPr="00B8062C">
        <w:rPr>
          <w:sz w:val="24"/>
          <w:szCs w:val="24"/>
          <w:lang w:val="x-none"/>
        </w:rPr>
        <w:t>W</w:t>
      </w:r>
      <w:r w:rsidRPr="00B8062C">
        <w:rPr>
          <w:sz w:val="24"/>
          <w:szCs w:val="24"/>
        </w:rPr>
        <w:t xml:space="preserve">ildlife </w:t>
      </w:r>
      <w:r w:rsidRPr="00B8062C">
        <w:rPr>
          <w:sz w:val="24"/>
          <w:szCs w:val="24"/>
          <w:lang w:val="x-none"/>
        </w:rPr>
        <w:t>R</w:t>
      </w:r>
      <w:r w:rsidRPr="00B8062C">
        <w:rPr>
          <w:sz w:val="24"/>
          <w:szCs w:val="24"/>
        </w:rPr>
        <w:t>esources</w:t>
      </w:r>
      <w:r w:rsidRPr="00B8062C">
        <w:rPr>
          <w:sz w:val="24"/>
          <w:szCs w:val="24"/>
          <w:lang w:val="x-none"/>
        </w:rPr>
        <w:t xml:space="preserve"> with regard to potential impacts to the</w:t>
      </w:r>
      <w:r w:rsidRPr="00B8062C">
        <w:rPr>
          <w:sz w:val="24"/>
          <w:szCs w:val="24"/>
        </w:rPr>
        <w:t xml:space="preserve"> </w:t>
      </w:r>
      <w:r w:rsidRPr="00B8062C">
        <w:rPr>
          <w:sz w:val="24"/>
          <w:szCs w:val="24"/>
          <w:lang w:val="x-none"/>
        </w:rPr>
        <w:t xml:space="preserve">canebrake rattlesnake, the permittee </w:t>
      </w:r>
      <w:r w:rsidRPr="00B8062C">
        <w:rPr>
          <w:iCs/>
          <w:sz w:val="24"/>
          <w:szCs w:val="24"/>
        </w:rPr>
        <w:t>shall comply with the following Time-of-Year Restriction (TOYR)</w:t>
      </w:r>
      <w:r w:rsidRPr="00B8062C">
        <w:rPr>
          <w:color w:val="0000FF"/>
          <w:sz w:val="24"/>
          <w:szCs w:val="24"/>
        </w:rPr>
        <w:t xml:space="preserve"> i</w:t>
      </w:r>
      <w:r w:rsidRPr="00B8062C">
        <w:rPr>
          <w:sz w:val="24"/>
          <w:szCs w:val="24"/>
        </w:rPr>
        <w:t xml:space="preserve">n accordance with recommendations from the </w:t>
      </w:r>
      <w:r w:rsidRPr="00B8062C">
        <w:rPr>
          <w:color w:val="E36C0A" w:themeColor="accent6" w:themeShade="BF"/>
          <w:sz w:val="24"/>
          <w:szCs w:val="24"/>
        </w:rPr>
        <w:t>Virginia Department of Wildlife Resources (</w:t>
      </w:r>
      <w:r>
        <w:rPr>
          <w:color w:val="E36C0A" w:themeColor="accent6" w:themeShade="BF"/>
          <w:sz w:val="24"/>
          <w:szCs w:val="24"/>
        </w:rPr>
        <w:t>V</w:t>
      </w:r>
      <w:r w:rsidRPr="00B8062C">
        <w:rPr>
          <w:color w:val="E36C0A" w:themeColor="accent6" w:themeShade="BF"/>
          <w:sz w:val="24"/>
          <w:szCs w:val="24"/>
        </w:rPr>
        <w:t>DWR):</w:t>
      </w:r>
      <w:r w:rsidRPr="00B8062C">
        <w:rPr>
          <w:sz w:val="24"/>
          <w:szCs w:val="24"/>
        </w:rPr>
        <w:t xml:space="preserve"> </w:t>
      </w:r>
      <w:r w:rsidRPr="00B8062C">
        <w:rPr>
          <w:sz w:val="24"/>
          <w:szCs w:val="24"/>
          <w:lang w:val="x-none"/>
        </w:rPr>
        <w:t xml:space="preserve">from </w:t>
      </w:r>
      <w:r w:rsidRPr="00B8062C">
        <w:rPr>
          <w:color w:val="E36C0A" w:themeColor="accent6" w:themeShade="BF"/>
          <w:sz w:val="24"/>
          <w:szCs w:val="24"/>
        </w:rPr>
        <w:t>[MM/DD]</w:t>
      </w:r>
      <w:r w:rsidRPr="00B8062C">
        <w:rPr>
          <w:sz w:val="24"/>
          <w:szCs w:val="24"/>
          <w:lang w:val="x-none"/>
        </w:rPr>
        <w:t xml:space="preserve"> to </w:t>
      </w:r>
      <w:r w:rsidRPr="00B8062C">
        <w:rPr>
          <w:color w:val="E36C0A" w:themeColor="accent6" w:themeShade="BF"/>
          <w:sz w:val="24"/>
          <w:szCs w:val="24"/>
        </w:rPr>
        <w:t>[MM/DD]</w:t>
      </w:r>
      <w:r w:rsidRPr="00B8062C">
        <w:rPr>
          <w:sz w:val="24"/>
          <w:szCs w:val="24"/>
          <w:lang w:val="x-none"/>
        </w:rPr>
        <w:t xml:space="preserve"> </w:t>
      </w:r>
      <w:r w:rsidRPr="00B8062C">
        <w:rPr>
          <w:color w:val="E36C0A" w:themeColor="accent6" w:themeShade="BF"/>
          <w:sz w:val="24"/>
          <w:szCs w:val="24"/>
        </w:rPr>
        <w:t xml:space="preserve">[the activity – Example: </w:t>
      </w:r>
      <w:r w:rsidRPr="00B8062C">
        <w:rPr>
          <w:color w:val="E36C0A" w:themeColor="accent6" w:themeShade="BF"/>
          <w:sz w:val="24"/>
          <w:szCs w:val="24"/>
          <w:lang w:val="x-none"/>
        </w:rPr>
        <w:t>on future mowing of the 0.34-acre permanent</w:t>
      </w:r>
      <w:r w:rsidRPr="00B8062C">
        <w:rPr>
          <w:color w:val="E36C0A" w:themeColor="accent6" w:themeShade="BF"/>
          <w:sz w:val="24"/>
          <w:szCs w:val="24"/>
        </w:rPr>
        <w:t xml:space="preserve"> </w:t>
      </w:r>
      <w:r w:rsidRPr="00B8062C">
        <w:rPr>
          <w:color w:val="E36C0A" w:themeColor="accent6" w:themeShade="BF"/>
          <w:sz w:val="24"/>
          <w:szCs w:val="24"/>
          <w:lang w:val="x-none"/>
        </w:rPr>
        <w:t>conversion maintenance corridor.</w:t>
      </w:r>
      <w:r w:rsidR="002067B3">
        <w:rPr>
          <w:color w:val="E36C0A" w:themeColor="accent6" w:themeShade="BF"/>
          <w:sz w:val="24"/>
          <w:szCs w:val="24"/>
        </w:rPr>
        <w:t>]</w:t>
      </w:r>
      <w:r w:rsidRPr="00B8062C">
        <w:rPr>
          <w:color w:val="000000"/>
          <w:sz w:val="24"/>
          <w:szCs w:val="24"/>
          <w:lang w:val="x-none"/>
        </w:rPr>
        <w:t xml:space="preserve"> </w:t>
      </w:r>
      <w:r>
        <w:rPr>
          <w:color w:val="000000"/>
          <w:sz w:val="24"/>
          <w:szCs w:val="24"/>
        </w:rPr>
        <w:t>T</w:t>
      </w:r>
      <w:r w:rsidRPr="00B8062C">
        <w:rPr>
          <w:color w:val="000000"/>
          <w:sz w:val="24"/>
          <w:szCs w:val="24"/>
          <w:lang w:val="x-none"/>
        </w:rPr>
        <w:t xml:space="preserve">he </w:t>
      </w:r>
      <w:r>
        <w:rPr>
          <w:color w:val="000000"/>
          <w:sz w:val="24"/>
          <w:szCs w:val="24"/>
        </w:rPr>
        <w:t xml:space="preserve">VDWR </w:t>
      </w:r>
      <w:r w:rsidRPr="00B8062C">
        <w:rPr>
          <w:color w:val="000000"/>
          <w:sz w:val="24"/>
          <w:szCs w:val="24"/>
          <w:lang w:val="x-none"/>
        </w:rPr>
        <w:t xml:space="preserve">canebrake </w:t>
      </w:r>
      <w:r>
        <w:rPr>
          <w:color w:val="000000"/>
          <w:sz w:val="24"/>
          <w:szCs w:val="24"/>
        </w:rPr>
        <w:t xml:space="preserve">rattlesnake </w:t>
      </w:r>
      <w:r w:rsidRPr="00B8062C">
        <w:rPr>
          <w:color w:val="000000"/>
          <w:sz w:val="24"/>
          <w:szCs w:val="24"/>
          <w:lang w:val="x-none"/>
        </w:rPr>
        <w:t>fact sheet</w:t>
      </w:r>
      <w:r>
        <w:rPr>
          <w:color w:val="000000"/>
          <w:sz w:val="24"/>
          <w:szCs w:val="24"/>
        </w:rPr>
        <w:t xml:space="preserve"> shall be distributed</w:t>
      </w:r>
      <w:r w:rsidRPr="00B8062C">
        <w:rPr>
          <w:color w:val="000000"/>
          <w:sz w:val="24"/>
          <w:szCs w:val="24"/>
          <w:lang w:val="x-none"/>
        </w:rPr>
        <w:t xml:space="preserve"> to all site workers, and</w:t>
      </w:r>
      <w:r>
        <w:rPr>
          <w:color w:val="000000"/>
          <w:sz w:val="24"/>
          <w:szCs w:val="24"/>
        </w:rPr>
        <w:t xml:space="preserve"> </w:t>
      </w:r>
      <w:r w:rsidRPr="00B8062C">
        <w:rPr>
          <w:color w:val="000000"/>
          <w:sz w:val="24"/>
          <w:szCs w:val="24"/>
          <w:lang w:val="x-none"/>
        </w:rPr>
        <w:t xml:space="preserve">notification </w:t>
      </w:r>
      <w:r>
        <w:rPr>
          <w:color w:val="000000"/>
          <w:sz w:val="24"/>
          <w:szCs w:val="24"/>
        </w:rPr>
        <w:t xml:space="preserve">shall be made </w:t>
      </w:r>
      <w:r w:rsidRPr="00B8062C">
        <w:rPr>
          <w:color w:val="000000"/>
          <w:sz w:val="24"/>
          <w:szCs w:val="24"/>
          <w:lang w:val="x-none"/>
        </w:rPr>
        <w:t xml:space="preserve">to </w:t>
      </w:r>
      <w:r>
        <w:rPr>
          <w:color w:val="000000"/>
          <w:sz w:val="24"/>
          <w:szCs w:val="24"/>
        </w:rPr>
        <w:t>V</w:t>
      </w:r>
      <w:r w:rsidRPr="00B8062C">
        <w:rPr>
          <w:color w:val="000000"/>
          <w:sz w:val="24"/>
          <w:szCs w:val="24"/>
          <w:lang w:val="x-none"/>
        </w:rPr>
        <w:t xml:space="preserve">DWR should a snake be discovered </w:t>
      </w:r>
      <w:r>
        <w:rPr>
          <w:color w:val="000000"/>
          <w:sz w:val="24"/>
          <w:szCs w:val="24"/>
        </w:rPr>
        <w:t>for safe</w:t>
      </w:r>
      <w:r w:rsidRPr="00B8062C">
        <w:rPr>
          <w:color w:val="000000"/>
          <w:sz w:val="24"/>
          <w:szCs w:val="24"/>
          <w:lang w:val="x-none"/>
        </w:rPr>
        <w:t xml:space="preserve"> capture and relocat</w:t>
      </w:r>
      <w:r>
        <w:rPr>
          <w:color w:val="000000"/>
          <w:sz w:val="24"/>
          <w:szCs w:val="24"/>
        </w:rPr>
        <w:t>ion.</w:t>
      </w:r>
      <w:r w:rsidR="00270ED1" w:rsidRPr="00583AB7">
        <w:rPr>
          <w:rFonts w:ascii="TimesNewRoman" w:hAnsi="TimesNewRoman" w:cs="TimesNewRoman"/>
          <w:color w:val="0000FF"/>
          <w:sz w:val="24"/>
          <w:szCs w:val="24"/>
        </w:rPr>
        <w:t>]</w:t>
      </w:r>
    </w:p>
    <w:p w14:paraId="3A1EF611" w14:textId="77777777" w:rsidR="007F27D7" w:rsidRDefault="007F27D7" w:rsidP="001701D9">
      <w:pPr>
        <w:tabs>
          <w:tab w:val="left" w:pos="0"/>
        </w:tabs>
        <w:rPr>
          <w:b/>
          <w:color w:val="0000FF"/>
          <w:sz w:val="26"/>
          <w:szCs w:val="26"/>
        </w:rPr>
      </w:pPr>
    </w:p>
    <w:p w14:paraId="4888219F" w14:textId="4E4A037F" w:rsidR="001701D9" w:rsidRPr="002A0F6E" w:rsidRDefault="001701D9" w:rsidP="001701D9">
      <w:pPr>
        <w:tabs>
          <w:tab w:val="left" w:pos="0"/>
        </w:tabs>
        <w:rPr>
          <w:color w:val="0000FF"/>
          <w:sz w:val="24"/>
          <w:szCs w:val="24"/>
        </w:rPr>
      </w:pPr>
      <w:r w:rsidRPr="00F11DF9">
        <w:rPr>
          <w:b/>
          <w:color w:val="0000FF"/>
          <w:sz w:val="26"/>
          <w:szCs w:val="26"/>
        </w:rPr>
        <w:t xml:space="preserve">Examples of conditions for compensation </w:t>
      </w:r>
    </w:p>
    <w:p w14:paraId="297EB491" w14:textId="77777777" w:rsidR="001701D9" w:rsidRDefault="001701D9" w:rsidP="001701D9">
      <w:pPr>
        <w:tabs>
          <w:tab w:val="left" w:pos="0"/>
        </w:tabs>
        <w:rPr>
          <w:color w:val="0000FF"/>
          <w:sz w:val="24"/>
          <w:szCs w:val="24"/>
        </w:rPr>
      </w:pPr>
    </w:p>
    <w:p w14:paraId="70C554DD" w14:textId="7250FA2C" w:rsidR="00C40E49" w:rsidRDefault="00C40E49" w:rsidP="00F079A9">
      <w:pPr>
        <w:autoSpaceDE w:val="0"/>
        <w:autoSpaceDN w:val="0"/>
        <w:adjustRightInd w:val="0"/>
        <w:snapToGrid w:val="0"/>
        <w:rPr>
          <w:rFonts w:ascii="TimesNewRoman" w:hAnsi="TimesNewRoman" w:cs="TimesNewRoman"/>
          <w:color w:val="0000FF"/>
          <w:sz w:val="24"/>
          <w:szCs w:val="24"/>
        </w:rPr>
      </w:pPr>
    </w:p>
    <w:p w14:paraId="27840C58" w14:textId="5D55A08A" w:rsidR="00F079A9" w:rsidRDefault="00C40E49" w:rsidP="00F079A9">
      <w:pPr>
        <w:autoSpaceDE w:val="0"/>
        <w:autoSpaceDN w:val="0"/>
        <w:adjustRightInd w:val="0"/>
        <w:snapToGrid w:val="0"/>
        <w:rPr>
          <w:rFonts w:ascii="TimesNewRoman" w:hAnsi="TimesNewRoman" w:cs="TimesNewRoman"/>
          <w:color w:val="0000FF"/>
          <w:sz w:val="24"/>
          <w:szCs w:val="24"/>
        </w:rPr>
      </w:pPr>
      <w:r>
        <w:rPr>
          <w:rFonts w:ascii="TimesNewRoman" w:hAnsi="TimesNewRoman" w:cs="TimesNewRoman"/>
          <w:color w:val="0000FF"/>
          <w:sz w:val="24"/>
          <w:szCs w:val="24"/>
        </w:rPr>
        <w:t>[</w:t>
      </w:r>
      <w:r w:rsidR="00F079A9">
        <w:rPr>
          <w:rFonts w:ascii="TimesNewRoman" w:hAnsi="TimesNewRoman" w:cs="TimesNewRoman"/>
          <w:color w:val="0000FF"/>
          <w:sz w:val="24"/>
          <w:szCs w:val="24"/>
        </w:rPr>
        <w:t xml:space="preserve">Ex. </w:t>
      </w:r>
      <w:proofErr w:type="spellStart"/>
      <w:r w:rsidR="00F079A9">
        <w:rPr>
          <w:rFonts w:ascii="TimesNewRoman" w:hAnsi="TimesNewRoman" w:cs="TimesNewRoman"/>
          <w:color w:val="0000FF"/>
          <w:sz w:val="24"/>
          <w:szCs w:val="24"/>
        </w:rPr>
        <w:t>canebreak</w:t>
      </w:r>
      <w:proofErr w:type="spellEnd"/>
      <w:r w:rsidR="00F079A9">
        <w:rPr>
          <w:rFonts w:ascii="TimesNewRoman" w:hAnsi="TimesNewRoman" w:cs="TimesNewRoman"/>
          <w:color w:val="0000FF"/>
          <w:sz w:val="24"/>
          <w:szCs w:val="24"/>
        </w:rPr>
        <w:t xml:space="preserve"> rattlesnake on-site mitigation:</w:t>
      </w:r>
    </w:p>
    <w:p w14:paraId="26828BBA" w14:textId="63A133E6" w:rsidR="001701D9" w:rsidRDefault="003B7D34" w:rsidP="001701D9">
      <w:pPr>
        <w:tabs>
          <w:tab w:val="left" w:pos="0"/>
        </w:tabs>
        <w:rPr>
          <w:color w:val="0000FF"/>
          <w:sz w:val="24"/>
          <w:szCs w:val="24"/>
        </w:rPr>
      </w:pPr>
      <w:r w:rsidRPr="00DD790E">
        <w:rPr>
          <w:rFonts w:ascii="TimesNewRoman" w:hAnsi="TimesNewRoman" w:cs="TimesNewRoman"/>
          <w:sz w:val="24"/>
          <w:szCs w:val="24"/>
          <w:lang w:val="x-none"/>
        </w:rPr>
        <w:t xml:space="preserve">To </w:t>
      </w:r>
      <w:r>
        <w:rPr>
          <w:rFonts w:ascii="TimesNewRoman" w:hAnsi="TimesNewRoman" w:cs="TimesNewRoman"/>
          <w:sz w:val="24"/>
          <w:szCs w:val="24"/>
        </w:rPr>
        <w:t>mitigate</w:t>
      </w:r>
      <w:r w:rsidRPr="00DD790E">
        <w:rPr>
          <w:rFonts w:ascii="TimesNewRoman" w:hAnsi="TimesNewRoman" w:cs="TimesNewRoman"/>
          <w:sz w:val="24"/>
          <w:szCs w:val="24"/>
          <w:lang w:val="x-none"/>
        </w:rPr>
        <w:t xml:space="preserve"> potential impacts to the canebrake</w:t>
      </w:r>
      <w:r w:rsidRPr="0080567F">
        <w:rPr>
          <w:rFonts w:ascii="TimesNewRoman" w:hAnsi="TimesNewRoman" w:cs="TimesNewRoman"/>
          <w:sz w:val="24"/>
          <w:szCs w:val="24"/>
        </w:rPr>
        <w:t xml:space="preserve"> </w:t>
      </w:r>
      <w:r w:rsidRPr="00DD790E">
        <w:rPr>
          <w:rFonts w:ascii="TimesNewRoman" w:hAnsi="TimesNewRoman" w:cs="TimesNewRoman"/>
          <w:sz w:val="24"/>
          <w:szCs w:val="24"/>
          <w:lang w:val="x-none"/>
        </w:rPr>
        <w:t>rattlesnake</w:t>
      </w:r>
      <w:r>
        <w:rPr>
          <w:rFonts w:ascii="TimesNewRoman" w:hAnsi="TimesNewRoman" w:cs="TimesNewRoman"/>
          <w:sz w:val="24"/>
          <w:szCs w:val="24"/>
        </w:rPr>
        <w:t xml:space="preserve"> or its habitat</w:t>
      </w:r>
      <w:r w:rsidRPr="00DD790E">
        <w:rPr>
          <w:rFonts w:ascii="TimesNewRoman" w:hAnsi="TimesNewRoman" w:cs="TimesNewRoman"/>
          <w:sz w:val="24"/>
          <w:szCs w:val="24"/>
          <w:lang w:val="x-none"/>
        </w:rPr>
        <w:t xml:space="preserve">, the permittee has volunteered to preserve </w:t>
      </w:r>
      <w:r w:rsidRPr="00DD790E">
        <w:rPr>
          <w:rFonts w:ascii="TimesNewRoman" w:hAnsi="TimesNewRoman" w:cs="TimesNewRoman"/>
          <w:color w:val="E36C0A" w:themeColor="accent6" w:themeShade="BF"/>
          <w:sz w:val="24"/>
          <w:szCs w:val="24"/>
        </w:rPr>
        <w:t>[</w:t>
      </w:r>
      <w:r w:rsidRPr="00DD790E">
        <w:rPr>
          <w:rFonts w:ascii="TimesNewRoman" w:hAnsi="TimesNewRoman" w:cs="TimesNewRoman"/>
          <w:color w:val="E36C0A" w:themeColor="accent6" w:themeShade="BF"/>
          <w:sz w:val="24"/>
          <w:szCs w:val="24"/>
          <w:lang w:val="x-none"/>
        </w:rPr>
        <w:t>acres</w:t>
      </w:r>
      <w:r w:rsidRPr="00DD790E">
        <w:rPr>
          <w:rFonts w:ascii="TimesNewRoman" w:hAnsi="TimesNewRoman" w:cs="TimesNewRoman"/>
          <w:color w:val="E36C0A" w:themeColor="accent6" w:themeShade="BF"/>
          <w:sz w:val="24"/>
          <w:szCs w:val="24"/>
        </w:rPr>
        <w:t>]</w:t>
      </w:r>
      <w:r w:rsidRPr="00DD790E">
        <w:rPr>
          <w:rFonts w:ascii="TimesNewRoman" w:hAnsi="TimesNewRoman" w:cs="TimesNewRoman"/>
          <w:sz w:val="24"/>
          <w:szCs w:val="24"/>
          <w:lang w:val="x-none"/>
        </w:rPr>
        <w:t xml:space="preserve"> of palustrine forested</w:t>
      </w:r>
      <w:r w:rsidRPr="0080567F">
        <w:rPr>
          <w:rFonts w:ascii="TimesNewRoman" w:hAnsi="TimesNewRoman" w:cs="TimesNewRoman"/>
          <w:sz w:val="24"/>
          <w:szCs w:val="24"/>
        </w:rPr>
        <w:t xml:space="preserve"> </w:t>
      </w:r>
      <w:r w:rsidRPr="00DD790E">
        <w:rPr>
          <w:rFonts w:ascii="TimesNewRoman" w:hAnsi="TimesNewRoman" w:cs="TimesNewRoman"/>
          <w:sz w:val="24"/>
          <w:szCs w:val="24"/>
          <w:lang w:val="x-none"/>
        </w:rPr>
        <w:t xml:space="preserve">wetlands on the </w:t>
      </w:r>
      <w:r w:rsidRPr="00DD790E">
        <w:rPr>
          <w:rFonts w:ascii="TimesNewRoman" w:hAnsi="TimesNewRoman" w:cs="TimesNewRoman"/>
          <w:color w:val="E36C0A" w:themeColor="accent6" w:themeShade="BF"/>
          <w:sz w:val="24"/>
          <w:szCs w:val="24"/>
        </w:rPr>
        <w:t>[area of the property]</w:t>
      </w:r>
      <w:r w:rsidRPr="00DD790E">
        <w:rPr>
          <w:rFonts w:ascii="TimesNewRoman" w:hAnsi="TimesNewRoman" w:cs="TimesNewRoman"/>
          <w:sz w:val="24"/>
          <w:szCs w:val="24"/>
          <w:lang w:val="x-none"/>
        </w:rPr>
        <w:t xml:space="preserve"> via </w:t>
      </w:r>
      <w:r>
        <w:rPr>
          <w:rFonts w:ascii="TimesNewRoman" w:hAnsi="TimesNewRoman" w:cs="TimesNewRoman"/>
          <w:sz w:val="24"/>
          <w:szCs w:val="24"/>
        </w:rPr>
        <w:t xml:space="preserve">recordation of </w:t>
      </w:r>
      <w:r w:rsidRPr="00DD790E">
        <w:rPr>
          <w:rFonts w:ascii="TimesNewRoman" w:hAnsi="TimesNewRoman" w:cs="TimesNewRoman"/>
          <w:sz w:val="24"/>
          <w:szCs w:val="24"/>
          <w:lang w:val="x-none"/>
        </w:rPr>
        <w:t>a third-party conservation easement</w:t>
      </w:r>
      <w:r>
        <w:rPr>
          <w:rFonts w:ascii="TimesNewRoman" w:hAnsi="TimesNewRoman" w:cs="TimesNewRoman"/>
          <w:sz w:val="24"/>
          <w:szCs w:val="24"/>
        </w:rPr>
        <w:t>, as</w:t>
      </w:r>
      <w:r w:rsidRPr="0080567F">
        <w:rPr>
          <w:rFonts w:ascii="TimesNewRoman" w:hAnsi="TimesNewRoman" w:cs="TimesNewRoman"/>
          <w:sz w:val="24"/>
          <w:szCs w:val="24"/>
        </w:rPr>
        <w:t xml:space="preserve"> </w:t>
      </w:r>
      <w:r w:rsidRPr="00DD790E">
        <w:rPr>
          <w:rFonts w:ascii="TimesNewRoman" w:hAnsi="TimesNewRoman" w:cs="TimesNewRoman"/>
          <w:sz w:val="24"/>
          <w:szCs w:val="24"/>
          <w:lang w:val="x-none"/>
        </w:rPr>
        <w:t xml:space="preserve">approved by </w:t>
      </w:r>
      <w:r>
        <w:rPr>
          <w:rFonts w:ascii="TimesNewRoman" w:hAnsi="TimesNewRoman" w:cs="TimesNewRoman"/>
          <w:sz w:val="24"/>
          <w:szCs w:val="24"/>
        </w:rPr>
        <w:t xml:space="preserve">the </w:t>
      </w:r>
      <w:r w:rsidRPr="0080567F">
        <w:rPr>
          <w:rFonts w:ascii="TimesNewRoman" w:hAnsi="TimesNewRoman" w:cs="TimesNewRoman"/>
          <w:sz w:val="24"/>
          <w:szCs w:val="24"/>
        </w:rPr>
        <w:t>V</w:t>
      </w:r>
      <w:r>
        <w:rPr>
          <w:rFonts w:ascii="TimesNewRoman" w:hAnsi="TimesNewRoman" w:cs="TimesNewRoman"/>
          <w:sz w:val="24"/>
          <w:szCs w:val="24"/>
        </w:rPr>
        <w:t xml:space="preserve">irginia </w:t>
      </w:r>
      <w:r w:rsidRPr="0080567F">
        <w:rPr>
          <w:rFonts w:ascii="TimesNewRoman" w:hAnsi="TimesNewRoman" w:cs="TimesNewRoman"/>
          <w:sz w:val="24"/>
          <w:szCs w:val="24"/>
        </w:rPr>
        <w:t>D</w:t>
      </w:r>
      <w:r>
        <w:rPr>
          <w:rFonts w:ascii="TimesNewRoman" w:hAnsi="TimesNewRoman" w:cs="TimesNewRoman"/>
          <w:sz w:val="24"/>
          <w:szCs w:val="24"/>
        </w:rPr>
        <w:t xml:space="preserve">epartment of </w:t>
      </w:r>
      <w:r w:rsidRPr="0080567F">
        <w:rPr>
          <w:rFonts w:ascii="TimesNewRoman" w:hAnsi="TimesNewRoman" w:cs="TimesNewRoman"/>
          <w:sz w:val="24"/>
          <w:szCs w:val="24"/>
        </w:rPr>
        <w:t>W</w:t>
      </w:r>
      <w:r>
        <w:rPr>
          <w:rFonts w:ascii="TimesNewRoman" w:hAnsi="TimesNewRoman" w:cs="TimesNewRoman"/>
          <w:sz w:val="24"/>
          <w:szCs w:val="24"/>
        </w:rPr>
        <w:t xml:space="preserve">ildlife </w:t>
      </w:r>
      <w:r w:rsidRPr="0080567F">
        <w:rPr>
          <w:rFonts w:ascii="TimesNewRoman" w:hAnsi="TimesNewRoman" w:cs="TimesNewRoman"/>
          <w:sz w:val="24"/>
          <w:szCs w:val="24"/>
        </w:rPr>
        <w:t>R</w:t>
      </w:r>
      <w:r>
        <w:rPr>
          <w:rFonts w:ascii="TimesNewRoman" w:hAnsi="TimesNewRoman" w:cs="TimesNewRoman"/>
          <w:sz w:val="24"/>
          <w:szCs w:val="24"/>
        </w:rPr>
        <w:t>esources</w:t>
      </w:r>
      <w:r w:rsidRPr="00DD790E">
        <w:rPr>
          <w:rFonts w:ascii="TimesNewRoman" w:hAnsi="TimesNewRoman" w:cs="TimesNewRoman"/>
          <w:sz w:val="24"/>
          <w:szCs w:val="24"/>
          <w:lang w:val="x-none"/>
        </w:rPr>
        <w:t xml:space="preserve">. The location of this preservation area is shown on </w:t>
      </w:r>
      <w:r w:rsidRPr="00DD790E">
        <w:rPr>
          <w:rFonts w:ascii="TimesNewRoman" w:hAnsi="TimesNewRoman" w:cs="TimesNewRoman"/>
          <w:color w:val="E36C0A" w:themeColor="accent6" w:themeShade="BF"/>
          <w:sz w:val="24"/>
          <w:szCs w:val="24"/>
        </w:rPr>
        <w:t xml:space="preserve">[location – Example: </w:t>
      </w:r>
      <w:r w:rsidRPr="00DD790E">
        <w:rPr>
          <w:rFonts w:ascii="TimesNewRoman" w:hAnsi="TimesNewRoman" w:cs="TimesNewRoman"/>
          <w:color w:val="E36C0A" w:themeColor="accent6" w:themeShade="BF"/>
          <w:sz w:val="24"/>
          <w:szCs w:val="24"/>
          <w:lang w:val="x-none"/>
        </w:rPr>
        <w:t xml:space="preserve">Sheet 2 of the </w:t>
      </w:r>
      <w:r>
        <w:rPr>
          <w:rFonts w:ascii="TimesNewRoman" w:hAnsi="TimesNewRoman" w:cs="TimesNewRoman"/>
          <w:color w:val="E36C0A" w:themeColor="accent6" w:themeShade="BF"/>
          <w:sz w:val="24"/>
          <w:szCs w:val="24"/>
        </w:rPr>
        <w:t>[Name]</w:t>
      </w:r>
      <w:r w:rsidRPr="00DD790E">
        <w:rPr>
          <w:rFonts w:ascii="TimesNewRoman" w:hAnsi="TimesNewRoman" w:cs="TimesNewRoman"/>
          <w:color w:val="E36C0A" w:themeColor="accent6" w:themeShade="BF"/>
          <w:sz w:val="24"/>
          <w:szCs w:val="24"/>
        </w:rPr>
        <w:t xml:space="preserve"> </w:t>
      </w:r>
      <w:r w:rsidRPr="00DD790E">
        <w:rPr>
          <w:rFonts w:ascii="TimesNewRoman" w:hAnsi="TimesNewRoman" w:cs="TimesNewRoman"/>
          <w:color w:val="E36C0A" w:themeColor="accent6" w:themeShade="BF"/>
          <w:sz w:val="24"/>
          <w:szCs w:val="24"/>
          <w:lang w:val="x-none"/>
        </w:rPr>
        <w:t>impacts map.</w:t>
      </w:r>
      <w:r w:rsidR="000B2927">
        <w:rPr>
          <w:rFonts w:ascii="TimesNewRoman" w:hAnsi="TimesNewRoman" w:cs="TimesNewRoman"/>
          <w:color w:val="E36C0A" w:themeColor="accent6" w:themeShade="BF"/>
          <w:sz w:val="24"/>
          <w:szCs w:val="24"/>
        </w:rPr>
        <w:t>]</w:t>
      </w:r>
      <w:r w:rsidRPr="00181135">
        <w:rPr>
          <w:color w:val="0000FF"/>
          <w:sz w:val="24"/>
          <w:szCs w:val="24"/>
        </w:rPr>
        <w:t xml:space="preserve"> </w:t>
      </w:r>
      <w:r w:rsidRPr="000B2927">
        <w:rPr>
          <w:sz w:val="24"/>
          <w:szCs w:val="24"/>
        </w:rPr>
        <w:t>Proof of easement recordation must be submitted to DEQ prior to commencing impacts in surface waters</w:t>
      </w:r>
      <w:r w:rsidRPr="00B8062C">
        <w:rPr>
          <w:color w:val="0000FF"/>
          <w:sz w:val="24"/>
          <w:szCs w:val="24"/>
        </w:rPr>
        <w:t>.</w:t>
      </w:r>
      <w:r>
        <w:rPr>
          <w:color w:val="0000FF"/>
          <w:sz w:val="24"/>
          <w:szCs w:val="24"/>
        </w:rPr>
        <w:t>]</w:t>
      </w:r>
    </w:p>
    <w:p w14:paraId="0DDB2956" w14:textId="77777777" w:rsidR="00FF119D" w:rsidRDefault="00FF119D" w:rsidP="001701D9">
      <w:pPr>
        <w:tabs>
          <w:tab w:val="left" w:pos="0"/>
        </w:tabs>
        <w:rPr>
          <w:color w:val="0000FF"/>
          <w:sz w:val="24"/>
          <w:szCs w:val="24"/>
        </w:rPr>
      </w:pPr>
    </w:p>
    <w:p w14:paraId="06F954F4" w14:textId="77777777" w:rsidR="00FF119D" w:rsidRDefault="00FF119D" w:rsidP="001701D9">
      <w:pPr>
        <w:tabs>
          <w:tab w:val="left" w:pos="0"/>
        </w:tabs>
        <w:rPr>
          <w:color w:val="E36C0A" w:themeColor="accent6" w:themeShade="BF"/>
          <w:sz w:val="24"/>
          <w:szCs w:val="24"/>
        </w:rPr>
      </w:pPr>
      <w:r w:rsidRPr="00FF119D">
        <w:rPr>
          <w:bCs/>
          <w:color w:val="0000FF"/>
          <w:sz w:val="24"/>
          <w:szCs w:val="24"/>
        </w:rPr>
        <w:t xml:space="preserve">[Ex. </w:t>
      </w:r>
      <w:r w:rsidRPr="00FF119D">
        <w:rPr>
          <w:color w:val="0000FF"/>
          <w:sz w:val="24"/>
          <w:szCs w:val="24"/>
        </w:rPr>
        <w:t>canebrake rattlesnake credit purchase mitigation:</w:t>
      </w:r>
    </w:p>
    <w:p w14:paraId="07B8F8E5" w14:textId="22A7461F" w:rsidR="00FF119D" w:rsidRDefault="00FF119D" w:rsidP="00056D15">
      <w:pPr>
        <w:autoSpaceDE w:val="0"/>
        <w:autoSpaceDN w:val="0"/>
        <w:adjustRightInd w:val="0"/>
        <w:snapToGrid w:val="0"/>
        <w:rPr>
          <w:color w:val="0000FF"/>
          <w:sz w:val="24"/>
          <w:szCs w:val="24"/>
        </w:rPr>
      </w:pPr>
      <w:r w:rsidRPr="00DD790E">
        <w:rPr>
          <w:rFonts w:ascii="TimesNewRoman" w:hAnsi="TimesNewRoman" w:cs="TimesNewRoman"/>
          <w:sz w:val="24"/>
          <w:szCs w:val="24"/>
          <w:lang w:val="x-none"/>
        </w:rPr>
        <w:lastRenderedPageBreak/>
        <w:t xml:space="preserve">To </w:t>
      </w:r>
      <w:r>
        <w:rPr>
          <w:rFonts w:ascii="TimesNewRoman" w:hAnsi="TimesNewRoman" w:cs="TimesNewRoman"/>
          <w:sz w:val="24"/>
          <w:szCs w:val="24"/>
        </w:rPr>
        <w:t>mitigate</w:t>
      </w:r>
      <w:r w:rsidRPr="00DD790E">
        <w:rPr>
          <w:rFonts w:ascii="TimesNewRoman" w:hAnsi="TimesNewRoman" w:cs="TimesNewRoman"/>
          <w:sz w:val="24"/>
          <w:szCs w:val="24"/>
          <w:lang w:val="x-none"/>
        </w:rPr>
        <w:t xml:space="preserve"> potential impacts to the canebrake</w:t>
      </w:r>
      <w:r w:rsidRPr="0080567F">
        <w:rPr>
          <w:rFonts w:ascii="TimesNewRoman" w:hAnsi="TimesNewRoman" w:cs="TimesNewRoman"/>
          <w:sz w:val="24"/>
          <w:szCs w:val="24"/>
        </w:rPr>
        <w:t xml:space="preserve"> </w:t>
      </w:r>
      <w:r w:rsidRPr="00DD790E">
        <w:rPr>
          <w:rFonts w:ascii="TimesNewRoman" w:hAnsi="TimesNewRoman" w:cs="TimesNewRoman"/>
          <w:sz w:val="24"/>
          <w:szCs w:val="24"/>
          <w:lang w:val="x-none"/>
        </w:rPr>
        <w:t>rattlesnake</w:t>
      </w:r>
      <w:r>
        <w:rPr>
          <w:rFonts w:ascii="TimesNewRoman" w:hAnsi="TimesNewRoman" w:cs="TimesNewRoman"/>
          <w:sz w:val="24"/>
          <w:szCs w:val="24"/>
        </w:rPr>
        <w:t xml:space="preserve"> or its habitat</w:t>
      </w:r>
      <w:r w:rsidRPr="00B8062C">
        <w:rPr>
          <w:sz w:val="24"/>
          <w:szCs w:val="24"/>
          <w:lang w:val="x-none"/>
        </w:rPr>
        <w:t xml:space="preserve">, </w:t>
      </w:r>
      <w:r w:rsidRPr="00B8062C">
        <w:rPr>
          <w:color w:val="E36C0A" w:themeColor="accent6" w:themeShade="BF"/>
          <w:sz w:val="24"/>
          <w:szCs w:val="24"/>
        </w:rPr>
        <w:t>[amount]</w:t>
      </w:r>
      <w:r w:rsidRPr="00B8062C">
        <w:rPr>
          <w:sz w:val="24"/>
          <w:szCs w:val="24"/>
          <w:lang w:val="x-none"/>
        </w:rPr>
        <w:t xml:space="preserve"> canebrake</w:t>
      </w:r>
      <w:r w:rsidRPr="00B8062C">
        <w:rPr>
          <w:sz w:val="24"/>
          <w:szCs w:val="24"/>
        </w:rPr>
        <w:t xml:space="preserve"> </w:t>
      </w:r>
      <w:r w:rsidRPr="00B8062C">
        <w:rPr>
          <w:sz w:val="24"/>
          <w:szCs w:val="24"/>
          <w:lang w:val="x-none"/>
        </w:rPr>
        <w:t>rattlesnake habitat credits</w:t>
      </w:r>
      <w:r>
        <w:rPr>
          <w:sz w:val="24"/>
          <w:szCs w:val="24"/>
        </w:rPr>
        <w:t xml:space="preserve"> shall be purchased</w:t>
      </w:r>
      <w:r w:rsidRPr="00B8062C">
        <w:rPr>
          <w:sz w:val="24"/>
          <w:szCs w:val="24"/>
          <w:lang w:val="x-none"/>
        </w:rPr>
        <w:t xml:space="preserve"> from a bank with a confirmed population of canebrake</w:t>
      </w:r>
      <w:r w:rsidRPr="00B8062C">
        <w:rPr>
          <w:sz w:val="24"/>
          <w:szCs w:val="24"/>
        </w:rPr>
        <w:t xml:space="preserve"> </w:t>
      </w:r>
      <w:r w:rsidRPr="00B8062C">
        <w:rPr>
          <w:sz w:val="24"/>
          <w:szCs w:val="24"/>
          <w:lang w:val="x-none"/>
        </w:rPr>
        <w:t xml:space="preserve">rattlesnakes. </w:t>
      </w:r>
      <w:r w:rsidRPr="00FF119D">
        <w:rPr>
          <w:sz w:val="24"/>
          <w:szCs w:val="24"/>
        </w:rPr>
        <w:t xml:space="preserve">Proof of credit purchase must be submitted to DEQ </w:t>
      </w:r>
      <w:r w:rsidR="00EC15EF">
        <w:rPr>
          <w:color w:val="0000FF"/>
          <w:sz w:val="24"/>
          <w:szCs w:val="24"/>
        </w:rPr>
        <w:t xml:space="preserve">[Enter </w:t>
      </w:r>
      <w:r w:rsidR="00560448">
        <w:rPr>
          <w:color w:val="0000FF"/>
          <w:sz w:val="24"/>
          <w:szCs w:val="24"/>
        </w:rPr>
        <w:t xml:space="preserve">when – example: </w:t>
      </w:r>
      <w:r w:rsidRPr="00EC15EF">
        <w:rPr>
          <w:color w:val="E36C0A" w:themeColor="accent6" w:themeShade="BF"/>
          <w:sz w:val="24"/>
          <w:szCs w:val="24"/>
        </w:rPr>
        <w:t>prior to work in permitted impact areas</w:t>
      </w:r>
      <w:r w:rsidR="00445936">
        <w:rPr>
          <w:color w:val="E36C0A" w:themeColor="accent6" w:themeShade="BF"/>
          <w:sz w:val="24"/>
          <w:szCs w:val="24"/>
        </w:rPr>
        <w:t xml:space="preserve"> </w:t>
      </w:r>
      <w:r w:rsidR="00445936">
        <w:rPr>
          <w:color w:val="0000FF"/>
          <w:sz w:val="24"/>
          <w:szCs w:val="24"/>
        </w:rPr>
        <w:t xml:space="preserve">or </w:t>
      </w:r>
      <w:r w:rsidR="00056D15" w:rsidRPr="00056D15">
        <w:rPr>
          <w:rFonts w:ascii="TimesNewRoman" w:hAnsi="TimesNewRoman" w:cs="TimesNewRoman"/>
          <w:color w:val="E36C0A" w:themeColor="accent6" w:themeShade="BF"/>
          <w:sz w:val="24"/>
          <w:szCs w:val="24"/>
          <w:lang w:val="x-none"/>
        </w:rPr>
        <w:t>prior to the</w:t>
      </w:r>
      <w:r w:rsidR="00056D15" w:rsidRPr="00056D15">
        <w:rPr>
          <w:rFonts w:ascii="TimesNewRoman" w:hAnsi="TimesNewRoman" w:cs="TimesNewRoman"/>
          <w:color w:val="E36C0A" w:themeColor="accent6" w:themeShade="BF"/>
          <w:sz w:val="24"/>
          <w:szCs w:val="24"/>
        </w:rPr>
        <w:t xml:space="preserve"> </w:t>
      </w:r>
      <w:r w:rsidR="00056D15" w:rsidRPr="00056D15">
        <w:rPr>
          <w:rFonts w:ascii="TimesNewRoman" w:hAnsi="TimesNewRoman" w:cs="TimesNewRoman"/>
          <w:color w:val="E36C0A" w:themeColor="accent6" w:themeShade="BF"/>
          <w:sz w:val="24"/>
          <w:szCs w:val="24"/>
          <w:lang w:val="x-none"/>
        </w:rPr>
        <w:t>commencement of construction</w:t>
      </w:r>
      <w:r w:rsidRPr="00FF119D">
        <w:rPr>
          <w:sz w:val="24"/>
          <w:szCs w:val="24"/>
        </w:rPr>
        <w:t>.</w:t>
      </w:r>
      <w:r w:rsidRPr="00FF119D">
        <w:rPr>
          <w:bCs/>
          <w:color w:val="0000FF"/>
          <w:sz w:val="24"/>
          <w:szCs w:val="24"/>
        </w:rPr>
        <w:t>]</w:t>
      </w:r>
    </w:p>
    <w:sectPr w:rsidR="00FF119D" w:rsidSect="00A50127">
      <w:footerReference w:type="default" r:id="rId14"/>
      <w:footerReference w:type="first" r:id="rId15"/>
      <w:pgSz w:w="12240" w:h="15840" w:code="1"/>
      <w:pgMar w:top="1440" w:right="1008" w:bottom="720" w:left="1008" w:header="720" w:footer="720" w:gutter="0"/>
      <w:paperSrc w:first="259" w:other="259"/>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7FCA" w14:textId="77777777" w:rsidR="008121E7" w:rsidRDefault="008121E7">
      <w:r>
        <w:separator/>
      </w:r>
    </w:p>
  </w:endnote>
  <w:endnote w:type="continuationSeparator" w:id="0">
    <w:p w14:paraId="574065E6" w14:textId="77777777" w:rsidR="008121E7" w:rsidRDefault="008121E7">
      <w:r>
        <w:continuationSeparator/>
      </w:r>
    </w:p>
  </w:endnote>
  <w:endnote w:type="continuationNotice" w:id="1">
    <w:p w14:paraId="67C07661" w14:textId="77777777" w:rsidR="008121E7" w:rsidRDefault="00812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709E" w14:textId="062079D3" w:rsidR="00FA40D7" w:rsidRPr="00877C68" w:rsidRDefault="00712B2F" w:rsidP="00AC4991">
    <w:pPr>
      <w:rPr>
        <w:rFonts w:asciiTheme="minorHAnsi" w:hAnsiTheme="minorHAnsi" w:cstheme="minorHAnsi"/>
      </w:rPr>
    </w:pPr>
    <w:r>
      <w:rPr>
        <w:rFonts w:asciiTheme="minorHAnsi" w:hAnsiTheme="minorHAnsi" w:cstheme="minorHAnsi"/>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FFB2" w14:textId="605AD7BB" w:rsidR="00FA40D7" w:rsidRPr="00877C68" w:rsidRDefault="00712B2F" w:rsidP="00AC4991">
    <w:pPr>
      <w:rPr>
        <w:rFonts w:asciiTheme="minorHAnsi" w:hAnsiTheme="minorHAnsi" w:cstheme="minorHAnsi"/>
      </w:rPr>
    </w:pPr>
    <w:r>
      <w:rPr>
        <w:rFonts w:asciiTheme="minorHAnsi" w:hAnsiTheme="minorHAnsi" w:cstheme="minorHAnsi"/>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0292" w14:textId="77777777" w:rsidR="008121E7" w:rsidRDefault="008121E7">
      <w:r>
        <w:separator/>
      </w:r>
    </w:p>
  </w:footnote>
  <w:footnote w:type="continuationSeparator" w:id="0">
    <w:p w14:paraId="0B07D4C9" w14:textId="77777777" w:rsidR="008121E7" w:rsidRDefault="008121E7">
      <w:r>
        <w:continuationSeparator/>
      </w:r>
    </w:p>
  </w:footnote>
  <w:footnote w:type="continuationNotice" w:id="1">
    <w:p w14:paraId="7227706F" w14:textId="77777777" w:rsidR="008121E7" w:rsidRDefault="008121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6CE"/>
    <w:multiLevelType w:val="hybridMultilevel"/>
    <w:tmpl w:val="139C9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482C"/>
    <w:multiLevelType w:val="hybridMultilevel"/>
    <w:tmpl w:val="28C0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D6EDA"/>
    <w:multiLevelType w:val="hybridMultilevel"/>
    <w:tmpl w:val="547224A4"/>
    <w:lvl w:ilvl="0" w:tplc="3E163F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FB0514"/>
    <w:multiLevelType w:val="hybridMultilevel"/>
    <w:tmpl w:val="D43CBDD2"/>
    <w:lvl w:ilvl="0" w:tplc="DCC0445C">
      <w:start w:val="1"/>
      <w:numFmt w:val="decimal"/>
      <w:lvlText w:val="%1."/>
      <w:lvlJc w:val="left"/>
      <w:pPr>
        <w:ind w:left="720" w:hanging="360"/>
      </w:pPr>
      <w:rPr>
        <w:rFonts w:hint="default"/>
        <w:b w:val="0"/>
        <w:i w:val="0"/>
        <w:color w:val="000000" w:themeColor="text1"/>
      </w:rPr>
    </w:lvl>
    <w:lvl w:ilvl="1" w:tplc="04090019">
      <w:start w:val="1"/>
      <w:numFmt w:val="lowerLetter"/>
      <w:lvlText w:val="%2."/>
      <w:lvlJc w:val="left"/>
      <w:pPr>
        <w:ind w:left="1440" w:hanging="360"/>
      </w:pPr>
    </w:lvl>
    <w:lvl w:ilvl="2" w:tplc="93DA778E">
      <w:start w:val="1"/>
      <w:numFmt w:val="lowerRoman"/>
      <w:lvlText w:val="%3."/>
      <w:lvlJc w:val="right"/>
      <w:pPr>
        <w:ind w:left="2160" w:hanging="180"/>
      </w:pPr>
      <w:rPr>
        <w:b w:val="0"/>
        <w:color w:val="0000F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24EB8"/>
    <w:multiLevelType w:val="hybridMultilevel"/>
    <w:tmpl w:val="FF4238EA"/>
    <w:lvl w:ilvl="0" w:tplc="7938C3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A684C"/>
    <w:multiLevelType w:val="hybridMultilevel"/>
    <w:tmpl w:val="81D89F40"/>
    <w:lvl w:ilvl="0" w:tplc="23667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751BF8"/>
    <w:multiLevelType w:val="hybridMultilevel"/>
    <w:tmpl w:val="47FACE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F048D"/>
    <w:multiLevelType w:val="hybridMultilevel"/>
    <w:tmpl w:val="9BE04EF8"/>
    <w:lvl w:ilvl="0" w:tplc="EBD29C06">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85048D"/>
    <w:multiLevelType w:val="hybridMultilevel"/>
    <w:tmpl w:val="6EF8B786"/>
    <w:lvl w:ilvl="0" w:tplc="30B6156E">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B87474"/>
    <w:multiLevelType w:val="hybridMultilevel"/>
    <w:tmpl w:val="AADAF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32F89"/>
    <w:multiLevelType w:val="hybridMultilevel"/>
    <w:tmpl w:val="6F964380"/>
    <w:lvl w:ilvl="0" w:tplc="FFA857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F26B8"/>
    <w:multiLevelType w:val="hybridMultilevel"/>
    <w:tmpl w:val="D882AF9E"/>
    <w:lvl w:ilvl="0" w:tplc="C962669A">
      <w:start w:val="1"/>
      <w:numFmt w:val="lowerLetter"/>
      <w:lvlText w:val="%1."/>
      <w:lvlJc w:val="left"/>
      <w:pPr>
        <w:ind w:left="720" w:hanging="360"/>
      </w:pPr>
      <w:rPr>
        <w:rFonts w:hint="default"/>
        <w:b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B5166"/>
    <w:multiLevelType w:val="hybridMultilevel"/>
    <w:tmpl w:val="5AD89304"/>
    <w:lvl w:ilvl="0" w:tplc="1E949B5C">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13C33"/>
    <w:multiLevelType w:val="hybridMultilevel"/>
    <w:tmpl w:val="450E757E"/>
    <w:lvl w:ilvl="0" w:tplc="745E9C1C">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30196"/>
    <w:multiLevelType w:val="hybridMultilevel"/>
    <w:tmpl w:val="0C6AC2F8"/>
    <w:lvl w:ilvl="0" w:tplc="2E18B430">
      <w:start w:val="1"/>
      <w:numFmt w:val="lowerRoman"/>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A6C81"/>
    <w:multiLevelType w:val="hybridMultilevel"/>
    <w:tmpl w:val="1A884A5A"/>
    <w:lvl w:ilvl="0" w:tplc="C972A07A">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6A289E"/>
    <w:multiLevelType w:val="hybridMultilevel"/>
    <w:tmpl w:val="1A884A5A"/>
    <w:lvl w:ilvl="0" w:tplc="C972A07A">
      <w:start w:val="1"/>
      <w:numFmt w:val="lowerLetter"/>
      <w:lvlText w:val="%1."/>
      <w:lvlJc w:val="left"/>
      <w:pPr>
        <w:ind w:left="108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402992"/>
    <w:multiLevelType w:val="hybridMultilevel"/>
    <w:tmpl w:val="0E88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238BD"/>
    <w:multiLevelType w:val="hybridMultilevel"/>
    <w:tmpl w:val="BC664700"/>
    <w:lvl w:ilvl="0" w:tplc="4224BE74">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3B6CEB"/>
    <w:multiLevelType w:val="hybridMultilevel"/>
    <w:tmpl w:val="9E801928"/>
    <w:lvl w:ilvl="0" w:tplc="0409000F">
      <w:start w:val="1"/>
      <w:numFmt w:val="decimal"/>
      <w:lvlText w:val="%1."/>
      <w:lvlJc w:val="left"/>
      <w:pPr>
        <w:ind w:left="720" w:hanging="360"/>
      </w:pPr>
      <w:rPr>
        <w:rFonts w:hint="default"/>
      </w:rPr>
    </w:lvl>
    <w:lvl w:ilvl="1" w:tplc="69E62946">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A3C5B"/>
    <w:multiLevelType w:val="hybridMultilevel"/>
    <w:tmpl w:val="1A884A5A"/>
    <w:lvl w:ilvl="0" w:tplc="C972A07A">
      <w:start w:val="1"/>
      <w:numFmt w:val="lowerLetter"/>
      <w:lvlText w:val="%1."/>
      <w:lvlJc w:val="left"/>
      <w:pPr>
        <w:ind w:left="1440" w:hanging="360"/>
      </w:pPr>
      <w:rPr>
        <w:rFonts w:ascii="Times New Roman" w:hAnsi="Times New Roman"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FD6013"/>
    <w:multiLevelType w:val="hybridMultilevel"/>
    <w:tmpl w:val="33A83E7E"/>
    <w:lvl w:ilvl="0" w:tplc="B8A2D86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4101364">
    <w:abstractNumId w:val="10"/>
  </w:num>
  <w:num w:numId="2" w16cid:durableId="1116756489">
    <w:abstractNumId w:val="6"/>
  </w:num>
  <w:num w:numId="3" w16cid:durableId="716129909">
    <w:abstractNumId w:val="21"/>
  </w:num>
  <w:num w:numId="4" w16cid:durableId="1894391867">
    <w:abstractNumId w:val="9"/>
  </w:num>
  <w:num w:numId="5" w16cid:durableId="1348172096">
    <w:abstractNumId w:val="2"/>
  </w:num>
  <w:num w:numId="6" w16cid:durableId="501161467">
    <w:abstractNumId w:val="3"/>
  </w:num>
  <w:num w:numId="7" w16cid:durableId="2040734383">
    <w:abstractNumId w:val="11"/>
  </w:num>
  <w:num w:numId="8" w16cid:durableId="1587032524">
    <w:abstractNumId w:val="13"/>
  </w:num>
  <w:num w:numId="9" w16cid:durableId="2027824096">
    <w:abstractNumId w:val="1"/>
  </w:num>
  <w:num w:numId="10" w16cid:durableId="973146111">
    <w:abstractNumId w:val="20"/>
  </w:num>
  <w:num w:numId="11" w16cid:durableId="1703243938">
    <w:abstractNumId w:val="14"/>
  </w:num>
  <w:num w:numId="12" w16cid:durableId="533540099">
    <w:abstractNumId w:val="4"/>
  </w:num>
  <w:num w:numId="13" w16cid:durableId="808322315">
    <w:abstractNumId w:val="5"/>
  </w:num>
  <w:num w:numId="14" w16cid:durableId="1844973139">
    <w:abstractNumId w:val="7"/>
  </w:num>
  <w:num w:numId="15" w16cid:durableId="1609964823">
    <w:abstractNumId w:val="19"/>
  </w:num>
  <w:num w:numId="16" w16cid:durableId="1882206216">
    <w:abstractNumId w:val="15"/>
  </w:num>
  <w:num w:numId="17" w16cid:durableId="678779194">
    <w:abstractNumId w:val="16"/>
  </w:num>
  <w:num w:numId="18" w16cid:durableId="1083718793">
    <w:abstractNumId w:val="8"/>
  </w:num>
  <w:num w:numId="19" w16cid:durableId="1776902586">
    <w:abstractNumId w:val="18"/>
  </w:num>
  <w:num w:numId="20" w16cid:durableId="596137701">
    <w:abstractNumId w:val="12"/>
  </w:num>
  <w:num w:numId="21" w16cid:durableId="782042862">
    <w:abstractNumId w:val="17"/>
  </w:num>
  <w:num w:numId="22" w16cid:durableId="128850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2F"/>
    <w:rsid w:val="00003E86"/>
    <w:rsid w:val="00004DA5"/>
    <w:rsid w:val="00004E9A"/>
    <w:rsid w:val="0000597E"/>
    <w:rsid w:val="00012AC2"/>
    <w:rsid w:val="00017746"/>
    <w:rsid w:val="00031813"/>
    <w:rsid w:val="00031955"/>
    <w:rsid w:val="000321F0"/>
    <w:rsid w:val="000322F8"/>
    <w:rsid w:val="000326F6"/>
    <w:rsid w:val="00053454"/>
    <w:rsid w:val="00056D15"/>
    <w:rsid w:val="0006045E"/>
    <w:rsid w:val="0006712B"/>
    <w:rsid w:val="0008009D"/>
    <w:rsid w:val="00084BE9"/>
    <w:rsid w:val="000858E4"/>
    <w:rsid w:val="000861B1"/>
    <w:rsid w:val="00093DAD"/>
    <w:rsid w:val="00094B58"/>
    <w:rsid w:val="00096E27"/>
    <w:rsid w:val="000A0A04"/>
    <w:rsid w:val="000B2927"/>
    <w:rsid w:val="000B2DCA"/>
    <w:rsid w:val="000B3CE1"/>
    <w:rsid w:val="000D09B7"/>
    <w:rsid w:val="000D3623"/>
    <w:rsid w:val="000E1E13"/>
    <w:rsid w:val="000F7C01"/>
    <w:rsid w:val="0010733A"/>
    <w:rsid w:val="00126B38"/>
    <w:rsid w:val="00126B7A"/>
    <w:rsid w:val="00126DE6"/>
    <w:rsid w:val="00134CB5"/>
    <w:rsid w:val="001353AB"/>
    <w:rsid w:val="00143317"/>
    <w:rsid w:val="00145D13"/>
    <w:rsid w:val="0014693F"/>
    <w:rsid w:val="00150307"/>
    <w:rsid w:val="00151252"/>
    <w:rsid w:val="00151A9F"/>
    <w:rsid w:val="00153294"/>
    <w:rsid w:val="0015660D"/>
    <w:rsid w:val="00161469"/>
    <w:rsid w:val="001701D9"/>
    <w:rsid w:val="00173A0C"/>
    <w:rsid w:val="00174874"/>
    <w:rsid w:val="00186401"/>
    <w:rsid w:val="001872E4"/>
    <w:rsid w:val="00191668"/>
    <w:rsid w:val="0019189A"/>
    <w:rsid w:val="00197370"/>
    <w:rsid w:val="001B630F"/>
    <w:rsid w:val="001C0990"/>
    <w:rsid w:val="001C1EA5"/>
    <w:rsid w:val="001D2B95"/>
    <w:rsid w:val="001D2F6B"/>
    <w:rsid w:val="001D405E"/>
    <w:rsid w:val="001F22E1"/>
    <w:rsid w:val="00203314"/>
    <w:rsid w:val="002067B3"/>
    <w:rsid w:val="00207214"/>
    <w:rsid w:val="00215108"/>
    <w:rsid w:val="002214A9"/>
    <w:rsid w:val="00222799"/>
    <w:rsid w:val="00230B76"/>
    <w:rsid w:val="00236073"/>
    <w:rsid w:val="00237734"/>
    <w:rsid w:val="00246CD9"/>
    <w:rsid w:val="0024763C"/>
    <w:rsid w:val="002519D2"/>
    <w:rsid w:val="002610AD"/>
    <w:rsid w:val="002664BD"/>
    <w:rsid w:val="00270ED1"/>
    <w:rsid w:val="00290794"/>
    <w:rsid w:val="0029372E"/>
    <w:rsid w:val="002940C2"/>
    <w:rsid w:val="002A0F6E"/>
    <w:rsid w:val="002A1F05"/>
    <w:rsid w:val="002A3CFB"/>
    <w:rsid w:val="002B01EC"/>
    <w:rsid w:val="002B18C7"/>
    <w:rsid w:val="002D2C20"/>
    <w:rsid w:val="002D565B"/>
    <w:rsid w:val="002E34C4"/>
    <w:rsid w:val="002E3525"/>
    <w:rsid w:val="002F519D"/>
    <w:rsid w:val="00304215"/>
    <w:rsid w:val="00335BD0"/>
    <w:rsid w:val="00345229"/>
    <w:rsid w:val="00345AF3"/>
    <w:rsid w:val="00350FA0"/>
    <w:rsid w:val="003555A1"/>
    <w:rsid w:val="00357C92"/>
    <w:rsid w:val="003641AC"/>
    <w:rsid w:val="003645E4"/>
    <w:rsid w:val="00365134"/>
    <w:rsid w:val="00381348"/>
    <w:rsid w:val="00381F0A"/>
    <w:rsid w:val="00392EB0"/>
    <w:rsid w:val="003A56FA"/>
    <w:rsid w:val="003A6CF3"/>
    <w:rsid w:val="003A78C4"/>
    <w:rsid w:val="003A7C8E"/>
    <w:rsid w:val="003B42F1"/>
    <w:rsid w:val="003B6393"/>
    <w:rsid w:val="003B7D34"/>
    <w:rsid w:val="003C0350"/>
    <w:rsid w:val="003C0783"/>
    <w:rsid w:val="003C2CBF"/>
    <w:rsid w:val="003C3B92"/>
    <w:rsid w:val="003D10AB"/>
    <w:rsid w:val="003E2924"/>
    <w:rsid w:val="003E43D3"/>
    <w:rsid w:val="003F0AC8"/>
    <w:rsid w:val="003F4B05"/>
    <w:rsid w:val="00401405"/>
    <w:rsid w:val="00407CD8"/>
    <w:rsid w:val="00412BFB"/>
    <w:rsid w:val="00413223"/>
    <w:rsid w:val="00413BAD"/>
    <w:rsid w:val="004155B9"/>
    <w:rsid w:val="004224CB"/>
    <w:rsid w:val="0042287C"/>
    <w:rsid w:val="004240C6"/>
    <w:rsid w:val="004245E0"/>
    <w:rsid w:val="00430C30"/>
    <w:rsid w:val="00433644"/>
    <w:rsid w:val="00445936"/>
    <w:rsid w:val="00446A17"/>
    <w:rsid w:val="00450B0F"/>
    <w:rsid w:val="0045131F"/>
    <w:rsid w:val="00452FEE"/>
    <w:rsid w:val="00454552"/>
    <w:rsid w:val="004723DD"/>
    <w:rsid w:val="00492C85"/>
    <w:rsid w:val="004942F9"/>
    <w:rsid w:val="00496495"/>
    <w:rsid w:val="004A2D31"/>
    <w:rsid w:val="004A5469"/>
    <w:rsid w:val="004B66AA"/>
    <w:rsid w:val="004E2765"/>
    <w:rsid w:val="004F1FDC"/>
    <w:rsid w:val="004F5F41"/>
    <w:rsid w:val="00504FE6"/>
    <w:rsid w:val="00513671"/>
    <w:rsid w:val="005140F0"/>
    <w:rsid w:val="00515C29"/>
    <w:rsid w:val="005161F4"/>
    <w:rsid w:val="00524574"/>
    <w:rsid w:val="0052662B"/>
    <w:rsid w:val="00537692"/>
    <w:rsid w:val="00543240"/>
    <w:rsid w:val="0054447B"/>
    <w:rsid w:val="0055155B"/>
    <w:rsid w:val="00560038"/>
    <w:rsid w:val="00560448"/>
    <w:rsid w:val="005668DB"/>
    <w:rsid w:val="00570DF5"/>
    <w:rsid w:val="005726DA"/>
    <w:rsid w:val="00573FFC"/>
    <w:rsid w:val="00574D40"/>
    <w:rsid w:val="0058374C"/>
    <w:rsid w:val="00583AB7"/>
    <w:rsid w:val="0058636E"/>
    <w:rsid w:val="00592FC2"/>
    <w:rsid w:val="0059460C"/>
    <w:rsid w:val="005A489D"/>
    <w:rsid w:val="005A6C81"/>
    <w:rsid w:val="005B3880"/>
    <w:rsid w:val="005B3E7F"/>
    <w:rsid w:val="005C7725"/>
    <w:rsid w:val="005D0EF3"/>
    <w:rsid w:val="005D3D5E"/>
    <w:rsid w:val="005D5866"/>
    <w:rsid w:val="005D6F10"/>
    <w:rsid w:val="005E39FA"/>
    <w:rsid w:val="005E3B5C"/>
    <w:rsid w:val="005E4409"/>
    <w:rsid w:val="005F65F6"/>
    <w:rsid w:val="0060638C"/>
    <w:rsid w:val="00627241"/>
    <w:rsid w:val="00650A1C"/>
    <w:rsid w:val="006565C1"/>
    <w:rsid w:val="00671D89"/>
    <w:rsid w:val="00681722"/>
    <w:rsid w:val="0068331F"/>
    <w:rsid w:val="006906DC"/>
    <w:rsid w:val="006944A5"/>
    <w:rsid w:val="006A4DCB"/>
    <w:rsid w:val="006A7352"/>
    <w:rsid w:val="006B71D9"/>
    <w:rsid w:val="006C095D"/>
    <w:rsid w:val="006C282B"/>
    <w:rsid w:val="006C3408"/>
    <w:rsid w:val="006C6277"/>
    <w:rsid w:val="006D0E05"/>
    <w:rsid w:val="006E5A7A"/>
    <w:rsid w:val="006F56DE"/>
    <w:rsid w:val="007024C6"/>
    <w:rsid w:val="00702F2F"/>
    <w:rsid w:val="0070301A"/>
    <w:rsid w:val="007051FB"/>
    <w:rsid w:val="00705F54"/>
    <w:rsid w:val="00712B2F"/>
    <w:rsid w:val="00722C39"/>
    <w:rsid w:val="007249C3"/>
    <w:rsid w:val="00725278"/>
    <w:rsid w:val="00730B20"/>
    <w:rsid w:val="00731582"/>
    <w:rsid w:val="0073599E"/>
    <w:rsid w:val="00735B36"/>
    <w:rsid w:val="00735D88"/>
    <w:rsid w:val="00737AFE"/>
    <w:rsid w:val="00742848"/>
    <w:rsid w:val="007443E8"/>
    <w:rsid w:val="007576A2"/>
    <w:rsid w:val="007633FB"/>
    <w:rsid w:val="00763FB3"/>
    <w:rsid w:val="00764973"/>
    <w:rsid w:val="007649D7"/>
    <w:rsid w:val="00764EB2"/>
    <w:rsid w:val="00767975"/>
    <w:rsid w:val="00777155"/>
    <w:rsid w:val="00790662"/>
    <w:rsid w:val="00790CAD"/>
    <w:rsid w:val="00795A80"/>
    <w:rsid w:val="007B7AEB"/>
    <w:rsid w:val="007C2FA6"/>
    <w:rsid w:val="007C30DF"/>
    <w:rsid w:val="007C5512"/>
    <w:rsid w:val="007C7E6B"/>
    <w:rsid w:val="007D09F8"/>
    <w:rsid w:val="007D1B5D"/>
    <w:rsid w:val="007D2398"/>
    <w:rsid w:val="007F27D7"/>
    <w:rsid w:val="00800D50"/>
    <w:rsid w:val="0080567F"/>
    <w:rsid w:val="00805CFD"/>
    <w:rsid w:val="008121E7"/>
    <w:rsid w:val="00813EDE"/>
    <w:rsid w:val="008140C1"/>
    <w:rsid w:val="00814917"/>
    <w:rsid w:val="00826173"/>
    <w:rsid w:val="00831FFC"/>
    <w:rsid w:val="0083506A"/>
    <w:rsid w:val="008402BE"/>
    <w:rsid w:val="008467DE"/>
    <w:rsid w:val="008545CE"/>
    <w:rsid w:val="0085562D"/>
    <w:rsid w:val="008624F7"/>
    <w:rsid w:val="00862D99"/>
    <w:rsid w:val="00863923"/>
    <w:rsid w:val="00863A2F"/>
    <w:rsid w:val="00866EB5"/>
    <w:rsid w:val="00875111"/>
    <w:rsid w:val="008769FD"/>
    <w:rsid w:val="00877C68"/>
    <w:rsid w:val="008870CA"/>
    <w:rsid w:val="008B150A"/>
    <w:rsid w:val="008B5F39"/>
    <w:rsid w:val="008C7F78"/>
    <w:rsid w:val="008D4536"/>
    <w:rsid w:val="008E269D"/>
    <w:rsid w:val="008F00ED"/>
    <w:rsid w:val="008F736D"/>
    <w:rsid w:val="00900654"/>
    <w:rsid w:val="00907E13"/>
    <w:rsid w:val="009115E2"/>
    <w:rsid w:val="00914382"/>
    <w:rsid w:val="00931E00"/>
    <w:rsid w:val="0093332A"/>
    <w:rsid w:val="009379FF"/>
    <w:rsid w:val="00941390"/>
    <w:rsid w:val="009423DE"/>
    <w:rsid w:val="00953BF7"/>
    <w:rsid w:val="009604DB"/>
    <w:rsid w:val="00962869"/>
    <w:rsid w:val="00962C55"/>
    <w:rsid w:val="0096450F"/>
    <w:rsid w:val="00980534"/>
    <w:rsid w:val="00982ED2"/>
    <w:rsid w:val="0099377F"/>
    <w:rsid w:val="00993DE2"/>
    <w:rsid w:val="009B4D98"/>
    <w:rsid w:val="009C539F"/>
    <w:rsid w:val="009C7035"/>
    <w:rsid w:val="009D0170"/>
    <w:rsid w:val="009D3623"/>
    <w:rsid w:val="009D410A"/>
    <w:rsid w:val="009D5C04"/>
    <w:rsid w:val="00A001B5"/>
    <w:rsid w:val="00A07ACD"/>
    <w:rsid w:val="00A1004E"/>
    <w:rsid w:val="00A12485"/>
    <w:rsid w:val="00A23A50"/>
    <w:rsid w:val="00A25009"/>
    <w:rsid w:val="00A25EC1"/>
    <w:rsid w:val="00A2761C"/>
    <w:rsid w:val="00A27AF4"/>
    <w:rsid w:val="00A3131F"/>
    <w:rsid w:val="00A40D8A"/>
    <w:rsid w:val="00A443AA"/>
    <w:rsid w:val="00A45F8F"/>
    <w:rsid w:val="00A50127"/>
    <w:rsid w:val="00A5198E"/>
    <w:rsid w:val="00A53C93"/>
    <w:rsid w:val="00A55B14"/>
    <w:rsid w:val="00A57534"/>
    <w:rsid w:val="00A70E2C"/>
    <w:rsid w:val="00A71767"/>
    <w:rsid w:val="00A77452"/>
    <w:rsid w:val="00A91835"/>
    <w:rsid w:val="00A9360A"/>
    <w:rsid w:val="00A938B1"/>
    <w:rsid w:val="00AA007F"/>
    <w:rsid w:val="00AA0157"/>
    <w:rsid w:val="00AA4B65"/>
    <w:rsid w:val="00AA4D61"/>
    <w:rsid w:val="00AA7777"/>
    <w:rsid w:val="00AC086A"/>
    <w:rsid w:val="00AC4991"/>
    <w:rsid w:val="00AC6431"/>
    <w:rsid w:val="00AE5418"/>
    <w:rsid w:val="00AE6C3F"/>
    <w:rsid w:val="00AF0CE7"/>
    <w:rsid w:val="00AF4F55"/>
    <w:rsid w:val="00B001D1"/>
    <w:rsid w:val="00B13F5B"/>
    <w:rsid w:val="00B13F86"/>
    <w:rsid w:val="00B22D94"/>
    <w:rsid w:val="00B252B6"/>
    <w:rsid w:val="00B30E60"/>
    <w:rsid w:val="00B3188C"/>
    <w:rsid w:val="00B33FAA"/>
    <w:rsid w:val="00B4168F"/>
    <w:rsid w:val="00B446FA"/>
    <w:rsid w:val="00B509BA"/>
    <w:rsid w:val="00B57302"/>
    <w:rsid w:val="00B60500"/>
    <w:rsid w:val="00B62FD7"/>
    <w:rsid w:val="00B63654"/>
    <w:rsid w:val="00B65814"/>
    <w:rsid w:val="00B7640D"/>
    <w:rsid w:val="00B84704"/>
    <w:rsid w:val="00B84F25"/>
    <w:rsid w:val="00B936A1"/>
    <w:rsid w:val="00BA2F7F"/>
    <w:rsid w:val="00BA60F3"/>
    <w:rsid w:val="00BA6127"/>
    <w:rsid w:val="00BB0B25"/>
    <w:rsid w:val="00BB3E92"/>
    <w:rsid w:val="00BC3010"/>
    <w:rsid w:val="00BD6E9B"/>
    <w:rsid w:val="00BE0ED6"/>
    <w:rsid w:val="00BE200F"/>
    <w:rsid w:val="00BE5541"/>
    <w:rsid w:val="00BE6994"/>
    <w:rsid w:val="00BE6DDE"/>
    <w:rsid w:val="00BF1282"/>
    <w:rsid w:val="00BF27CD"/>
    <w:rsid w:val="00BF3F1E"/>
    <w:rsid w:val="00BF6499"/>
    <w:rsid w:val="00BF7530"/>
    <w:rsid w:val="00C0451C"/>
    <w:rsid w:val="00C11464"/>
    <w:rsid w:val="00C25A87"/>
    <w:rsid w:val="00C265EF"/>
    <w:rsid w:val="00C27A70"/>
    <w:rsid w:val="00C35B97"/>
    <w:rsid w:val="00C40E49"/>
    <w:rsid w:val="00C430A3"/>
    <w:rsid w:val="00C43AED"/>
    <w:rsid w:val="00C442F3"/>
    <w:rsid w:val="00C44ADD"/>
    <w:rsid w:val="00C462C8"/>
    <w:rsid w:val="00C51BD1"/>
    <w:rsid w:val="00C6136E"/>
    <w:rsid w:val="00C61B54"/>
    <w:rsid w:val="00C6320E"/>
    <w:rsid w:val="00C658D4"/>
    <w:rsid w:val="00C7353B"/>
    <w:rsid w:val="00C7469E"/>
    <w:rsid w:val="00C75AC6"/>
    <w:rsid w:val="00C75BE6"/>
    <w:rsid w:val="00C81233"/>
    <w:rsid w:val="00C82BB5"/>
    <w:rsid w:val="00C83033"/>
    <w:rsid w:val="00C8614D"/>
    <w:rsid w:val="00C863FD"/>
    <w:rsid w:val="00C915A6"/>
    <w:rsid w:val="00CA15F4"/>
    <w:rsid w:val="00CA2BFA"/>
    <w:rsid w:val="00CA5314"/>
    <w:rsid w:val="00CA6992"/>
    <w:rsid w:val="00CB3459"/>
    <w:rsid w:val="00CC07C4"/>
    <w:rsid w:val="00CC1B83"/>
    <w:rsid w:val="00CD6D1D"/>
    <w:rsid w:val="00CD72EB"/>
    <w:rsid w:val="00CE54FD"/>
    <w:rsid w:val="00CE759C"/>
    <w:rsid w:val="00CF469C"/>
    <w:rsid w:val="00D00B37"/>
    <w:rsid w:val="00D05046"/>
    <w:rsid w:val="00D07869"/>
    <w:rsid w:val="00D177B6"/>
    <w:rsid w:val="00D26F6C"/>
    <w:rsid w:val="00D34030"/>
    <w:rsid w:val="00D4230C"/>
    <w:rsid w:val="00D44E8D"/>
    <w:rsid w:val="00D4790A"/>
    <w:rsid w:val="00D61123"/>
    <w:rsid w:val="00D61788"/>
    <w:rsid w:val="00D627EC"/>
    <w:rsid w:val="00D6281F"/>
    <w:rsid w:val="00D67622"/>
    <w:rsid w:val="00D74D43"/>
    <w:rsid w:val="00D77B2E"/>
    <w:rsid w:val="00D8053A"/>
    <w:rsid w:val="00D832BC"/>
    <w:rsid w:val="00D97EF4"/>
    <w:rsid w:val="00DC2AA6"/>
    <w:rsid w:val="00DC2AE9"/>
    <w:rsid w:val="00DC4666"/>
    <w:rsid w:val="00DD0B7B"/>
    <w:rsid w:val="00DD7312"/>
    <w:rsid w:val="00DE626D"/>
    <w:rsid w:val="00DE7392"/>
    <w:rsid w:val="00DF0F70"/>
    <w:rsid w:val="00DF67B0"/>
    <w:rsid w:val="00E0541D"/>
    <w:rsid w:val="00E1394D"/>
    <w:rsid w:val="00E159B2"/>
    <w:rsid w:val="00E239AD"/>
    <w:rsid w:val="00E34FE1"/>
    <w:rsid w:val="00E424AA"/>
    <w:rsid w:val="00E4389C"/>
    <w:rsid w:val="00E633D5"/>
    <w:rsid w:val="00E65C8A"/>
    <w:rsid w:val="00E71DFD"/>
    <w:rsid w:val="00E858E5"/>
    <w:rsid w:val="00E906CD"/>
    <w:rsid w:val="00E9333E"/>
    <w:rsid w:val="00E9487A"/>
    <w:rsid w:val="00E94A9B"/>
    <w:rsid w:val="00E969E6"/>
    <w:rsid w:val="00E96B22"/>
    <w:rsid w:val="00EA3CDB"/>
    <w:rsid w:val="00EB05BD"/>
    <w:rsid w:val="00EB1AB4"/>
    <w:rsid w:val="00EB3C16"/>
    <w:rsid w:val="00EB594C"/>
    <w:rsid w:val="00EC1296"/>
    <w:rsid w:val="00EC15EF"/>
    <w:rsid w:val="00EC307D"/>
    <w:rsid w:val="00EC4D04"/>
    <w:rsid w:val="00EC54DB"/>
    <w:rsid w:val="00EC7A0D"/>
    <w:rsid w:val="00EC7C4A"/>
    <w:rsid w:val="00ED2C09"/>
    <w:rsid w:val="00ED41A1"/>
    <w:rsid w:val="00ED512A"/>
    <w:rsid w:val="00EE6863"/>
    <w:rsid w:val="00EF5752"/>
    <w:rsid w:val="00EF5A84"/>
    <w:rsid w:val="00F0266B"/>
    <w:rsid w:val="00F0310E"/>
    <w:rsid w:val="00F079A9"/>
    <w:rsid w:val="00F07C3F"/>
    <w:rsid w:val="00F10DB2"/>
    <w:rsid w:val="00F11973"/>
    <w:rsid w:val="00F11DF9"/>
    <w:rsid w:val="00F15289"/>
    <w:rsid w:val="00F21660"/>
    <w:rsid w:val="00F2776E"/>
    <w:rsid w:val="00F314AF"/>
    <w:rsid w:val="00F33271"/>
    <w:rsid w:val="00F450E7"/>
    <w:rsid w:val="00F53F46"/>
    <w:rsid w:val="00F5718D"/>
    <w:rsid w:val="00F621A8"/>
    <w:rsid w:val="00F62287"/>
    <w:rsid w:val="00F812FF"/>
    <w:rsid w:val="00F84404"/>
    <w:rsid w:val="00F930D3"/>
    <w:rsid w:val="00FA219E"/>
    <w:rsid w:val="00FA230A"/>
    <w:rsid w:val="00FA40D7"/>
    <w:rsid w:val="00FB2045"/>
    <w:rsid w:val="00FB48EF"/>
    <w:rsid w:val="00FB5B8C"/>
    <w:rsid w:val="00FB7EC4"/>
    <w:rsid w:val="00FE61A9"/>
    <w:rsid w:val="00FE6A66"/>
    <w:rsid w:val="00FF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8220A"/>
  <w15:docId w15:val="{17A831F5-A798-49F1-97A4-0C4128F6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794"/>
  </w:style>
  <w:style w:type="paragraph" w:styleId="Heading1">
    <w:name w:val="heading 1"/>
    <w:basedOn w:val="Normal"/>
    <w:next w:val="Normal"/>
    <w:qFormat/>
    <w:rsid w:val="00290794"/>
    <w:pPr>
      <w:keepNext/>
      <w:jc w:val="center"/>
      <w:outlineLvl w:val="0"/>
    </w:pPr>
    <w:rPr>
      <w:b/>
      <w:sz w:val="24"/>
    </w:rPr>
  </w:style>
  <w:style w:type="paragraph" w:styleId="Heading2">
    <w:name w:val="heading 2"/>
    <w:basedOn w:val="Normal"/>
    <w:next w:val="Normal"/>
    <w:link w:val="Heading2Char"/>
    <w:qFormat/>
    <w:rsid w:val="00290794"/>
    <w:pPr>
      <w:keepNext/>
      <w:outlineLvl w:val="1"/>
    </w:pPr>
    <w:rPr>
      <w:b/>
      <w:sz w:val="24"/>
    </w:rPr>
  </w:style>
  <w:style w:type="paragraph" w:styleId="Heading3">
    <w:name w:val="heading 3"/>
    <w:basedOn w:val="Normal"/>
    <w:next w:val="Normal"/>
    <w:qFormat/>
    <w:rsid w:val="00290794"/>
    <w:pPr>
      <w:keepNext/>
      <w:outlineLvl w:val="2"/>
    </w:pPr>
    <w:rPr>
      <w:b/>
    </w:rPr>
  </w:style>
  <w:style w:type="paragraph" w:styleId="Heading4">
    <w:name w:val="heading 4"/>
    <w:basedOn w:val="Normal"/>
    <w:next w:val="Normal"/>
    <w:link w:val="Heading4Char"/>
    <w:qFormat/>
    <w:rsid w:val="00290794"/>
    <w:pPr>
      <w:keepNext/>
      <w:outlineLvl w:val="3"/>
    </w:pPr>
    <w:rPr>
      <w:u w:val="single"/>
    </w:rPr>
  </w:style>
  <w:style w:type="paragraph" w:styleId="Heading5">
    <w:name w:val="heading 5"/>
    <w:basedOn w:val="Normal"/>
    <w:next w:val="Normal"/>
    <w:qFormat/>
    <w:rsid w:val="00290794"/>
    <w:pPr>
      <w:keepNext/>
      <w:outlineLvl w:val="4"/>
    </w:pPr>
    <w:rPr>
      <w:rFonts w:ascii="Arial" w:hAnsi="Arial"/>
      <w:b/>
      <w:sz w:val="24"/>
    </w:rPr>
  </w:style>
  <w:style w:type="paragraph" w:styleId="Heading6">
    <w:name w:val="heading 6"/>
    <w:basedOn w:val="Normal"/>
    <w:next w:val="Normal"/>
    <w:qFormat/>
    <w:rsid w:val="00290794"/>
    <w:pPr>
      <w:keepNext/>
      <w:outlineLvl w:val="5"/>
    </w:pPr>
    <w:rPr>
      <w:i/>
      <w:u w:val="single"/>
    </w:rPr>
  </w:style>
  <w:style w:type="paragraph" w:styleId="Heading7">
    <w:name w:val="heading 7"/>
    <w:basedOn w:val="Normal"/>
    <w:next w:val="Normal"/>
    <w:qFormat/>
    <w:rsid w:val="00290794"/>
    <w:pPr>
      <w:keepNext/>
      <w:outlineLvl w:val="6"/>
    </w:pPr>
    <w:rPr>
      <w:b/>
      <w:u w:val="single"/>
    </w:rPr>
  </w:style>
  <w:style w:type="paragraph" w:styleId="Heading8">
    <w:name w:val="heading 8"/>
    <w:basedOn w:val="Normal"/>
    <w:next w:val="Normal"/>
    <w:qFormat/>
    <w:rsid w:val="00290794"/>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290794"/>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290794"/>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290794"/>
    <w:pPr>
      <w:ind w:right="360"/>
    </w:pPr>
    <w:rPr>
      <w:sz w:val="24"/>
    </w:rPr>
  </w:style>
  <w:style w:type="paragraph" w:styleId="BodyText3">
    <w:name w:val="Body Text 3"/>
    <w:basedOn w:val="Normal"/>
    <w:rsid w:val="00290794"/>
    <w:pPr>
      <w:tabs>
        <w:tab w:val="left" w:pos="0"/>
      </w:tabs>
      <w:jc w:val="center"/>
    </w:pPr>
    <w:rPr>
      <w:sz w:val="24"/>
    </w:rPr>
  </w:style>
  <w:style w:type="paragraph" w:styleId="BodyTextIndent">
    <w:name w:val="Body Text Indent"/>
    <w:basedOn w:val="Normal"/>
    <w:rsid w:val="00290794"/>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290794"/>
    <w:pPr>
      <w:widowControl w:val="0"/>
      <w:tabs>
        <w:tab w:val="right" w:pos="9360"/>
      </w:tabs>
      <w:suppressAutoHyphens/>
    </w:pPr>
    <w:rPr>
      <w:rFonts w:ascii="Courier" w:hAnsi="Courier"/>
      <w:snapToGrid w:val="0"/>
    </w:rPr>
  </w:style>
  <w:style w:type="paragraph" w:styleId="BodyTextIndent2">
    <w:name w:val="Body Text Indent 2"/>
    <w:basedOn w:val="Normal"/>
    <w:rsid w:val="00290794"/>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uiPriority w:val="99"/>
    <w:rsid w:val="00290794"/>
    <w:pPr>
      <w:tabs>
        <w:tab w:val="center" w:pos="4320"/>
        <w:tab w:val="right" w:pos="8640"/>
      </w:tabs>
    </w:pPr>
  </w:style>
  <w:style w:type="paragraph" w:styleId="Footer">
    <w:name w:val="footer"/>
    <w:basedOn w:val="Normal"/>
    <w:link w:val="FooterChar"/>
    <w:uiPriority w:val="99"/>
    <w:rsid w:val="00290794"/>
    <w:pPr>
      <w:tabs>
        <w:tab w:val="center" w:pos="4320"/>
        <w:tab w:val="right" w:pos="8640"/>
      </w:tabs>
    </w:pPr>
  </w:style>
  <w:style w:type="paragraph" w:styleId="EndnoteText">
    <w:name w:val="endnote text"/>
    <w:basedOn w:val="Normal"/>
    <w:semiHidden/>
    <w:rsid w:val="00290794"/>
    <w:pPr>
      <w:widowControl w:val="0"/>
    </w:pPr>
    <w:rPr>
      <w:rFonts w:ascii="Courier New" w:hAnsi="Courier New"/>
      <w:snapToGrid w:val="0"/>
      <w:sz w:val="24"/>
    </w:rPr>
  </w:style>
  <w:style w:type="paragraph" w:styleId="BodyTextIndent3">
    <w:name w:val="Body Text Indent 3"/>
    <w:basedOn w:val="Normal"/>
    <w:rsid w:val="00290794"/>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290794"/>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290794"/>
    <w:pPr>
      <w:widowControl w:val="0"/>
      <w:tabs>
        <w:tab w:val="right" w:pos="10253"/>
      </w:tabs>
      <w:spacing w:before="120" w:line="480" w:lineRule="auto"/>
      <w:jc w:val="both"/>
    </w:pPr>
    <w:rPr>
      <w:rFonts w:ascii="Arial" w:hAnsi="Arial"/>
      <w:b/>
      <w:sz w:val="24"/>
    </w:rPr>
  </w:style>
  <w:style w:type="paragraph" w:styleId="BodyText">
    <w:name w:val="Body Text"/>
    <w:basedOn w:val="Normal"/>
    <w:rsid w:val="00290794"/>
    <w:pPr>
      <w:widowControl w:val="0"/>
    </w:pPr>
    <w:rPr>
      <w:rFonts w:ascii="Courier" w:hAnsi="Courier"/>
      <w:snapToGrid w:val="0"/>
    </w:rPr>
  </w:style>
  <w:style w:type="character" w:styleId="PageNumber">
    <w:name w:val="page number"/>
    <w:basedOn w:val="DefaultParagraphFont"/>
    <w:rsid w:val="00290794"/>
  </w:style>
  <w:style w:type="paragraph" w:styleId="Title">
    <w:name w:val="Title"/>
    <w:basedOn w:val="Normal"/>
    <w:qFormat/>
    <w:rsid w:val="00290794"/>
    <w:pPr>
      <w:widowControl w:val="0"/>
      <w:tabs>
        <w:tab w:val="center" w:pos="5112"/>
      </w:tabs>
      <w:suppressAutoHyphens/>
      <w:jc w:val="center"/>
    </w:pPr>
    <w:rPr>
      <w:b/>
      <w:snapToGrid w:val="0"/>
      <w:sz w:val="24"/>
    </w:rPr>
  </w:style>
  <w:style w:type="character" w:styleId="LineNumber">
    <w:name w:val="line number"/>
    <w:basedOn w:val="DefaultParagraphFont"/>
    <w:rsid w:val="00290794"/>
  </w:style>
  <w:style w:type="character" w:styleId="Hyperlink">
    <w:name w:val="Hyperlink"/>
    <w:basedOn w:val="DefaultParagraphFont"/>
    <w:rsid w:val="00290794"/>
    <w:rPr>
      <w:color w:val="0000FF"/>
      <w:u w:val="single"/>
    </w:rPr>
  </w:style>
  <w:style w:type="paragraph" w:styleId="Caption">
    <w:name w:val="caption"/>
    <w:basedOn w:val="Normal"/>
    <w:next w:val="Normal"/>
    <w:qFormat/>
    <w:rsid w:val="00290794"/>
    <w:pPr>
      <w:tabs>
        <w:tab w:val="left" w:pos="-720"/>
      </w:tabs>
      <w:suppressAutoHyphens/>
      <w:jc w:val="center"/>
    </w:pPr>
    <w:rPr>
      <w:rFonts w:ascii="Univers" w:hAnsi="Univers"/>
      <w:b/>
      <w:spacing w:val="-2"/>
      <w:sz w:val="16"/>
    </w:rPr>
  </w:style>
  <w:style w:type="paragraph" w:styleId="DocumentMap">
    <w:name w:val="Document Map"/>
    <w:basedOn w:val="Normal"/>
    <w:semiHidden/>
    <w:rsid w:val="00290794"/>
    <w:pPr>
      <w:shd w:val="clear" w:color="auto" w:fill="000080"/>
    </w:pPr>
    <w:rPr>
      <w:rFonts w:ascii="Tahoma" w:hAnsi="Tahoma"/>
    </w:rPr>
  </w:style>
  <w:style w:type="paragraph" w:styleId="Subtitle">
    <w:name w:val="Subtitle"/>
    <w:basedOn w:val="Normal"/>
    <w:qFormat/>
    <w:rsid w:val="00290794"/>
    <w:rPr>
      <w:b/>
      <w:sz w:val="22"/>
    </w:rPr>
  </w:style>
  <w:style w:type="character" w:styleId="FollowedHyperlink">
    <w:name w:val="FollowedHyperlink"/>
    <w:basedOn w:val="DefaultParagraphFont"/>
    <w:rsid w:val="00290794"/>
    <w:rPr>
      <w:color w:val="800080"/>
      <w:u w:val="single"/>
    </w:rPr>
  </w:style>
  <w:style w:type="paragraph" w:customStyle="1" w:styleId="SUMTEXT">
    <w:name w:val="SUMTEXT"/>
    <w:basedOn w:val="Normal"/>
    <w:rsid w:val="00290794"/>
    <w:pPr>
      <w:tabs>
        <w:tab w:val="right" w:pos="4939"/>
      </w:tabs>
      <w:spacing w:before="120"/>
      <w:ind w:left="360"/>
      <w:jc w:val="both"/>
    </w:pPr>
    <w:rPr>
      <w:rFonts w:ascii="Arial" w:hAnsi="Arial"/>
      <w:i/>
      <w:sz w:val="18"/>
    </w:rPr>
  </w:style>
  <w:style w:type="paragraph" w:customStyle="1" w:styleId="SECTindalt">
    <w:name w:val="SECTindalt"/>
    <w:basedOn w:val="Normal"/>
    <w:rsid w:val="00290794"/>
    <w:pPr>
      <w:tabs>
        <w:tab w:val="right" w:pos="4939"/>
      </w:tabs>
      <w:spacing w:before="120"/>
      <w:ind w:left="547"/>
      <w:jc w:val="both"/>
    </w:pPr>
    <w:rPr>
      <w:rFonts w:ascii="Arial" w:hAnsi="Arial"/>
      <w:sz w:val="18"/>
    </w:rPr>
  </w:style>
  <w:style w:type="paragraph" w:customStyle="1" w:styleId="SECT1">
    <w:name w:val="SECT(1)"/>
    <w:basedOn w:val="Normal"/>
    <w:rsid w:val="00290794"/>
    <w:pPr>
      <w:tabs>
        <w:tab w:val="right" w:pos="4939"/>
      </w:tabs>
      <w:spacing w:before="120"/>
      <w:ind w:left="720"/>
      <w:jc w:val="both"/>
    </w:pPr>
    <w:rPr>
      <w:rFonts w:ascii="Arial" w:hAnsi="Arial"/>
      <w:sz w:val="18"/>
    </w:rPr>
  </w:style>
  <w:style w:type="paragraph" w:customStyle="1" w:styleId="SECTbl">
    <w:name w:val="SECTbl"/>
    <w:basedOn w:val="Normal"/>
    <w:rsid w:val="00290794"/>
    <w:pPr>
      <w:tabs>
        <w:tab w:val="right" w:pos="4939"/>
      </w:tabs>
      <w:spacing w:before="120"/>
      <w:jc w:val="both"/>
    </w:pPr>
    <w:rPr>
      <w:rFonts w:ascii="Arial" w:hAnsi="Arial"/>
      <w:sz w:val="18"/>
    </w:rPr>
  </w:style>
  <w:style w:type="paragraph" w:styleId="BalloonText">
    <w:name w:val="Balloon Text"/>
    <w:basedOn w:val="Normal"/>
    <w:link w:val="BalloonTextChar"/>
    <w:rsid w:val="00E34FE1"/>
    <w:rPr>
      <w:rFonts w:ascii="Tahoma" w:hAnsi="Tahoma" w:cs="Tahoma"/>
      <w:sz w:val="16"/>
      <w:szCs w:val="16"/>
    </w:rPr>
  </w:style>
  <w:style w:type="character" w:customStyle="1" w:styleId="BalloonTextChar">
    <w:name w:val="Balloon Text Char"/>
    <w:basedOn w:val="DefaultParagraphFont"/>
    <w:link w:val="BalloonText"/>
    <w:rsid w:val="00E34FE1"/>
    <w:rPr>
      <w:rFonts w:ascii="Tahoma" w:hAnsi="Tahoma" w:cs="Tahoma"/>
      <w:sz w:val="16"/>
      <w:szCs w:val="16"/>
    </w:rPr>
  </w:style>
  <w:style w:type="character" w:customStyle="1" w:styleId="Heading2Char">
    <w:name w:val="Heading 2 Char"/>
    <w:basedOn w:val="DefaultParagraphFont"/>
    <w:link w:val="Heading2"/>
    <w:rsid w:val="00E34FE1"/>
    <w:rPr>
      <w:b/>
      <w:sz w:val="24"/>
    </w:rPr>
  </w:style>
  <w:style w:type="character" w:customStyle="1" w:styleId="Heading4Char">
    <w:name w:val="Heading 4 Char"/>
    <w:basedOn w:val="DefaultParagraphFont"/>
    <w:link w:val="Heading4"/>
    <w:rsid w:val="00E34FE1"/>
    <w:rPr>
      <w:u w:val="single"/>
    </w:rPr>
  </w:style>
  <w:style w:type="character" w:customStyle="1" w:styleId="HeaderChar">
    <w:name w:val="Header Char"/>
    <w:basedOn w:val="DefaultParagraphFont"/>
    <w:link w:val="Header"/>
    <w:uiPriority w:val="99"/>
    <w:rsid w:val="00E34FE1"/>
  </w:style>
  <w:style w:type="character" w:styleId="CommentReference">
    <w:name w:val="annotation reference"/>
    <w:basedOn w:val="DefaultParagraphFont"/>
    <w:rsid w:val="00EF5752"/>
    <w:rPr>
      <w:sz w:val="16"/>
      <w:szCs w:val="16"/>
    </w:rPr>
  </w:style>
  <w:style w:type="paragraph" w:styleId="CommentText">
    <w:name w:val="annotation text"/>
    <w:basedOn w:val="Normal"/>
    <w:link w:val="CommentTextChar"/>
    <w:uiPriority w:val="99"/>
    <w:rsid w:val="00EF5752"/>
  </w:style>
  <w:style w:type="character" w:customStyle="1" w:styleId="CommentTextChar">
    <w:name w:val="Comment Text Char"/>
    <w:basedOn w:val="DefaultParagraphFont"/>
    <w:link w:val="CommentText"/>
    <w:uiPriority w:val="99"/>
    <w:rsid w:val="00EF5752"/>
  </w:style>
  <w:style w:type="paragraph" w:styleId="CommentSubject">
    <w:name w:val="annotation subject"/>
    <w:basedOn w:val="CommentText"/>
    <w:next w:val="CommentText"/>
    <w:link w:val="CommentSubjectChar"/>
    <w:rsid w:val="00EF5752"/>
    <w:rPr>
      <w:b/>
      <w:bCs/>
    </w:rPr>
  </w:style>
  <w:style w:type="character" w:customStyle="1" w:styleId="CommentSubjectChar">
    <w:name w:val="Comment Subject Char"/>
    <w:basedOn w:val="CommentTextChar"/>
    <w:link w:val="CommentSubject"/>
    <w:rsid w:val="00EF5752"/>
    <w:rPr>
      <w:b/>
      <w:bCs/>
    </w:rPr>
  </w:style>
  <w:style w:type="paragraph" w:styleId="ListParagraph">
    <w:name w:val="List Paragraph"/>
    <w:basedOn w:val="Normal"/>
    <w:uiPriority w:val="34"/>
    <w:qFormat/>
    <w:rsid w:val="00197370"/>
    <w:pPr>
      <w:ind w:left="720"/>
      <w:contextualSpacing/>
    </w:pPr>
  </w:style>
  <w:style w:type="character" w:styleId="Emphasis">
    <w:name w:val="Emphasis"/>
    <w:basedOn w:val="DefaultParagraphFont"/>
    <w:uiPriority w:val="20"/>
    <w:qFormat/>
    <w:rsid w:val="00C265EF"/>
    <w:rPr>
      <w:i/>
      <w:iCs/>
    </w:rPr>
  </w:style>
  <w:style w:type="table" w:styleId="TableGrid">
    <w:name w:val="Table Grid"/>
    <w:basedOn w:val="TableNormal"/>
    <w:uiPriority w:val="39"/>
    <w:rsid w:val="00C2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7AF4"/>
  </w:style>
  <w:style w:type="character" w:customStyle="1" w:styleId="FooterChar">
    <w:name w:val="Footer Char"/>
    <w:basedOn w:val="DefaultParagraphFont"/>
    <w:link w:val="Footer"/>
    <w:uiPriority w:val="99"/>
    <w:rsid w:val="00C83033"/>
  </w:style>
  <w:style w:type="character" w:styleId="PlaceholderText">
    <w:name w:val="Placeholder Text"/>
    <w:basedOn w:val="DefaultParagraphFont"/>
    <w:uiPriority w:val="99"/>
    <w:semiHidden/>
    <w:rsid w:val="00B22D94"/>
    <w:rPr>
      <w:color w:val="808080"/>
    </w:rPr>
  </w:style>
  <w:style w:type="character" w:customStyle="1" w:styleId="Style3">
    <w:name w:val="Style3"/>
    <w:basedOn w:val="Hyperlink"/>
    <w:uiPriority w:val="1"/>
    <w:rsid w:val="000326F6"/>
    <w:rPr>
      <w:rFonts w:ascii="Times New Roman" w:hAnsi="Times New Roman"/>
      <w:color w:val="0000FF"/>
      <w:sz w:val="24"/>
      <w:u w:val="single"/>
    </w:rPr>
  </w:style>
  <w:style w:type="paragraph" w:styleId="FootnoteText">
    <w:name w:val="footnote text"/>
    <w:basedOn w:val="Normal"/>
    <w:link w:val="FootnoteTextChar"/>
    <w:semiHidden/>
    <w:unhideWhenUsed/>
    <w:rsid w:val="00A12485"/>
  </w:style>
  <w:style w:type="character" w:customStyle="1" w:styleId="FootnoteTextChar">
    <w:name w:val="Footnote Text Char"/>
    <w:basedOn w:val="DefaultParagraphFont"/>
    <w:link w:val="FootnoteText"/>
    <w:semiHidden/>
    <w:rsid w:val="00A12485"/>
  </w:style>
  <w:style w:type="character" w:styleId="FootnoteReference">
    <w:name w:val="footnote reference"/>
    <w:basedOn w:val="DefaultParagraphFont"/>
    <w:semiHidden/>
    <w:unhideWhenUsed/>
    <w:rsid w:val="00A12485"/>
    <w:rPr>
      <w:vertAlign w:val="superscript"/>
    </w:rPr>
  </w:style>
  <w:style w:type="character" w:styleId="UnresolvedMention">
    <w:name w:val="Unresolved Mention"/>
    <w:basedOn w:val="DefaultParagraphFont"/>
    <w:uiPriority w:val="99"/>
    <w:semiHidden/>
    <w:unhideWhenUsed/>
    <w:rsid w:val="00A12485"/>
    <w:rPr>
      <w:color w:val="605E5C"/>
      <w:shd w:val="clear" w:color="auto" w:fill="E1DFDD"/>
    </w:rPr>
  </w:style>
  <w:style w:type="character" w:customStyle="1" w:styleId="contentpasted3">
    <w:name w:val="contentpasted3"/>
    <w:basedOn w:val="DefaultParagraphFont"/>
    <w:rsid w:val="009D410A"/>
  </w:style>
  <w:style w:type="character" w:customStyle="1" w:styleId="contentpasted5">
    <w:name w:val="contentpasted5"/>
    <w:basedOn w:val="DefaultParagraphFont"/>
    <w:rsid w:val="009D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3327">
      <w:bodyDiv w:val="1"/>
      <w:marLeft w:val="0"/>
      <w:marRight w:val="0"/>
      <w:marTop w:val="0"/>
      <w:marBottom w:val="0"/>
      <w:divBdr>
        <w:top w:val="none" w:sz="0" w:space="0" w:color="auto"/>
        <w:left w:val="none" w:sz="0" w:space="0" w:color="auto"/>
        <w:bottom w:val="none" w:sz="0" w:space="0" w:color="auto"/>
        <w:right w:val="none" w:sz="0" w:space="0" w:color="auto"/>
      </w:divBdr>
    </w:div>
    <w:div w:id="1011834817">
      <w:bodyDiv w:val="1"/>
      <w:marLeft w:val="0"/>
      <w:marRight w:val="0"/>
      <w:marTop w:val="0"/>
      <w:marBottom w:val="0"/>
      <w:divBdr>
        <w:top w:val="none" w:sz="0" w:space="0" w:color="auto"/>
        <w:left w:val="none" w:sz="0" w:space="0" w:color="auto"/>
        <w:bottom w:val="none" w:sz="0" w:space="0" w:color="auto"/>
        <w:right w:val="none" w:sz="0" w:space="0" w:color="auto"/>
      </w:divBdr>
    </w:div>
    <w:div w:id="1426530859">
      <w:bodyDiv w:val="1"/>
      <w:marLeft w:val="0"/>
      <w:marRight w:val="0"/>
      <w:marTop w:val="0"/>
      <w:marBottom w:val="0"/>
      <w:divBdr>
        <w:top w:val="none" w:sz="0" w:space="0" w:color="auto"/>
        <w:left w:val="none" w:sz="0" w:space="0" w:color="auto"/>
        <w:bottom w:val="none" w:sz="0" w:space="0" w:color="auto"/>
        <w:right w:val="none" w:sz="0" w:space="0" w:color="auto"/>
      </w:divBdr>
    </w:div>
    <w:div w:id="1619944229">
      <w:bodyDiv w:val="1"/>
      <w:marLeft w:val="0"/>
      <w:marRight w:val="0"/>
      <w:marTop w:val="0"/>
      <w:marBottom w:val="0"/>
      <w:divBdr>
        <w:top w:val="none" w:sz="0" w:space="0" w:color="auto"/>
        <w:left w:val="none" w:sz="0" w:space="0" w:color="auto"/>
        <w:bottom w:val="none" w:sz="0" w:space="0" w:color="auto"/>
        <w:right w:val="none" w:sz="0" w:space="0" w:color="auto"/>
      </w:divBdr>
    </w:div>
    <w:div w:id="185823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Kleopfer@dwr.virgini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ws.gov/media/range-wide-indiana-bat-and-northern-long-eared-bat-survey-guideli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4" ma:contentTypeDescription="Create a new document." ma:contentTypeScope="" ma:versionID="a5e67e62da2b1ea8892a10e5a35b6ba7">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bb3dbe5c486e4b952e125cafa7d5f9a6"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64A63E-DA9F-443E-BBCD-41CA23D6CF43}">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5553DF8C-21B6-47A1-95B5-104F1B312115}">
  <ds:schemaRefs>
    <ds:schemaRef ds:uri="http://schemas.openxmlformats.org/officeDocument/2006/bibliography"/>
  </ds:schemaRefs>
</ds:datastoreItem>
</file>

<file path=customXml/itemProps4.xml><?xml version="1.0" encoding="utf-8"?>
<ds:datastoreItem xmlns:ds="http://schemas.openxmlformats.org/officeDocument/2006/customXml" ds:itemID="{93C63726-A9D0-4701-95A8-49BF59BD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E161C6-E349-46A2-81B0-A5245A408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GP Coverage Letter</vt:lpstr>
    </vt:vector>
  </TitlesOfParts>
  <Company>Department of Environmental Quality</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Coverage Letter</dc:title>
  <dc:subject>VWP Permit Program</dc:subject>
  <dc:creator>Commonwealth of Virginia</dc:creator>
  <cp:keywords>vwp, permit, manual, chapter, general</cp:keywords>
  <cp:lastModifiedBy>Brenda Winn</cp:lastModifiedBy>
  <cp:revision>30</cp:revision>
  <cp:lastPrinted>2004-12-07T12:40:00Z</cp:lastPrinted>
  <dcterms:created xsi:type="dcterms:W3CDTF">2023-12-13T14:06:00Z</dcterms:created>
  <dcterms:modified xsi:type="dcterms:W3CDTF">2024-01-11T18:53:00Z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0x0101006A7F199CB405F4408DA7E8BA61EDF674</vt:lpwstr>
  </property>
  <property fmtid="{D5CDD505-2E9C-101B-9397-08002B2CF9AE}" pid="4" name="MediaServiceImageTags">
    <vt:lpwstr/>
  </property>
</Properties>
</file>