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D0C9" w14:textId="34BCC1F9" w:rsidR="000326F6" w:rsidRPr="00801A6B" w:rsidRDefault="0085041E" w:rsidP="008B091C">
      <w:pPr>
        <w:rPr>
          <w:color w:val="E36C0A" w:themeColor="accent6" w:themeShade="BF"/>
          <w:sz w:val="24"/>
          <w:szCs w:val="24"/>
        </w:rPr>
      </w:pPr>
      <w:r w:rsidRPr="00801A6B">
        <w:rPr>
          <w:color w:val="E36C0A" w:themeColor="accent6" w:themeShade="BF"/>
          <w:sz w:val="24"/>
          <w:szCs w:val="24"/>
        </w:rPr>
        <w:t>Letter</w:t>
      </w:r>
      <w:r w:rsidR="00193802" w:rsidRPr="00801A6B">
        <w:rPr>
          <w:color w:val="E36C0A" w:themeColor="accent6" w:themeShade="BF"/>
          <w:sz w:val="24"/>
          <w:szCs w:val="24"/>
        </w:rPr>
        <w:t xml:space="preserve"> Date</w:t>
      </w:r>
    </w:p>
    <w:p w14:paraId="7B616A4D" w14:textId="77777777" w:rsidR="00B20E31" w:rsidRPr="00801A6B" w:rsidRDefault="00B20E31" w:rsidP="008B091C">
      <w:pPr>
        <w:rPr>
          <w:sz w:val="24"/>
          <w:szCs w:val="24"/>
        </w:rPr>
      </w:pPr>
    </w:p>
    <w:p w14:paraId="470B131E" w14:textId="3959389D" w:rsidR="008D4536" w:rsidRPr="00801A6B" w:rsidRDefault="00524574" w:rsidP="008B091C">
      <w:pPr>
        <w:tabs>
          <w:tab w:val="right" w:pos="0"/>
          <w:tab w:val="left" w:pos="5040"/>
        </w:tabs>
        <w:rPr>
          <w:sz w:val="24"/>
          <w:szCs w:val="24"/>
        </w:rPr>
      </w:pPr>
      <w:r w:rsidRPr="00801A6B">
        <w:rPr>
          <w:color w:val="E36C0A" w:themeColor="accent6" w:themeShade="BF"/>
          <w:sz w:val="24"/>
          <w:szCs w:val="24"/>
        </w:rPr>
        <w:t xml:space="preserve">Permittee </w:t>
      </w:r>
      <w:r w:rsidR="003C2CBF" w:rsidRPr="00801A6B">
        <w:rPr>
          <w:color w:val="E36C0A" w:themeColor="accent6" w:themeShade="BF"/>
          <w:sz w:val="24"/>
          <w:szCs w:val="24"/>
        </w:rPr>
        <w:t>Contact</w:t>
      </w:r>
      <w:r w:rsidR="001D2F6B" w:rsidRPr="00801A6B">
        <w:rPr>
          <w:color w:val="E36C0A" w:themeColor="accent6" w:themeShade="BF"/>
          <w:sz w:val="24"/>
          <w:szCs w:val="24"/>
        </w:rPr>
        <w:t xml:space="preserve"> Person</w:t>
      </w:r>
      <w:r w:rsidR="008D4536" w:rsidRPr="00801A6B">
        <w:rPr>
          <w:color w:val="E36C0A" w:themeColor="accent6" w:themeShade="BF"/>
          <w:sz w:val="24"/>
          <w:szCs w:val="24"/>
        </w:rPr>
        <w:t xml:space="preserve"> </w:t>
      </w:r>
      <w:r w:rsidRPr="00801A6B">
        <w:rPr>
          <w:color w:val="E36C0A" w:themeColor="accent6" w:themeShade="BF"/>
          <w:sz w:val="24"/>
          <w:szCs w:val="24"/>
        </w:rPr>
        <w:t>Name</w:t>
      </w:r>
      <w:r w:rsidR="001D2F6B" w:rsidRPr="00801A6B">
        <w:rPr>
          <w:sz w:val="24"/>
          <w:szCs w:val="24"/>
        </w:rPr>
        <w:tab/>
      </w:r>
      <w:r w:rsidR="001D2F6B" w:rsidRPr="00801A6B">
        <w:rPr>
          <w:b/>
          <w:sz w:val="24"/>
          <w:szCs w:val="24"/>
        </w:rPr>
        <w:t>SENT VIA E-MAIL:</w:t>
      </w:r>
      <w:r w:rsidR="001D2F6B" w:rsidRPr="00801A6B">
        <w:rPr>
          <w:sz w:val="24"/>
          <w:szCs w:val="24"/>
        </w:rPr>
        <w:t xml:space="preserve"> </w:t>
      </w:r>
      <w:r w:rsidR="001D2F6B" w:rsidRPr="00801A6B">
        <w:rPr>
          <w:color w:val="E36C0A" w:themeColor="accent6" w:themeShade="BF"/>
          <w:sz w:val="24"/>
          <w:szCs w:val="24"/>
        </w:rPr>
        <w:t>email address</w:t>
      </w:r>
    </w:p>
    <w:p w14:paraId="0EE94A61" w14:textId="7C474F31" w:rsidR="00524574" w:rsidRPr="00801A6B" w:rsidRDefault="003C2CBF" w:rsidP="008B091C">
      <w:pPr>
        <w:tabs>
          <w:tab w:val="right" w:pos="0"/>
          <w:tab w:val="left" w:pos="5040"/>
        </w:tabs>
        <w:rPr>
          <w:sz w:val="24"/>
          <w:szCs w:val="24"/>
        </w:rPr>
      </w:pPr>
      <w:r w:rsidRPr="00801A6B">
        <w:rPr>
          <w:color w:val="E36C0A" w:themeColor="accent6" w:themeShade="BF"/>
          <w:sz w:val="24"/>
          <w:szCs w:val="24"/>
        </w:rPr>
        <w:t xml:space="preserve">Permittee </w:t>
      </w:r>
      <w:r w:rsidR="001D2F6B" w:rsidRPr="00801A6B">
        <w:rPr>
          <w:color w:val="E36C0A" w:themeColor="accent6" w:themeShade="BF"/>
          <w:sz w:val="24"/>
          <w:szCs w:val="24"/>
        </w:rPr>
        <w:t xml:space="preserve">Legal </w:t>
      </w:r>
      <w:r w:rsidRPr="00801A6B">
        <w:rPr>
          <w:color w:val="E36C0A" w:themeColor="accent6" w:themeShade="BF"/>
          <w:sz w:val="24"/>
          <w:szCs w:val="24"/>
        </w:rPr>
        <w:t>Name</w:t>
      </w:r>
      <w:r w:rsidR="0099377F" w:rsidRPr="00801A6B">
        <w:rPr>
          <w:sz w:val="24"/>
          <w:szCs w:val="24"/>
        </w:rPr>
        <w:tab/>
      </w:r>
      <w:r w:rsidR="001D2F6B" w:rsidRPr="00801A6B">
        <w:rPr>
          <w:b/>
          <w:sz w:val="24"/>
          <w:szCs w:val="24"/>
        </w:rPr>
        <w:t>RECEIPT CONFIRMATION REQUESTED</w:t>
      </w:r>
    </w:p>
    <w:p w14:paraId="26D734F8" w14:textId="06B9D878" w:rsidR="00524574" w:rsidRPr="00801A6B" w:rsidRDefault="00524574" w:rsidP="008B091C">
      <w:pPr>
        <w:tabs>
          <w:tab w:val="left" w:pos="0"/>
        </w:tabs>
        <w:rPr>
          <w:color w:val="E36C0A" w:themeColor="accent6" w:themeShade="BF"/>
          <w:sz w:val="24"/>
          <w:szCs w:val="24"/>
        </w:rPr>
      </w:pPr>
      <w:r w:rsidRPr="00801A6B">
        <w:rPr>
          <w:color w:val="E36C0A" w:themeColor="accent6" w:themeShade="BF"/>
          <w:sz w:val="24"/>
          <w:szCs w:val="24"/>
        </w:rPr>
        <w:t>Address</w:t>
      </w:r>
    </w:p>
    <w:p w14:paraId="2917DDBF" w14:textId="13AFE005" w:rsidR="00524574" w:rsidRPr="00801A6B" w:rsidRDefault="00A23A50" w:rsidP="008B091C">
      <w:pPr>
        <w:tabs>
          <w:tab w:val="left" w:pos="-720"/>
          <w:tab w:val="left" w:pos="0"/>
          <w:tab w:val="left" w:pos="720"/>
          <w:tab w:val="left" w:pos="1440"/>
          <w:tab w:val="left" w:pos="2160"/>
          <w:tab w:val="left" w:pos="2880"/>
          <w:tab w:val="left" w:pos="3600"/>
          <w:tab w:val="left" w:pos="3888"/>
          <w:tab w:val="left" w:pos="4320"/>
        </w:tabs>
        <w:suppressAutoHyphens/>
        <w:rPr>
          <w:color w:val="E36C0A" w:themeColor="accent6" w:themeShade="BF"/>
          <w:sz w:val="24"/>
          <w:szCs w:val="24"/>
        </w:rPr>
      </w:pPr>
      <w:r w:rsidRPr="00801A6B">
        <w:rPr>
          <w:color w:val="E36C0A" w:themeColor="accent6" w:themeShade="BF"/>
          <w:sz w:val="24"/>
          <w:szCs w:val="24"/>
        </w:rPr>
        <w:t>City, State Zip</w:t>
      </w:r>
    </w:p>
    <w:p w14:paraId="7E6D04BF" w14:textId="77777777" w:rsidR="00584FEA" w:rsidRPr="00801A6B" w:rsidRDefault="00584FEA" w:rsidP="008B091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77F2E1DC" w14:textId="64DF2C1D" w:rsidR="009D410A" w:rsidRPr="00801A6B" w:rsidRDefault="00524574" w:rsidP="008B091C">
      <w:pPr>
        <w:tabs>
          <w:tab w:val="left" w:pos="-720"/>
          <w:tab w:val="left" w:pos="0"/>
          <w:tab w:val="left" w:pos="720"/>
          <w:tab w:val="left" w:pos="1710"/>
          <w:tab w:val="left" w:pos="2160"/>
          <w:tab w:val="left" w:pos="2880"/>
          <w:tab w:val="left" w:pos="3600"/>
          <w:tab w:val="left" w:pos="3888"/>
          <w:tab w:val="left" w:pos="4320"/>
        </w:tabs>
        <w:suppressAutoHyphens/>
        <w:rPr>
          <w:color w:val="E36C0A" w:themeColor="accent6" w:themeShade="BF"/>
          <w:sz w:val="24"/>
          <w:szCs w:val="24"/>
        </w:rPr>
      </w:pPr>
      <w:r w:rsidRPr="00801A6B">
        <w:rPr>
          <w:sz w:val="24"/>
          <w:szCs w:val="24"/>
        </w:rPr>
        <w:t>Re:</w:t>
      </w:r>
      <w:r w:rsidRPr="00801A6B">
        <w:rPr>
          <w:sz w:val="24"/>
          <w:szCs w:val="24"/>
        </w:rPr>
        <w:tab/>
        <w:t>V</w:t>
      </w:r>
      <w:r w:rsidR="003C0783" w:rsidRPr="00801A6B">
        <w:rPr>
          <w:sz w:val="24"/>
          <w:szCs w:val="24"/>
        </w:rPr>
        <w:t xml:space="preserve">irginia </w:t>
      </w:r>
      <w:r w:rsidRPr="00801A6B">
        <w:rPr>
          <w:sz w:val="24"/>
          <w:szCs w:val="24"/>
        </w:rPr>
        <w:t>W</w:t>
      </w:r>
      <w:r w:rsidR="003C0783" w:rsidRPr="00801A6B">
        <w:rPr>
          <w:sz w:val="24"/>
          <w:szCs w:val="24"/>
        </w:rPr>
        <w:t xml:space="preserve">ater </w:t>
      </w:r>
      <w:r w:rsidRPr="00801A6B">
        <w:rPr>
          <w:sz w:val="24"/>
          <w:szCs w:val="24"/>
        </w:rPr>
        <w:t>P</w:t>
      </w:r>
      <w:r w:rsidR="003C0783" w:rsidRPr="00801A6B">
        <w:rPr>
          <w:sz w:val="24"/>
          <w:szCs w:val="24"/>
        </w:rPr>
        <w:t>rotection (VWP)</w:t>
      </w:r>
      <w:r w:rsidRPr="00801A6B">
        <w:rPr>
          <w:sz w:val="24"/>
          <w:szCs w:val="24"/>
        </w:rPr>
        <w:t xml:space="preserve"> General Permit </w:t>
      </w:r>
      <w:r w:rsidR="00DE04D1" w:rsidRPr="00801A6B">
        <w:rPr>
          <w:sz w:val="24"/>
          <w:szCs w:val="24"/>
        </w:rPr>
        <w:t xml:space="preserve">Coverage </w:t>
      </w:r>
      <w:r w:rsidR="00496495" w:rsidRPr="00801A6B">
        <w:rPr>
          <w:sz w:val="24"/>
          <w:szCs w:val="24"/>
        </w:rPr>
        <w:t xml:space="preserve">Tracking </w:t>
      </w:r>
      <w:r w:rsidRPr="00801A6B">
        <w:rPr>
          <w:sz w:val="24"/>
          <w:szCs w:val="24"/>
        </w:rPr>
        <w:t>N</w:t>
      </w:r>
      <w:r w:rsidR="00A23A50" w:rsidRPr="00801A6B">
        <w:rPr>
          <w:sz w:val="24"/>
          <w:szCs w:val="24"/>
        </w:rPr>
        <w:t>o.</w:t>
      </w:r>
      <w:r w:rsidRPr="00801A6B">
        <w:rPr>
          <w:sz w:val="24"/>
          <w:szCs w:val="24"/>
        </w:rPr>
        <w:t xml:space="preserve"> </w:t>
      </w:r>
      <w:proofErr w:type="gramStart"/>
      <w:r w:rsidRPr="00801A6B">
        <w:rPr>
          <w:sz w:val="24"/>
          <w:szCs w:val="24"/>
        </w:rPr>
        <w:t>WP</w:t>
      </w:r>
      <w:r w:rsidR="000A0A04" w:rsidRPr="00801A6B">
        <w:rPr>
          <w:color w:val="E36C0A" w:themeColor="accent6" w:themeShade="BF"/>
          <w:sz w:val="24"/>
          <w:szCs w:val="24"/>
        </w:rPr>
        <w:t>#</w:t>
      </w:r>
      <w:r w:rsidRPr="00801A6B">
        <w:rPr>
          <w:color w:val="E36C0A" w:themeColor="accent6" w:themeShade="BF"/>
          <w:sz w:val="24"/>
          <w:szCs w:val="24"/>
        </w:rPr>
        <w:t>-##-####</w:t>
      </w:r>
      <w:proofErr w:type="gramEnd"/>
    </w:p>
    <w:p w14:paraId="4201D48C" w14:textId="77777777" w:rsidR="00FA6813" w:rsidRPr="00801A6B" w:rsidRDefault="00FA6813" w:rsidP="008B091C">
      <w:pPr>
        <w:tabs>
          <w:tab w:val="left" w:pos="-720"/>
          <w:tab w:val="left" w:pos="0"/>
          <w:tab w:val="left" w:pos="720"/>
          <w:tab w:val="left" w:pos="1710"/>
          <w:tab w:val="left" w:pos="2160"/>
          <w:tab w:val="left" w:pos="2880"/>
          <w:tab w:val="left" w:pos="3600"/>
          <w:tab w:val="left" w:pos="3888"/>
          <w:tab w:val="left" w:pos="4320"/>
        </w:tabs>
        <w:suppressAutoHyphens/>
        <w:rPr>
          <w:color w:val="0000FF"/>
          <w:sz w:val="24"/>
          <w:szCs w:val="24"/>
        </w:rPr>
      </w:pPr>
    </w:p>
    <w:p w14:paraId="3646BF55" w14:textId="381B9B2C" w:rsidR="00640B2D" w:rsidRPr="00801A6B" w:rsidRDefault="00D471D9" w:rsidP="008B091C">
      <w:pPr>
        <w:rPr>
          <w:sz w:val="24"/>
          <w:szCs w:val="24"/>
        </w:rPr>
      </w:pPr>
      <w:r w:rsidRPr="00801A6B">
        <w:rPr>
          <w:noProof/>
          <w:sz w:val="24"/>
          <w:szCs w:val="24"/>
        </w:rPr>
        <mc:AlternateContent>
          <mc:Choice Requires="wps">
            <w:drawing>
              <wp:inline distT="0" distB="0" distL="0" distR="0" wp14:anchorId="2B34478F" wp14:editId="01D1DC71">
                <wp:extent cx="6010656" cy="3181350"/>
                <wp:effectExtent l="0" t="0" r="28575" b="10795"/>
                <wp:docPr id="105764539" name="Rectangle 1"/>
                <wp:cNvGraphicFramePr/>
                <a:graphic xmlns:a="http://schemas.openxmlformats.org/drawingml/2006/main">
                  <a:graphicData uri="http://schemas.microsoft.com/office/word/2010/wordprocessingShape">
                    <wps:wsp>
                      <wps:cNvSpPr/>
                      <wps:spPr>
                        <a:xfrm>
                          <a:off x="0" y="0"/>
                          <a:ext cx="6010656" cy="3181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F751EF5" w14:textId="7AA783C4" w:rsidR="008B2836" w:rsidRPr="00465233" w:rsidRDefault="0049511F" w:rsidP="00465233">
                            <w:pPr>
                              <w:tabs>
                                <w:tab w:val="left" w:pos="2250"/>
                              </w:tabs>
                              <w:ind w:left="540"/>
                              <w:rPr>
                                <w:color w:val="000000" w:themeColor="text1"/>
                                <w:sz w:val="22"/>
                                <w:szCs w:val="22"/>
                              </w:rPr>
                            </w:pPr>
                            <w:r w:rsidRPr="00465233">
                              <w:rPr>
                                <w:b/>
                                <w:bCs/>
                                <w:color w:val="000000" w:themeColor="text1"/>
                                <w:sz w:val="22"/>
                                <w:szCs w:val="22"/>
                              </w:rPr>
                              <w:t>Permittee:</w:t>
                            </w:r>
                            <w:r w:rsidRPr="00465233">
                              <w:rPr>
                                <w:color w:val="000000" w:themeColor="text1"/>
                                <w:sz w:val="22"/>
                                <w:szCs w:val="22"/>
                              </w:rPr>
                              <w:tab/>
                            </w:r>
                            <w:r w:rsidR="008B2836" w:rsidRPr="00523DF4">
                              <w:rPr>
                                <w:color w:val="E36C0A" w:themeColor="accent6" w:themeShade="BF"/>
                                <w:sz w:val="22"/>
                                <w:szCs w:val="22"/>
                              </w:rPr>
                              <w:t>Legal Name</w:t>
                            </w:r>
                          </w:p>
                          <w:p w14:paraId="3B317C2A" w14:textId="77777777" w:rsidR="008B2836" w:rsidRPr="00465233" w:rsidRDefault="008B2836" w:rsidP="00465233">
                            <w:pPr>
                              <w:tabs>
                                <w:tab w:val="left" w:pos="1440"/>
                                <w:tab w:val="left" w:pos="2250"/>
                              </w:tabs>
                              <w:ind w:left="540" w:right="315"/>
                              <w:rPr>
                                <w:color w:val="000000" w:themeColor="text1"/>
                                <w:sz w:val="22"/>
                                <w:szCs w:val="22"/>
                              </w:rPr>
                            </w:pPr>
                          </w:p>
                          <w:p w14:paraId="747524F5" w14:textId="62BA73F9" w:rsidR="008B2836" w:rsidRPr="00523DF4" w:rsidRDefault="0049511F" w:rsidP="00465233">
                            <w:pPr>
                              <w:tabs>
                                <w:tab w:val="left" w:pos="2250"/>
                                <w:tab w:val="left" w:pos="2340"/>
                              </w:tabs>
                              <w:suppressAutoHyphens/>
                              <w:ind w:left="540"/>
                              <w:rPr>
                                <w:color w:val="E36C0A" w:themeColor="accent6" w:themeShade="BF"/>
                                <w:sz w:val="22"/>
                                <w:szCs w:val="22"/>
                              </w:rPr>
                            </w:pPr>
                            <w:r w:rsidRPr="00465233">
                              <w:rPr>
                                <w:b/>
                                <w:bCs/>
                                <w:color w:val="000000" w:themeColor="text1"/>
                                <w:sz w:val="22"/>
                                <w:szCs w:val="22"/>
                              </w:rPr>
                              <w:t>Address:</w:t>
                            </w:r>
                            <w:r w:rsidRPr="00465233">
                              <w:rPr>
                                <w:b/>
                                <w:bCs/>
                                <w:color w:val="E36C0A" w:themeColor="accent6" w:themeShade="BF"/>
                                <w:sz w:val="22"/>
                                <w:szCs w:val="22"/>
                              </w:rPr>
                              <w:tab/>
                            </w:r>
                            <w:r w:rsidR="008B2836" w:rsidRPr="00523DF4">
                              <w:rPr>
                                <w:color w:val="E36C0A" w:themeColor="accent6" w:themeShade="BF"/>
                                <w:sz w:val="22"/>
                                <w:szCs w:val="22"/>
                              </w:rPr>
                              <w:t>Legal Address, City, State Zip</w:t>
                            </w:r>
                          </w:p>
                          <w:p w14:paraId="4D17B2B4" w14:textId="77777777" w:rsidR="008B2836" w:rsidRPr="00465233" w:rsidRDefault="008B2836" w:rsidP="00465233">
                            <w:pPr>
                              <w:tabs>
                                <w:tab w:val="left" w:pos="2250"/>
                              </w:tabs>
                              <w:ind w:left="540"/>
                              <w:rPr>
                                <w:color w:val="000000" w:themeColor="text1"/>
                                <w:sz w:val="22"/>
                                <w:szCs w:val="22"/>
                              </w:rPr>
                            </w:pPr>
                          </w:p>
                          <w:p w14:paraId="212F8C38" w14:textId="1580FC8F" w:rsidR="008B2836" w:rsidRPr="00523DF4" w:rsidRDefault="004C44DB" w:rsidP="00465233">
                            <w:pPr>
                              <w:tabs>
                                <w:tab w:val="left" w:pos="270"/>
                                <w:tab w:val="left" w:pos="360"/>
                                <w:tab w:val="left" w:pos="2250"/>
                              </w:tabs>
                              <w:ind w:left="540" w:right="315"/>
                              <w:rPr>
                                <w:sz w:val="22"/>
                                <w:szCs w:val="22"/>
                              </w:rPr>
                            </w:pPr>
                            <w:r w:rsidRPr="00465233">
                              <w:rPr>
                                <w:b/>
                                <w:color w:val="000000" w:themeColor="text1"/>
                                <w:sz w:val="22"/>
                                <w:szCs w:val="22"/>
                              </w:rPr>
                              <w:t>Project Name:</w:t>
                            </w:r>
                            <w:r w:rsidR="0049511F" w:rsidRPr="00465233">
                              <w:rPr>
                                <w:color w:val="0000FF"/>
                                <w:sz w:val="22"/>
                                <w:szCs w:val="22"/>
                              </w:rPr>
                              <w:tab/>
                            </w:r>
                            <w:r w:rsidR="008B2836" w:rsidRPr="00523DF4">
                              <w:rPr>
                                <w:color w:val="0000FF"/>
                                <w:sz w:val="22"/>
                                <w:szCs w:val="22"/>
                              </w:rPr>
                              <w:t>[Insert Project Name]</w:t>
                            </w:r>
                          </w:p>
                          <w:p w14:paraId="3822F83E" w14:textId="77777777" w:rsidR="008B2836" w:rsidRPr="00465233" w:rsidRDefault="008B2836" w:rsidP="00465233">
                            <w:pPr>
                              <w:tabs>
                                <w:tab w:val="left" w:pos="2250"/>
                              </w:tabs>
                              <w:ind w:left="540" w:right="315"/>
                              <w:rPr>
                                <w:color w:val="000000" w:themeColor="text1"/>
                                <w:sz w:val="22"/>
                                <w:szCs w:val="22"/>
                              </w:rPr>
                            </w:pPr>
                          </w:p>
                          <w:p w14:paraId="4290D66E" w14:textId="77777777" w:rsidR="001607A1" w:rsidRDefault="00465233" w:rsidP="00465233">
                            <w:pPr>
                              <w:tabs>
                                <w:tab w:val="left" w:pos="2250"/>
                              </w:tabs>
                              <w:ind w:left="540"/>
                              <w:rPr>
                                <w:b/>
                                <w:color w:val="000000" w:themeColor="text1"/>
                                <w:sz w:val="22"/>
                                <w:szCs w:val="22"/>
                              </w:rPr>
                            </w:pPr>
                            <w:r w:rsidRPr="00465233">
                              <w:rPr>
                                <w:b/>
                                <w:color w:val="000000" w:themeColor="text1"/>
                                <w:sz w:val="22"/>
                                <w:szCs w:val="22"/>
                              </w:rPr>
                              <w:t>Project</w:t>
                            </w:r>
                          </w:p>
                          <w:p w14:paraId="25306E4F" w14:textId="7619459F" w:rsidR="008B2836" w:rsidRDefault="00465233" w:rsidP="00465233">
                            <w:pPr>
                              <w:tabs>
                                <w:tab w:val="left" w:pos="2250"/>
                              </w:tabs>
                              <w:ind w:left="540"/>
                              <w:rPr>
                                <w:sz w:val="22"/>
                                <w:szCs w:val="22"/>
                              </w:rPr>
                            </w:pPr>
                            <w:r w:rsidRPr="00465233">
                              <w:rPr>
                                <w:b/>
                                <w:color w:val="000000" w:themeColor="text1"/>
                                <w:sz w:val="22"/>
                                <w:szCs w:val="22"/>
                              </w:rPr>
                              <w:t>Location:</w:t>
                            </w:r>
                            <w:r w:rsidRPr="00465233">
                              <w:rPr>
                                <w:b/>
                                <w:color w:val="000000" w:themeColor="text1"/>
                                <w:sz w:val="22"/>
                                <w:szCs w:val="22"/>
                              </w:rPr>
                              <w:tab/>
                            </w:r>
                            <w:r w:rsidR="008B2836" w:rsidRPr="00523DF4">
                              <w:rPr>
                                <w:color w:val="E36C0A" w:themeColor="accent6" w:themeShade="BF"/>
                                <w:sz w:val="22"/>
                                <w:szCs w:val="22"/>
                              </w:rPr>
                              <w:t>Address</w:t>
                            </w:r>
                            <w:r w:rsidR="008B2836" w:rsidRPr="00523DF4">
                              <w:rPr>
                                <w:sz w:val="22"/>
                                <w:szCs w:val="22"/>
                              </w:rPr>
                              <w:t>,</w:t>
                            </w:r>
                            <w:r w:rsidR="008B2836" w:rsidRPr="00523DF4">
                              <w:rPr>
                                <w:color w:val="0000FF"/>
                                <w:sz w:val="22"/>
                                <w:szCs w:val="22"/>
                              </w:rPr>
                              <w:t xml:space="preserve"> </w:t>
                            </w:r>
                            <w:r w:rsidR="008B2836" w:rsidRPr="00523DF4">
                              <w:rPr>
                                <w:color w:val="E36C0A" w:themeColor="accent6" w:themeShade="BF"/>
                                <w:sz w:val="22"/>
                                <w:szCs w:val="22"/>
                              </w:rPr>
                              <w:t>County/City</w:t>
                            </w:r>
                            <w:r w:rsidR="008B2836" w:rsidRPr="00465233">
                              <w:rPr>
                                <w:color w:val="000000" w:themeColor="text1"/>
                                <w:sz w:val="22"/>
                                <w:szCs w:val="22"/>
                              </w:rPr>
                              <w:t>, Virginia.</w:t>
                            </w:r>
                          </w:p>
                          <w:p w14:paraId="4E048AAA" w14:textId="77777777" w:rsidR="008B2836" w:rsidRPr="00523DF4" w:rsidRDefault="008B2836" w:rsidP="00465233">
                            <w:pPr>
                              <w:ind w:left="540"/>
                              <w:rPr>
                                <w:color w:val="0000FF"/>
                                <w:sz w:val="22"/>
                                <w:szCs w:val="22"/>
                              </w:rPr>
                            </w:pPr>
                            <w:r w:rsidRPr="00523DF4">
                              <w:rPr>
                                <w:color w:val="0000FF"/>
                                <w:sz w:val="22"/>
                                <w:szCs w:val="22"/>
                              </w:rPr>
                              <w:t>[</w:t>
                            </w:r>
                            <w:r>
                              <w:rPr>
                                <w:color w:val="0000FF"/>
                                <w:sz w:val="22"/>
                                <w:szCs w:val="22"/>
                              </w:rPr>
                              <w:t>If</w:t>
                            </w:r>
                            <w:r w:rsidRPr="00523DF4">
                              <w:rPr>
                                <w:color w:val="0000FF"/>
                                <w:sz w:val="22"/>
                                <w:szCs w:val="22"/>
                              </w:rPr>
                              <w:t xml:space="preserve"> no 911, address describe location - Ex.: On the X</w:t>
                            </w:r>
                            <w:r>
                              <w:rPr>
                                <w:color w:val="0000FF"/>
                                <w:sz w:val="22"/>
                                <w:szCs w:val="22"/>
                              </w:rPr>
                              <w:t xml:space="preserve"> </w:t>
                            </w:r>
                            <w:r w:rsidRPr="00523DF4">
                              <w:rPr>
                                <w:color w:val="0000FF"/>
                                <w:sz w:val="22"/>
                                <w:szCs w:val="22"/>
                              </w:rPr>
                              <w:t>side of Roadway Name (Route X) approximately # linear feet/mile from the intersection of Roadway Name (Route X) and Roadway Name (Route X) in County/City, Virginia]</w:t>
                            </w:r>
                          </w:p>
                          <w:p w14:paraId="1F487DEB" w14:textId="77777777" w:rsidR="008B2836" w:rsidRPr="00465233" w:rsidRDefault="008B2836" w:rsidP="00465233">
                            <w:pPr>
                              <w:tabs>
                                <w:tab w:val="left" w:pos="2250"/>
                                <w:tab w:val="left" w:pos="2610"/>
                              </w:tabs>
                              <w:ind w:left="540" w:right="315"/>
                              <w:rPr>
                                <w:color w:val="000000" w:themeColor="text1"/>
                                <w:sz w:val="22"/>
                                <w:szCs w:val="22"/>
                              </w:rPr>
                            </w:pPr>
                          </w:p>
                          <w:p w14:paraId="3B1351E6" w14:textId="6721C5BC" w:rsidR="008B2836" w:rsidRPr="00465233" w:rsidRDefault="008B2836" w:rsidP="00465233">
                            <w:pPr>
                              <w:ind w:left="540"/>
                              <w:rPr>
                                <w:b/>
                                <w:color w:val="000000" w:themeColor="text1"/>
                                <w:sz w:val="22"/>
                                <w:szCs w:val="22"/>
                              </w:rPr>
                            </w:pPr>
                            <w:r w:rsidRPr="00465233">
                              <w:rPr>
                                <w:b/>
                                <w:color w:val="000000" w:themeColor="text1"/>
                                <w:sz w:val="22"/>
                                <w:szCs w:val="22"/>
                              </w:rPr>
                              <w:t>Project</w:t>
                            </w:r>
                          </w:p>
                          <w:p w14:paraId="6F39C0DD" w14:textId="77777777" w:rsidR="008B2836" w:rsidRPr="001607A1" w:rsidRDefault="008B2836" w:rsidP="00465233">
                            <w:pPr>
                              <w:ind w:left="540"/>
                              <w:rPr>
                                <w:color w:val="000000" w:themeColor="text1"/>
                                <w:sz w:val="22"/>
                                <w:szCs w:val="22"/>
                              </w:rPr>
                            </w:pPr>
                            <w:r w:rsidRPr="00465233">
                              <w:rPr>
                                <w:b/>
                                <w:color w:val="000000" w:themeColor="text1"/>
                                <w:sz w:val="22"/>
                                <w:szCs w:val="22"/>
                              </w:rPr>
                              <w:t>Description:</w:t>
                            </w:r>
                            <w:r w:rsidRPr="00465233">
                              <w:rPr>
                                <w:color w:val="000000" w:themeColor="text1"/>
                                <w:sz w:val="22"/>
                                <w:szCs w:val="22"/>
                              </w:rPr>
                              <w:tab/>
                            </w:r>
                            <w:r w:rsidRPr="00523DF4">
                              <w:rPr>
                                <w:color w:val="0000FF"/>
                                <w:sz w:val="22"/>
                                <w:szCs w:val="22"/>
                              </w:rPr>
                              <w:t xml:space="preserve">[Insert project description - Ex.: Construct a mixed-used development and associated infrastructure] </w:t>
                            </w:r>
                            <w:r w:rsidRPr="001607A1">
                              <w:rPr>
                                <w:color w:val="000000" w:themeColor="text1"/>
                                <w:sz w:val="22"/>
                                <w:szCs w:val="22"/>
                                <w:lang w:val="x-none"/>
                              </w:rPr>
                              <w:t xml:space="preserve">on an approximately </w:t>
                            </w:r>
                            <w:r w:rsidRPr="00523DF4">
                              <w:rPr>
                                <w:color w:val="E36C0A" w:themeColor="accent6" w:themeShade="BF"/>
                                <w:sz w:val="22"/>
                                <w:szCs w:val="22"/>
                              </w:rPr>
                              <w:t>#-</w:t>
                            </w:r>
                            <w:r w:rsidRPr="001607A1">
                              <w:rPr>
                                <w:color w:val="000000" w:themeColor="text1"/>
                                <w:sz w:val="22"/>
                                <w:szCs w:val="22"/>
                                <w:lang w:val="x-none"/>
                              </w:rPr>
                              <w:t>acre</w:t>
                            </w:r>
                            <w:r w:rsidRPr="00523DF4">
                              <w:rPr>
                                <w:color w:val="FF0000"/>
                                <w:sz w:val="22"/>
                                <w:szCs w:val="22"/>
                                <w:lang w:val="x-none"/>
                              </w:rPr>
                              <w:t xml:space="preserve"> </w:t>
                            </w:r>
                            <w:r w:rsidRPr="00523DF4">
                              <w:rPr>
                                <w:color w:val="E36C0A" w:themeColor="accent6" w:themeShade="BF"/>
                                <w:sz w:val="22"/>
                                <w:szCs w:val="22"/>
                                <w:lang w:val="x-none"/>
                              </w:rPr>
                              <w:t>development site</w:t>
                            </w:r>
                            <w:r w:rsidRPr="00523DF4">
                              <w:rPr>
                                <w:color w:val="E36C0A" w:themeColor="accent6" w:themeShade="BF"/>
                                <w:sz w:val="22"/>
                                <w:szCs w:val="22"/>
                              </w:rPr>
                              <w:t xml:space="preserve"> </w:t>
                            </w:r>
                            <w:r w:rsidRPr="00523DF4">
                              <w:rPr>
                                <w:color w:val="0000FF"/>
                                <w:sz w:val="22"/>
                                <w:szCs w:val="22"/>
                              </w:rPr>
                              <w:t>or</w:t>
                            </w:r>
                            <w:r w:rsidRPr="00523DF4">
                              <w:rPr>
                                <w:color w:val="E36C0A" w:themeColor="accent6" w:themeShade="BF"/>
                                <w:sz w:val="22"/>
                                <w:szCs w:val="22"/>
                              </w:rPr>
                              <w:t xml:space="preserve"> parcel</w:t>
                            </w:r>
                            <w:r w:rsidRPr="001607A1">
                              <w:rPr>
                                <w:color w:val="000000" w:themeColor="text1"/>
                                <w:sz w:val="22"/>
                                <w:szCs w:val="22"/>
                              </w:rPr>
                              <w: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a:graphicData>
                </a:graphic>
              </wp:inline>
            </w:drawing>
          </mc:Choice>
          <mc:Fallback>
            <w:pict>
              <v:rect w14:anchorId="2B34478F" id="Rectangle 1" o:spid="_x0000_s1026" style="width:473.3pt;height:2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" filled="f" strokecolor="#0a121c [484]" strokeweight="2pt">
                <v:textbox style="mso-fit-shape-to-text:t" inset=",7.2pt,,7.2pt">
                  <w:txbxContent>
                    <w:p w14:paraId="2F751EF5" w14:textId="7AA783C4" w:rsidR="008B2836" w:rsidRPr="00465233" w:rsidRDefault="0049511F" w:rsidP="00465233">
                      <w:pPr>
                        <w:tabs>
                          <w:tab w:val="left" w:pos="2250"/>
                        </w:tabs>
                        <w:ind w:left="540"/>
                        <w:rPr>
                          <w:color w:val="000000" w:themeColor="text1"/>
                          <w:sz w:val="22"/>
                          <w:szCs w:val="22"/>
                        </w:rPr>
                      </w:pPr>
                      <w:r w:rsidRPr="00465233">
                        <w:rPr>
                          <w:b/>
                          <w:bCs/>
                          <w:color w:val="000000" w:themeColor="text1"/>
                          <w:sz w:val="22"/>
                          <w:szCs w:val="22"/>
                        </w:rPr>
                        <w:t>Permittee:</w:t>
                      </w:r>
                      <w:r w:rsidRPr="00465233">
                        <w:rPr>
                          <w:color w:val="000000" w:themeColor="text1"/>
                          <w:sz w:val="22"/>
                          <w:szCs w:val="22"/>
                        </w:rPr>
                        <w:tab/>
                      </w:r>
                      <w:r w:rsidR="008B2836" w:rsidRPr="00523DF4">
                        <w:rPr>
                          <w:color w:val="E36C0A" w:themeColor="accent6" w:themeShade="BF"/>
                          <w:sz w:val="22"/>
                          <w:szCs w:val="22"/>
                        </w:rPr>
                        <w:t>Legal Name</w:t>
                      </w:r>
                    </w:p>
                    <w:p w14:paraId="3B317C2A" w14:textId="77777777" w:rsidR="008B2836" w:rsidRPr="00465233" w:rsidRDefault="008B2836" w:rsidP="00465233">
                      <w:pPr>
                        <w:tabs>
                          <w:tab w:val="left" w:pos="1440"/>
                          <w:tab w:val="left" w:pos="2250"/>
                        </w:tabs>
                        <w:ind w:left="540" w:right="315"/>
                        <w:rPr>
                          <w:color w:val="000000" w:themeColor="text1"/>
                          <w:sz w:val="22"/>
                          <w:szCs w:val="22"/>
                        </w:rPr>
                      </w:pPr>
                    </w:p>
                    <w:p w14:paraId="747524F5" w14:textId="62BA73F9" w:rsidR="008B2836" w:rsidRPr="00523DF4" w:rsidRDefault="0049511F" w:rsidP="00465233">
                      <w:pPr>
                        <w:tabs>
                          <w:tab w:val="left" w:pos="2250"/>
                          <w:tab w:val="left" w:pos="2340"/>
                        </w:tabs>
                        <w:suppressAutoHyphens/>
                        <w:ind w:left="540"/>
                        <w:rPr>
                          <w:color w:val="E36C0A" w:themeColor="accent6" w:themeShade="BF"/>
                          <w:sz w:val="22"/>
                          <w:szCs w:val="22"/>
                        </w:rPr>
                      </w:pPr>
                      <w:r w:rsidRPr="00465233">
                        <w:rPr>
                          <w:b/>
                          <w:bCs/>
                          <w:color w:val="000000" w:themeColor="text1"/>
                          <w:sz w:val="22"/>
                          <w:szCs w:val="22"/>
                        </w:rPr>
                        <w:t>Address:</w:t>
                      </w:r>
                      <w:r w:rsidRPr="00465233">
                        <w:rPr>
                          <w:b/>
                          <w:bCs/>
                          <w:color w:val="E36C0A" w:themeColor="accent6" w:themeShade="BF"/>
                          <w:sz w:val="22"/>
                          <w:szCs w:val="22"/>
                        </w:rPr>
                        <w:tab/>
                      </w:r>
                      <w:r w:rsidR="008B2836" w:rsidRPr="00523DF4">
                        <w:rPr>
                          <w:color w:val="E36C0A" w:themeColor="accent6" w:themeShade="BF"/>
                          <w:sz w:val="22"/>
                          <w:szCs w:val="22"/>
                        </w:rPr>
                        <w:t>Legal Address, City, State Zip</w:t>
                      </w:r>
                    </w:p>
                    <w:p w14:paraId="4D17B2B4" w14:textId="77777777" w:rsidR="008B2836" w:rsidRPr="00465233" w:rsidRDefault="008B2836" w:rsidP="00465233">
                      <w:pPr>
                        <w:tabs>
                          <w:tab w:val="left" w:pos="2250"/>
                        </w:tabs>
                        <w:ind w:left="540"/>
                        <w:rPr>
                          <w:color w:val="000000" w:themeColor="text1"/>
                          <w:sz w:val="22"/>
                          <w:szCs w:val="22"/>
                        </w:rPr>
                      </w:pPr>
                    </w:p>
                    <w:p w14:paraId="212F8C38" w14:textId="1580FC8F" w:rsidR="008B2836" w:rsidRPr="00523DF4" w:rsidRDefault="004C44DB" w:rsidP="00465233">
                      <w:pPr>
                        <w:tabs>
                          <w:tab w:val="left" w:pos="270"/>
                          <w:tab w:val="left" w:pos="360"/>
                          <w:tab w:val="left" w:pos="2250"/>
                        </w:tabs>
                        <w:ind w:left="540" w:right="315"/>
                        <w:rPr>
                          <w:sz w:val="22"/>
                          <w:szCs w:val="22"/>
                        </w:rPr>
                      </w:pPr>
                      <w:r w:rsidRPr="00465233">
                        <w:rPr>
                          <w:b/>
                          <w:color w:val="000000" w:themeColor="text1"/>
                          <w:sz w:val="22"/>
                          <w:szCs w:val="22"/>
                        </w:rPr>
                        <w:t>Project Name:</w:t>
                      </w:r>
                      <w:r w:rsidR="0049511F" w:rsidRPr="00465233">
                        <w:rPr>
                          <w:color w:val="0000FF"/>
                          <w:sz w:val="22"/>
                          <w:szCs w:val="22"/>
                        </w:rPr>
                        <w:tab/>
                      </w:r>
                      <w:r w:rsidR="008B2836" w:rsidRPr="00523DF4">
                        <w:rPr>
                          <w:color w:val="0000FF"/>
                          <w:sz w:val="22"/>
                          <w:szCs w:val="22"/>
                        </w:rPr>
                        <w:t>[Insert Project Name]</w:t>
                      </w:r>
                    </w:p>
                    <w:p w14:paraId="3822F83E" w14:textId="77777777" w:rsidR="008B2836" w:rsidRPr="00465233" w:rsidRDefault="008B2836" w:rsidP="00465233">
                      <w:pPr>
                        <w:tabs>
                          <w:tab w:val="left" w:pos="2250"/>
                        </w:tabs>
                        <w:ind w:left="540" w:right="315"/>
                        <w:rPr>
                          <w:color w:val="000000" w:themeColor="text1"/>
                          <w:sz w:val="22"/>
                          <w:szCs w:val="22"/>
                        </w:rPr>
                      </w:pPr>
                    </w:p>
                    <w:p w14:paraId="4290D66E" w14:textId="77777777" w:rsidR="001607A1" w:rsidRDefault="00465233" w:rsidP="00465233">
                      <w:pPr>
                        <w:tabs>
                          <w:tab w:val="left" w:pos="2250"/>
                        </w:tabs>
                        <w:ind w:left="540"/>
                        <w:rPr>
                          <w:b/>
                          <w:color w:val="000000" w:themeColor="text1"/>
                          <w:sz w:val="22"/>
                          <w:szCs w:val="22"/>
                        </w:rPr>
                      </w:pPr>
                      <w:r w:rsidRPr="00465233">
                        <w:rPr>
                          <w:b/>
                          <w:color w:val="000000" w:themeColor="text1"/>
                          <w:sz w:val="22"/>
                          <w:szCs w:val="22"/>
                        </w:rPr>
                        <w:t>Project</w:t>
                      </w:r>
                    </w:p>
                    <w:p w14:paraId="25306E4F" w14:textId="7619459F" w:rsidR="008B2836" w:rsidRDefault="00465233" w:rsidP="00465233">
                      <w:pPr>
                        <w:tabs>
                          <w:tab w:val="left" w:pos="2250"/>
                        </w:tabs>
                        <w:ind w:left="540"/>
                        <w:rPr>
                          <w:sz w:val="22"/>
                          <w:szCs w:val="22"/>
                        </w:rPr>
                      </w:pPr>
                      <w:r w:rsidRPr="00465233">
                        <w:rPr>
                          <w:b/>
                          <w:color w:val="000000" w:themeColor="text1"/>
                          <w:sz w:val="22"/>
                          <w:szCs w:val="22"/>
                        </w:rPr>
                        <w:t>Location:</w:t>
                      </w:r>
                      <w:r w:rsidRPr="00465233">
                        <w:rPr>
                          <w:b/>
                          <w:color w:val="000000" w:themeColor="text1"/>
                          <w:sz w:val="22"/>
                          <w:szCs w:val="22"/>
                        </w:rPr>
                        <w:tab/>
                      </w:r>
                      <w:r w:rsidR="008B2836" w:rsidRPr="00523DF4">
                        <w:rPr>
                          <w:color w:val="E36C0A" w:themeColor="accent6" w:themeShade="BF"/>
                          <w:sz w:val="22"/>
                          <w:szCs w:val="22"/>
                        </w:rPr>
                        <w:t>Address</w:t>
                      </w:r>
                      <w:r w:rsidR="008B2836" w:rsidRPr="00523DF4">
                        <w:rPr>
                          <w:sz w:val="22"/>
                          <w:szCs w:val="22"/>
                        </w:rPr>
                        <w:t>,</w:t>
                      </w:r>
                      <w:r w:rsidR="008B2836" w:rsidRPr="00523DF4">
                        <w:rPr>
                          <w:color w:val="0000FF"/>
                          <w:sz w:val="22"/>
                          <w:szCs w:val="22"/>
                        </w:rPr>
                        <w:t xml:space="preserve"> </w:t>
                      </w:r>
                      <w:r w:rsidR="008B2836" w:rsidRPr="00523DF4">
                        <w:rPr>
                          <w:color w:val="E36C0A" w:themeColor="accent6" w:themeShade="BF"/>
                          <w:sz w:val="22"/>
                          <w:szCs w:val="22"/>
                        </w:rPr>
                        <w:t>County/City</w:t>
                      </w:r>
                      <w:r w:rsidR="008B2836" w:rsidRPr="00465233">
                        <w:rPr>
                          <w:color w:val="000000" w:themeColor="text1"/>
                          <w:sz w:val="22"/>
                          <w:szCs w:val="22"/>
                        </w:rPr>
                        <w:t>, Virginia.</w:t>
                      </w:r>
                    </w:p>
                    <w:p w14:paraId="4E048AAA" w14:textId="77777777" w:rsidR="008B2836" w:rsidRPr="00523DF4" w:rsidRDefault="008B2836" w:rsidP="00465233">
                      <w:pPr>
                        <w:ind w:left="540"/>
                        <w:rPr>
                          <w:color w:val="0000FF"/>
                          <w:sz w:val="22"/>
                          <w:szCs w:val="22"/>
                        </w:rPr>
                      </w:pPr>
                      <w:r w:rsidRPr="00523DF4">
                        <w:rPr>
                          <w:color w:val="0000FF"/>
                          <w:sz w:val="22"/>
                          <w:szCs w:val="22"/>
                        </w:rPr>
                        <w:t>[</w:t>
                      </w:r>
                      <w:r>
                        <w:rPr>
                          <w:color w:val="0000FF"/>
                          <w:sz w:val="22"/>
                          <w:szCs w:val="22"/>
                        </w:rPr>
                        <w:t>If</w:t>
                      </w:r>
                      <w:r w:rsidRPr="00523DF4">
                        <w:rPr>
                          <w:color w:val="0000FF"/>
                          <w:sz w:val="22"/>
                          <w:szCs w:val="22"/>
                        </w:rPr>
                        <w:t xml:space="preserve"> no 911, address describe location - Ex.: On the X</w:t>
                      </w:r>
                      <w:r>
                        <w:rPr>
                          <w:color w:val="0000FF"/>
                          <w:sz w:val="22"/>
                          <w:szCs w:val="22"/>
                        </w:rPr>
                        <w:t xml:space="preserve"> </w:t>
                      </w:r>
                      <w:r w:rsidRPr="00523DF4">
                        <w:rPr>
                          <w:color w:val="0000FF"/>
                          <w:sz w:val="22"/>
                          <w:szCs w:val="22"/>
                        </w:rPr>
                        <w:t>side of Roadway Name (Route X) approximately # linear feet/mile from the intersection of Roadway Name (Route X) and Roadway Name (Route X) in County/City, Virginia]</w:t>
                      </w:r>
                    </w:p>
                    <w:p w14:paraId="1F487DEB" w14:textId="77777777" w:rsidR="008B2836" w:rsidRPr="00465233" w:rsidRDefault="008B2836" w:rsidP="00465233">
                      <w:pPr>
                        <w:tabs>
                          <w:tab w:val="left" w:pos="2250"/>
                          <w:tab w:val="left" w:pos="2610"/>
                        </w:tabs>
                        <w:ind w:left="540" w:right="315"/>
                        <w:rPr>
                          <w:color w:val="000000" w:themeColor="text1"/>
                          <w:sz w:val="22"/>
                          <w:szCs w:val="22"/>
                        </w:rPr>
                      </w:pPr>
                    </w:p>
                    <w:p w14:paraId="3B1351E6" w14:textId="6721C5BC" w:rsidR="008B2836" w:rsidRPr="00465233" w:rsidRDefault="008B2836" w:rsidP="00465233">
                      <w:pPr>
                        <w:ind w:left="540"/>
                        <w:rPr>
                          <w:b/>
                          <w:color w:val="000000" w:themeColor="text1"/>
                          <w:sz w:val="22"/>
                          <w:szCs w:val="22"/>
                        </w:rPr>
                      </w:pPr>
                      <w:r w:rsidRPr="00465233">
                        <w:rPr>
                          <w:b/>
                          <w:color w:val="000000" w:themeColor="text1"/>
                          <w:sz w:val="22"/>
                          <w:szCs w:val="22"/>
                        </w:rPr>
                        <w:t>Project</w:t>
                      </w:r>
                    </w:p>
                    <w:p w14:paraId="6F39C0DD" w14:textId="77777777" w:rsidR="008B2836" w:rsidRPr="001607A1" w:rsidRDefault="008B2836" w:rsidP="00465233">
                      <w:pPr>
                        <w:ind w:left="540"/>
                        <w:rPr>
                          <w:color w:val="000000" w:themeColor="text1"/>
                          <w:sz w:val="22"/>
                          <w:szCs w:val="22"/>
                        </w:rPr>
                      </w:pPr>
                      <w:r w:rsidRPr="00465233">
                        <w:rPr>
                          <w:b/>
                          <w:color w:val="000000" w:themeColor="text1"/>
                          <w:sz w:val="22"/>
                          <w:szCs w:val="22"/>
                        </w:rPr>
                        <w:t>Description:</w:t>
                      </w:r>
                      <w:r w:rsidRPr="00465233">
                        <w:rPr>
                          <w:color w:val="000000" w:themeColor="text1"/>
                          <w:sz w:val="22"/>
                          <w:szCs w:val="22"/>
                        </w:rPr>
                        <w:tab/>
                      </w:r>
                      <w:r w:rsidRPr="00523DF4">
                        <w:rPr>
                          <w:color w:val="0000FF"/>
                          <w:sz w:val="22"/>
                          <w:szCs w:val="22"/>
                        </w:rPr>
                        <w:t xml:space="preserve">[Insert project description - Ex.: Construct a mixed-used development and associated infrastructure] </w:t>
                      </w:r>
                      <w:r w:rsidRPr="001607A1">
                        <w:rPr>
                          <w:color w:val="000000" w:themeColor="text1"/>
                          <w:sz w:val="22"/>
                          <w:szCs w:val="22"/>
                          <w:lang w:val="x-none"/>
                        </w:rPr>
                        <w:t xml:space="preserve">on an approximately </w:t>
                      </w:r>
                      <w:r w:rsidRPr="00523DF4">
                        <w:rPr>
                          <w:color w:val="E36C0A" w:themeColor="accent6" w:themeShade="BF"/>
                          <w:sz w:val="22"/>
                          <w:szCs w:val="22"/>
                        </w:rPr>
                        <w:t>#-</w:t>
                      </w:r>
                      <w:r w:rsidRPr="001607A1">
                        <w:rPr>
                          <w:color w:val="000000" w:themeColor="text1"/>
                          <w:sz w:val="22"/>
                          <w:szCs w:val="22"/>
                          <w:lang w:val="x-none"/>
                        </w:rPr>
                        <w:t>acre</w:t>
                      </w:r>
                      <w:r w:rsidRPr="00523DF4">
                        <w:rPr>
                          <w:color w:val="FF0000"/>
                          <w:sz w:val="22"/>
                          <w:szCs w:val="22"/>
                          <w:lang w:val="x-none"/>
                        </w:rPr>
                        <w:t xml:space="preserve"> </w:t>
                      </w:r>
                      <w:r w:rsidRPr="00523DF4">
                        <w:rPr>
                          <w:color w:val="E36C0A" w:themeColor="accent6" w:themeShade="BF"/>
                          <w:sz w:val="22"/>
                          <w:szCs w:val="22"/>
                          <w:lang w:val="x-none"/>
                        </w:rPr>
                        <w:t>development site</w:t>
                      </w:r>
                      <w:r w:rsidRPr="00523DF4">
                        <w:rPr>
                          <w:color w:val="E36C0A" w:themeColor="accent6" w:themeShade="BF"/>
                          <w:sz w:val="22"/>
                          <w:szCs w:val="22"/>
                        </w:rPr>
                        <w:t xml:space="preserve"> </w:t>
                      </w:r>
                      <w:r w:rsidRPr="00523DF4">
                        <w:rPr>
                          <w:color w:val="0000FF"/>
                          <w:sz w:val="22"/>
                          <w:szCs w:val="22"/>
                        </w:rPr>
                        <w:t>or</w:t>
                      </w:r>
                      <w:r w:rsidRPr="00523DF4">
                        <w:rPr>
                          <w:color w:val="E36C0A" w:themeColor="accent6" w:themeShade="BF"/>
                          <w:sz w:val="22"/>
                          <w:szCs w:val="22"/>
                        </w:rPr>
                        <w:t xml:space="preserve"> parcel</w:t>
                      </w:r>
                      <w:r w:rsidRPr="001607A1">
                        <w:rPr>
                          <w:color w:val="000000" w:themeColor="text1"/>
                          <w:sz w:val="22"/>
                          <w:szCs w:val="22"/>
                        </w:rPr>
                        <w:t>.</w:t>
                      </w:r>
                    </w:p>
                  </w:txbxContent>
                </v:textbox>
                <w10:anchorlock/>
              </v:rect>
            </w:pict>
          </mc:Fallback>
        </mc:AlternateContent>
      </w:r>
    </w:p>
    <w:p w14:paraId="75AAB3DC" w14:textId="77777777" w:rsidR="00FA6813" w:rsidRPr="00801A6B" w:rsidRDefault="00FA6813" w:rsidP="008B091C">
      <w:pPr>
        <w:tabs>
          <w:tab w:val="left" w:pos="0"/>
        </w:tabs>
        <w:rPr>
          <w:sz w:val="24"/>
          <w:szCs w:val="24"/>
        </w:rPr>
      </w:pPr>
    </w:p>
    <w:p w14:paraId="784A7D7D" w14:textId="77B1A8EE" w:rsidR="005668DB" w:rsidRPr="00801A6B" w:rsidRDefault="005668DB" w:rsidP="008B091C">
      <w:pPr>
        <w:tabs>
          <w:tab w:val="left" w:pos="0"/>
        </w:tabs>
        <w:rPr>
          <w:sz w:val="24"/>
          <w:szCs w:val="24"/>
        </w:rPr>
      </w:pPr>
      <w:r w:rsidRPr="00801A6B">
        <w:rPr>
          <w:sz w:val="24"/>
          <w:szCs w:val="24"/>
        </w:rPr>
        <w:t xml:space="preserve">Dear </w:t>
      </w:r>
      <w:proofErr w:type="gramStart"/>
      <w:r w:rsidRPr="00801A6B">
        <w:rPr>
          <w:color w:val="E36C0A" w:themeColor="accent6" w:themeShade="BF"/>
          <w:sz w:val="24"/>
          <w:szCs w:val="24"/>
        </w:rPr>
        <w:t>Permittee</w:t>
      </w:r>
      <w:proofErr w:type="gramEnd"/>
      <w:r w:rsidRPr="00801A6B">
        <w:rPr>
          <w:color w:val="E36C0A" w:themeColor="accent6" w:themeShade="BF"/>
          <w:sz w:val="24"/>
          <w:szCs w:val="24"/>
        </w:rPr>
        <w:t xml:space="preserve"> Contact Person </w:t>
      </w:r>
      <w:r w:rsidR="008B3D5A" w:rsidRPr="00801A6B">
        <w:rPr>
          <w:color w:val="E36C0A" w:themeColor="accent6" w:themeShade="BF"/>
          <w:sz w:val="24"/>
          <w:szCs w:val="24"/>
        </w:rPr>
        <w:t>First and Last Names</w:t>
      </w:r>
      <w:r w:rsidR="00DF0F70" w:rsidRPr="00801A6B">
        <w:rPr>
          <w:sz w:val="24"/>
          <w:szCs w:val="24"/>
        </w:rPr>
        <w:t>:</w:t>
      </w:r>
    </w:p>
    <w:p w14:paraId="2CA792E9" w14:textId="77777777" w:rsidR="005668DB" w:rsidRPr="00801A6B" w:rsidRDefault="005668DB" w:rsidP="008B091C">
      <w:pPr>
        <w:tabs>
          <w:tab w:val="left" w:pos="0"/>
        </w:tabs>
        <w:rPr>
          <w:sz w:val="24"/>
          <w:szCs w:val="24"/>
        </w:rPr>
      </w:pPr>
    </w:p>
    <w:p w14:paraId="699200B8" w14:textId="48DD8BF2" w:rsidR="009D410A" w:rsidRPr="00801A6B" w:rsidRDefault="00AE6C3F" w:rsidP="0075399B">
      <w:pPr>
        <w:tabs>
          <w:tab w:val="left" w:pos="0"/>
        </w:tabs>
        <w:rPr>
          <w:sz w:val="24"/>
          <w:szCs w:val="24"/>
        </w:rPr>
      </w:pPr>
      <w:r w:rsidRPr="00801A6B">
        <w:rPr>
          <w:sz w:val="24"/>
          <w:szCs w:val="24"/>
        </w:rPr>
        <w:t>The Virginia Department of Environmental Quality (DEQ</w:t>
      </w:r>
      <w:r w:rsidR="001F22E1" w:rsidRPr="00801A6B">
        <w:rPr>
          <w:sz w:val="24"/>
          <w:szCs w:val="24"/>
        </w:rPr>
        <w:t xml:space="preserve"> or </w:t>
      </w:r>
      <w:r w:rsidR="00831FFC" w:rsidRPr="00801A6B">
        <w:rPr>
          <w:sz w:val="24"/>
          <w:szCs w:val="24"/>
        </w:rPr>
        <w:t>department</w:t>
      </w:r>
      <w:r w:rsidRPr="00801A6B">
        <w:rPr>
          <w:sz w:val="24"/>
          <w:szCs w:val="24"/>
        </w:rPr>
        <w:t>) has reviewed your application</w:t>
      </w:r>
      <w:r w:rsidR="009423DE" w:rsidRPr="00801A6B">
        <w:rPr>
          <w:sz w:val="24"/>
          <w:szCs w:val="24"/>
        </w:rPr>
        <w:t xml:space="preserve"> </w:t>
      </w:r>
      <w:r w:rsidR="003645E4" w:rsidRPr="00801A6B">
        <w:rPr>
          <w:sz w:val="24"/>
          <w:szCs w:val="24"/>
        </w:rPr>
        <w:t>received</w:t>
      </w:r>
      <w:r w:rsidR="006A7352" w:rsidRPr="00801A6B">
        <w:rPr>
          <w:sz w:val="24"/>
          <w:szCs w:val="24"/>
        </w:rPr>
        <w:t xml:space="preserve"> </w:t>
      </w:r>
      <w:r w:rsidR="006A7352" w:rsidRPr="00801A6B">
        <w:rPr>
          <w:color w:val="E36C0A" w:themeColor="accent6" w:themeShade="BF"/>
          <w:sz w:val="24"/>
          <w:szCs w:val="24"/>
        </w:rPr>
        <w:t>Date</w:t>
      </w:r>
      <w:r w:rsidR="0068331F" w:rsidRPr="00801A6B">
        <w:rPr>
          <w:sz w:val="24"/>
          <w:szCs w:val="24"/>
        </w:rPr>
        <w:t xml:space="preserve"> </w:t>
      </w:r>
      <w:r w:rsidR="00B001D1" w:rsidRPr="00801A6B">
        <w:rPr>
          <w:sz w:val="24"/>
          <w:szCs w:val="24"/>
        </w:rPr>
        <w:t xml:space="preserve">and </w:t>
      </w:r>
      <w:r w:rsidR="009D410A" w:rsidRPr="00801A6B">
        <w:rPr>
          <w:sz w:val="24"/>
          <w:szCs w:val="24"/>
        </w:rPr>
        <w:t xml:space="preserve">the </w:t>
      </w:r>
      <w:r w:rsidR="00B001D1" w:rsidRPr="00801A6B">
        <w:rPr>
          <w:sz w:val="24"/>
          <w:szCs w:val="24"/>
        </w:rPr>
        <w:t>additional information materials received through</w:t>
      </w:r>
      <w:r w:rsidR="006A7352" w:rsidRPr="00801A6B">
        <w:rPr>
          <w:sz w:val="24"/>
          <w:szCs w:val="24"/>
        </w:rPr>
        <w:t xml:space="preserve"> </w:t>
      </w:r>
      <w:r w:rsidR="006A7352" w:rsidRPr="00801A6B">
        <w:rPr>
          <w:color w:val="E36C0A" w:themeColor="accent6" w:themeShade="BF"/>
          <w:sz w:val="24"/>
          <w:szCs w:val="24"/>
        </w:rPr>
        <w:t>Date</w:t>
      </w:r>
      <w:r w:rsidRPr="00801A6B">
        <w:rPr>
          <w:sz w:val="24"/>
          <w:szCs w:val="24"/>
        </w:rPr>
        <w:t>.  Based on DEQ’s review, the proposed</w:t>
      </w:r>
      <w:r w:rsidR="00BE0ED6" w:rsidRPr="00801A6B">
        <w:rPr>
          <w:sz w:val="24"/>
          <w:szCs w:val="24"/>
        </w:rPr>
        <w:t xml:space="preserve"> </w:t>
      </w:r>
      <w:r w:rsidRPr="00801A6B">
        <w:rPr>
          <w:sz w:val="24"/>
          <w:szCs w:val="24"/>
        </w:rPr>
        <w:t xml:space="preserve">project qualifies for </w:t>
      </w:r>
      <w:r w:rsidR="00F07C3F" w:rsidRPr="00801A6B">
        <w:rPr>
          <w:sz w:val="24"/>
          <w:szCs w:val="24"/>
        </w:rPr>
        <w:t xml:space="preserve">coverage under </w:t>
      </w:r>
      <w:r w:rsidRPr="00801A6B">
        <w:rPr>
          <w:sz w:val="24"/>
          <w:szCs w:val="24"/>
        </w:rPr>
        <w:t>the V</w:t>
      </w:r>
      <w:r w:rsidR="000326F6" w:rsidRPr="00801A6B">
        <w:rPr>
          <w:sz w:val="24"/>
          <w:szCs w:val="24"/>
        </w:rPr>
        <w:t xml:space="preserve">irginia </w:t>
      </w:r>
      <w:r w:rsidRPr="00801A6B">
        <w:rPr>
          <w:sz w:val="24"/>
          <w:szCs w:val="24"/>
        </w:rPr>
        <w:t>W</w:t>
      </w:r>
      <w:r w:rsidR="000326F6" w:rsidRPr="00801A6B">
        <w:rPr>
          <w:sz w:val="24"/>
          <w:szCs w:val="24"/>
        </w:rPr>
        <w:t xml:space="preserve">ater </w:t>
      </w:r>
      <w:r w:rsidRPr="00801A6B">
        <w:rPr>
          <w:sz w:val="24"/>
          <w:szCs w:val="24"/>
        </w:rPr>
        <w:t>P</w:t>
      </w:r>
      <w:r w:rsidR="000326F6" w:rsidRPr="00801A6B">
        <w:rPr>
          <w:sz w:val="24"/>
          <w:szCs w:val="24"/>
        </w:rPr>
        <w:t>rotection (VWP)</w:t>
      </w:r>
      <w:r w:rsidRPr="00801A6B">
        <w:rPr>
          <w:sz w:val="24"/>
          <w:szCs w:val="24"/>
        </w:rPr>
        <w:t xml:space="preserve"> General Permit </w:t>
      </w:r>
      <w:sdt>
        <w:sdtPr>
          <w:rPr>
            <w:sz w:val="24"/>
            <w:szCs w:val="24"/>
          </w:rPr>
          <w:alias w:val="GP Type"/>
          <w:tag w:val="GP Type"/>
          <w:id w:val="-24184003"/>
          <w:placeholder>
            <w:docPart w:val="15999EA1613E403CAA8D3784AB673D5F"/>
          </w:placeholder>
          <w:showingPlcHdr/>
          <w15:color w:val="FF6600"/>
          <w:dropDownList>
            <w:listItem w:value="Choose an item."/>
            <w:listItem w:displayText="WP1" w:value="WP1"/>
            <w:listItem w:displayText="WP2" w:value="WP2"/>
            <w:listItem w:displayText="WP3" w:value="WP3"/>
            <w:listItem w:displayText="WP4" w:value="WP4"/>
          </w:dropDownList>
        </w:sdtPr>
        <w:sdtContent>
          <w:r w:rsidR="000326F6" w:rsidRPr="00801A6B">
            <w:rPr>
              <w:rStyle w:val="PlaceholderText"/>
              <w:sz w:val="24"/>
              <w:szCs w:val="24"/>
            </w:rPr>
            <w:t>Choose an item.</w:t>
          </w:r>
        </w:sdtContent>
      </w:sdt>
      <w:r w:rsidR="000326F6" w:rsidRPr="00801A6B">
        <w:rPr>
          <w:sz w:val="24"/>
          <w:szCs w:val="24"/>
        </w:rPr>
        <w:t xml:space="preserve"> </w:t>
      </w:r>
      <w:r w:rsidR="0093332A" w:rsidRPr="00801A6B">
        <w:rPr>
          <w:sz w:val="24"/>
          <w:szCs w:val="24"/>
        </w:rPr>
        <w:t xml:space="preserve">in accordance with </w:t>
      </w:r>
      <w:sdt>
        <w:sdtPr>
          <w:rPr>
            <w:color w:val="000000"/>
            <w:sz w:val="24"/>
            <w:szCs w:val="24"/>
          </w:rPr>
          <w:alias w:val="Citation"/>
          <w:tag w:val="Citation"/>
          <w:id w:val="-1790350962"/>
          <w:placeholder>
            <w:docPart w:val="251ADF2BEE834E8DACEEC40BDD21F892"/>
          </w:placeholder>
          <w:showingPlcHdr/>
          <w:dropDownList>
            <w:listItem w:value="Choose an item."/>
            <w:listItem w:displayText="9VAC25-660" w:value="9VAC25-660"/>
            <w:listItem w:displayText="9VAC25-670" w:value="9VAC25-670"/>
            <w:listItem w:displayText="9VAC25-680" w:value="9VAC25-680"/>
            <w:listItem w:displayText="9VAC25-690" w:value="9VAC25-690"/>
          </w:dropDownList>
        </w:sdtPr>
        <w:sdtContent>
          <w:r w:rsidR="00EC7A0D" w:rsidRPr="00801A6B">
            <w:rPr>
              <w:rStyle w:val="PlaceholderText"/>
              <w:sz w:val="24"/>
              <w:szCs w:val="24"/>
            </w:rPr>
            <w:t>Choose an item.</w:t>
          </w:r>
        </w:sdtContent>
      </w:sdt>
      <w:r w:rsidR="0093332A" w:rsidRPr="00801A6B">
        <w:rPr>
          <w:sz w:val="24"/>
          <w:szCs w:val="24"/>
        </w:rPr>
        <w:t xml:space="preserve">-10 </w:t>
      </w:r>
      <w:r w:rsidR="0093332A" w:rsidRPr="00801A6B">
        <w:rPr>
          <w:i/>
          <w:sz w:val="24"/>
          <w:szCs w:val="24"/>
        </w:rPr>
        <w:t>et seq</w:t>
      </w:r>
      <w:r w:rsidR="0093332A" w:rsidRPr="00801A6B">
        <w:rPr>
          <w:sz w:val="24"/>
          <w:szCs w:val="24"/>
        </w:rPr>
        <w:t>.</w:t>
      </w:r>
    </w:p>
    <w:p w14:paraId="42AD9C9C" w14:textId="77777777" w:rsidR="00054F60" w:rsidRPr="00801A6B" w:rsidRDefault="00054F60" w:rsidP="008B091C">
      <w:pPr>
        <w:tabs>
          <w:tab w:val="left" w:pos="-720"/>
          <w:tab w:val="left" w:pos="720"/>
          <w:tab w:val="left" w:pos="1440"/>
          <w:tab w:val="left" w:pos="2160"/>
          <w:tab w:val="left" w:pos="2880"/>
          <w:tab w:val="left" w:pos="3888"/>
          <w:tab w:val="left" w:pos="4320"/>
        </w:tabs>
        <w:suppressAutoHyphens/>
        <w:rPr>
          <w:sz w:val="24"/>
          <w:szCs w:val="24"/>
        </w:rPr>
      </w:pPr>
    </w:p>
    <w:p w14:paraId="344DF945" w14:textId="3AD2C3C8" w:rsidR="00C11969" w:rsidRPr="00801A6B" w:rsidRDefault="00F1572E" w:rsidP="008B091C">
      <w:pPr>
        <w:tabs>
          <w:tab w:val="left" w:pos="-720"/>
          <w:tab w:val="left" w:pos="720"/>
          <w:tab w:val="left" w:pos="1440"/>
          <w:tab w:val="left" w:pos="2160"/>
          <w:tab w:val="left" w:pos="2880"/>
          <w:tab w:val="left" w:pos="3888"/>
          <w:tab w:val="left" w:pos="4320"/>
        </w:tabs>
        <w:suppressAutoHyphens/>
        <w:rPr>
          <w:b/>
          <w:bCs/>
          <w:sz w:val="24"/>
          <w:szCs w:val="24"/>
        </w:rPr>
      </w:pPr>
      <w:r w:rsidRPr="00801A6B">
        <w:rPr>
          <w:b/>
          <w:bCs/>
          <w:sz w:val="24"/>
          <w:szCs w:val="24"/>
          <w:u w:val="single"/>
        </w:rPr>
        <w:t>VWP General Permit Coverage (expires August 1, 20</w:t>
      </w:r>
      <w:r w:rsidR="002C62A1" w:rsidRPr="00801A6B">
        <w:rPr>
          <w:b/>
          <w:bCs/>
          <w:sz w:val="24"/>
          <w:szCs w:val="24"/>
          <w:u w:val="single"/>
        </w:rPr>
        <w:t>2</w:t>
      </w:r>
      <w:r w:rsidRPr="00801A6B">
        <w:rPr>
          <w:b/>
          <w:bCs/>
          <w:sz w:val="24"/>
          <w:szCs w:val="24"/>
          <w:u w:val="single"/>
        </w:rPr>
        <w:t>6)</w:t>
      </w:r>
    </w:p>
    <w:p w14:paraId="0C67E20F" w14:textId="77777777" w:rsidR="00C11969" w:rsidRPr="00801A6B" w:rsidRDefault="00C11969" w:rsidP="008B091C">
      <w:pPr>
        <w:tabs>
          <w:tab w:val="left" w:pos="-720"/>
          <w:tab w:val="left" w:pos="720"/>
          <w:tab w:val="left" w:pos="1440"/>
          <w:tab w:val="left" w:pos="2160"/>
          <w:tab w:val="left" w:pos="2880"/>
          <w:tab w:val="left" w:pos="3888"/>
          <w:tab w:val="left" w:pos="4320"/>
        </w:tabs>
        <w:suppressAutoHyphens/>
        <w:rPr>
          <w:sz w:val="24"/>
          <w:szCs w:val="24"/>
        </w:rPr>
      </w:pPr>
    </w:p>
    <w:p w14:paraId="38568ADF" w14:textId="33F381CF" w:rsidR="002940C2" w:rsidRPr="00801A6B" w:rsidRDefault="002940C2" w:rsidP="008B091C">
      <w:pPr>
        <w:tabs>
          <w:tab w:val="left" w:pos="0"/>
        </w:tabs>
        <w:rPr>
          <w:color w:val="0000FF"/>
          <w:sz w:val="24"/>
          <w:szCs w:val="24"/>
        </w:rPr>
      </w:pPr>
      <w:r w:rsidRPr="00801A6B">
        <w:rPr>
          <w:color w:val="0000FF"/>
          <w:sz w:val="24"/>
          <w:szCs w:val="24"/>
        </w:rPr>
        <w:t xml:space="preserve">[Use </w:t>
      </w:r>
      <w:r w:rsidR="00C863FD" w:rsidRPr="00801A6B">
        <w:rPr>
          <w:color w:val="0000FF"/>
          <w:sz w:val="24"/>
          <w:szCs w:val="24"/>
        </w:rPr>
        <w:t>one of the following options</w:t>
      </w:r>
      <w:r w:rsidRPr="00801A6B">
        <w:rPr>
          <w:color w:val="0000FF"/>
          <w:sz w:val="24"/>
          <w:szCs w:val="24"/>
        </w:rPr>
        <w:t xml:space="preserve"> </w:t>
      </w:r>
      <w:r w:rsidR="00C863FD" w:rsidRPr="00801A6B">
        <w:rPr>
          <w:color w:val="0000FF"/>
          <w:sz w:val="24"/>
          <w:szCs w:val="24"/>
        </w:rPr>
        <w:t>as #</w:t>
      </w:r>
      <w:r w:rsidRPr="00801A6B">
        <w:rPr>
          <w:color w:val="0000FF"/>
          <w:sz w:val="24"/>
          <w:szCs w:val="24"/>
        </w:rPr>
        <w:t>1</w:t>
      </w:r>
      <w:r w:rsidR="00215108" w:rsidRPr="00801A6B">
        <w:rPr>
          <w:color w:val="0000FF"/>
          <w:sz w:val="24"/>
          <w:szCs w:val="24"/>
        </w:rPr>
        <w:t xml:space="preserve"> and delete unused options</w:t>
      </w:r>
      <w:r w:rsidRPr="00801A6B">
        <w:rPr>
          <w:color w:val="0000FF"/>
          <w:sz w:val="24"/>
          <w:szCs w:val="24"/>
        </w:rPr>
        <w:t>.]</w:t>
      </w:r>
    </w:p>
    <w:p w14:paraId="57B41FDD" w14:textId="77777777" w:rsidR="00523DF4" w:rsidRDefault="00523DF4" w:rsidP="008B091C">
      <w:pPr>
        <w:tabs>
          <w:tab w:val="left" w:pos="0"/>
        </w:tabs>
        <w:rPr>
          <w:iCs/>
          <w:color w:val="0000FF"/>
          <w:sz w:val="24"/>
          <w:szCs w:val="24"/>
        </w:rPr>
      </w:pPr>
    </w:p>
    <w:p w14:paraId="6CD039D6" w14:textId="77777777" w:rsidR="00801A6B" w:rsidRPr="00801A6B" w:rsidRDefault="00801A6B" w:rsidP="008B091C">
      <w:pPr>
        <w:tabs>
          <w:tab w:val="left" w:pos="0"/>
        </w:tabs>
        <w:rPr>
          <w:iCs/>
          <w:color w:val="0000FF"/>
          <w:sz w:val="24"/>
          <w:szCs w:val="24"/>
        </w:rPr>
      </w:pPr>
    </w:p>
    <w:p w14:paraId="09599530" w14:textId="5E4BC2CC" w:rsidR="00831FFC" w:rsidRPr="00801A6B" w:rsidRDefault="00831FFC" w:rsidP="008B091C">
      <w:pPr>
        <w:tabs>
          <w:tab w:val="left" w:pos="0"/>
        </w:tabs>
        <w:rPr>
          <w:i/>
          <w:sz w:val="24"/>
          <w:szCs w:val="24"/>
        </w:rPr>
      </w:pPr>
      <w:r w:rsidRPr="00801A6B">
        <w:rPr>
          <w:i/>
          <w:sz w:val="24"/>
          <w:szCs w:val="24"/>
        </w:rPr>
        <w:lastRenderedPageBreak/>
        <w:t>Coverage Conditions:</w:t>
      </w:r>
    </w:p>
    <w:p w14:paraId="1AE733AF" w14:textId="77777777" w:rsidR="00982ED2" w:rsidRPr="00801A6B" w:rsidRDefault="00982ED2" w:rsidP="008B091C">
      <w:pPr>
        <w:tabs>
          <w:tab w:val="left" w:pos="0"/>
        </w:tabs>
        <w:rPr>
          <w:sz w:val="24"/>
          <w:szCs w:val="24"/>
        </w:rPr>
      </w:pPr>
    </w:p>
    <w:p w14:paraId="0D859E4C" w14:textId="7B6B8E70" w:rsidR="006D0E05" w:rsidRPr="00801A6B" w:rsidRDefault="00C863FD" w:rsidP="008B091C">
      <w:pPr>
        <w:pStyle w:val="ListParagraph"/>
        <w:numPr>
          <w:ilvl w:val="0"/>
          <w:numId w:val="6"/>
        </w:numPr>
        <w:tabs>
          <w:tab w:val="left" w:pos="0"/>
        </w:tabs>
        <w:ind w:left="720"/>
        <w:rPr>
          <w:sz w:val="24"/>
          <w:szCs w:val="24"/>
        </w:rPr>
      </w:pPr>
      <w:r w:rsidRPr="00801A6B">
        <w:rPr>
          <w:color w:val="0000FF"/>
          <w:sz w:val="24"/>
          <w:szCs w:val="24"/>
        </w:rPr>
        <w:t>[Ex. 1: Default]</w:t>
      </w:r>
      <w:r w:rsidR="00304215" w:rsidRPr="00801A6B">
        <w:rPr>
          <w:sz w:val="24"/>
          <w:szCs w:val="24"/>
        </w:rPr>
        <w:t xml:space="preserve">This coverage </w:t>
      </w:r>
      <w:r w:rsidR="00F5718D" w:rsidRPr="00801A6B">
        <w:rPr>
          <w:sz w:val="24"/>
          <w:szCs w:val="24"/>
        </w:rPr>
        <w:t xml:space="preserve">authorizes </w:t>
      </w:r>
      <w:r w:rsidR="00304215" w:rsidRPr="00801A6B">
        <w:rPr>
          <w:sz w:val="24"/>
          <w:szCs w:val="24"/>
        </w:rPr>
        <w:t xml:space="preserve">the </w:t>
      </w:r>
      <w:r w:rsidR="00B62FD7" w:rsidRPr="00801A6B">
        <w:rPr>
          <w:color w:val="E36C0A" w:themeColor="accent6" w:themeShade="BF"/>
          <w:sz w:val="24"/>
          <w:szCs w:val="24"/>
        </w:rPr>
        <w:t>permanent</w:t>
      </w:r>
      <w:r w:rsidR="00B62FD7" w:rsidRPr="00801A6B">
        <w:rPr>
          <w:sz w:val="24"/>
          <w:szCs w:val="24"/>
        </w:rPr>
        <w:t xml:space="preserve"> impact</w:t>
      </w:r>
      <w:r w:rsidR="00CF469C" w:rsidRPr="00801A6B">
        <w:rPr>
          <w:sz w:val="24"/>
          <w:szCs w:val="24"/>
        </w:rPr>
        <w:t xml:space="preserve"> of</w:t>
      </w:r>
      <w:r w:rsidR="00B62FD7" w:rsidRPr="00801A6B">
        <w:rPr>
          <w:sz w:val="24"/>
          <w:szCs w:val="24"/>
        </w:rPr>
        <w:t xml:space="preserve"> </w:t>
      </w:r>
      <w:r w:rsidR="00B62FD7" w:rsidRPr="00801A6B">
        <w:rPr>
          <w:color w:val="0000FF"/>
          <w:sz w:val="24"/>
          <w:szCs w:val="24"/>
        </w:rPr>
        <w:t>[insert impacts by impact type and resource type - Ex.:</w:t>
      </w:r>
      <w:r w:rsidR="00B62FD7" w:rsidRPr="00801A6B">
        <w:rPr>
          <w:sz w:val="24"/>
          <w:szCs w:val="24"/>
        </w:rPr>
        <w:t xml:space="preserve"> </w:t>
      </w:r>
      <w:bookmarkStart w:id="0" w:name="OLE_LINK1"/>
      <w:bookmarkStart w:id="1" w:name="OLE_LINK2"/>
      <w:r w:rsidR="00B62FD7" w:rsidRPr="00801A6B">
        <w:rPr>
          <w:color w:val="E36C0A" w:themeColor="accent6" w:themeShade="BF"/>
          <w:sz w:val="24"/>
          <w:szCs w:val="24"/>
        </w:rPr>
        <w:t># acre</w:t>
      </w:r>
      <w:r w:rsidR="00D832BC" w:rsidRPr="00801A6B">
        <w:rPr>
          <w:color w:val="E36C0A" w:themeColor="accent6" w:themeShade="BF"/>
          <w:sz w:val="24"/>
          <w:szCs w:val="24"/>
        </w:rPr>
        <w:t>(s)</w:t>
      </w:r>
      <w:r w:rsidR="00B62FD7" w:rsidRPr="00801A6B">
        <w:rPr>
          <w:color w:val="E36C0A" w:themeColor="accent6" w:themeShade="BF"/>
          <w:sz w:val="24"/>
          <w:szCs w:val="24"/>
        </w:rPr>
        <w:t xml:space="preserve"> of palustrine forested (PFO) wetland, and # acre</w:t>
      </w:r>
      <w:r w:rsidR="00D832BC" w:rsidRPr="00801A6B">
        <w:rPr>
          <w:color w:val="E36C0A" w:themeColor="accent6" w:themeShade="BF"/>
          <w:sz w:val="24"/>
          <w:szCs w:val="24"/>
        </w:rPr>
        <w:t>(s)</w:t>
      </w:r>
      <w:r w:rsidR="00B62FD7" w:rsidRPr="00801A6B">
        <w:rPr>
          <w:color w:val="E36C0A" w:themeColor="accent6" w:themeShade="BF"/>
          <w:sz w:val="24"/>
          <w:szCs w:val="24"/>
        </w:rPr>
        <w:t xml:space="preserve"> (# linear feet) of stream channel</w:t>
      </w:r>
      <w:bookmarkEnd w:id="0"/>
      <w:bookmarkEnd w:id="1"/>
      <w:r w:rsidR="00B62FD7" w:rsidRPr="00801A6B">
        <w:rPr>
          <w:color w:val="0000FF"/>
          <w:sz w:val="24"/>
          <w:szCs w:val="24"/>
        </w:rPr>
        <w:t>]</w:t>
      </w:r>
      <w:r w:rsidR="00DF67B0" w:rsidRPr="00801A6B">
        <w:rPr>
          <w:sz w:val="24"/>
          <w:szCs w:val="24"/>
        </w:rPr>
        <w:t xml:space="preserve"> as </w:t>
      </w:r>
      <w:r w:rsidR="00962869" w:rsidRPr="00801A6B">
        <w:rPr>
          <w:sz w:val="24"/>
          <w:szCs w:val="24"/>
        </w:rPr>
        <w:t xml:space="preserve">depicted on </w:t>
      </w:r>
      <w:r w:rsidR="00DF67B0" w:rsidRPr="00801A6B">
        <w:rPr>
          <w:sz w:val="24"/>
          <w:szCs w:val="24"/>
        </w:rPr>
        <w:t xml:space="preserve">the enclosed impact map entitled </w:t>
      </w:r>
      <w:r w:rsidR="00DF67B0" w:rsidRPr="00801A6B">
        <w:rPr>
          <w:i/>
          <w:color w:val="E36C0A" w:themeColor="accent6" w:themeShade="BF"/>
          <w:sz w:val="24"/>
          <w:szCs w:val="24"/>
        </w:rPr>
        <w:t>Final Impacts Map Name</w:t>
      </w:r>
      <w:r w:rsidR="00DF67B0" w:rsidRPr="00801A6B">
        <w:rPr>
          <w:sz w:val="24"/>
          <w:szCs w:val="24"/>
        </w:rPr>
        <w:t xml:space="preserve">, dated </w:t>
      </w:r>
      <w:r w:rsidR="00DF67B0" w:rsidRPr="00801A6B">
        <w:rPr>
          <w:color w:val="E36C0A" w:themeColor="accent6" w:themeShade="BF"/>
          <w:sz w:val="24"/>
          <w:szCs w:val="24"/>
        </w:rPr>
        <w:t>Date</w:t>
      </w:r>
      <w:r w:rsidR="00DF67B0" w:rsidRPr="00801A6B">
        <w:rPr>
          <w:sz w:val="24"/>
          <w:szCs w:val="24"/>
        </w:rPr>
        <w:t>,</w:t>
      </w:r>
      <w:r w:rsidR="00DF67B0" w:rsidRPr="00801A6B">
        <w:rPr>
          <w:color w:val="0000FF"/>
          <w:sz w:val="24"/>
          <w:szCs w:val="24"/>
        </w:rPr>
        <w:t xml:space="preserve"> </w:t>
      </w:r>
      <w:r w:rsidR="00003E86" w:rsidRPr="00801A6B">
        <w:rPr>
          <w:color w:val="E36C0A" w:themeColor="accent6" w:themeShade="BF"/>
          <w:sz w:val="24"/>
          <w:szCs w:val="24"/>
        </w:rPr>
        <w:t>last revised Date</w:t>
      </w:r>
      <w:r w:rsidR="00003E86" w:rsidRPr="00801A6B">
        <w:rPr>
          <w:sz w:val="24"/>
          <w:szCs w:val="24"/>
        </w:rPr>
        <w:t xml:space="preserve">, and received </w:t>
      </w:r>
      <w:r w:rsidR="00003E86" w:rsidRPr="00801A6B">
        <w:rPr>
          <w:color w:val="E36C0A" w:themeColor="accent6" w:themeShade="BF"/>
          <w:sz w:val="24"/>
          <w:szCs w:val="24"/>
        </w:rPr>
        <w:t>Date</w:t>
      </w:r>
      <w:r w:rsidR="00003E86" w:rsidRPr="00801A6B">
        <w:rPr>
          <w:sz w:val="24"/>
          <w:szCs w:val="24"/>
        </w:rPr>
        <w:t xml:space="preserve">. </w:t>
      </w:r>
      <w:r w:rsidR="00003E86" w:rsidRPr="00801A6B">
        <w:rPr>
          <w:color w:val="0000FF"/>
          <w:sz w:val="24"/>
          <w:szCs w:val="24"/>
        </w:rPr>
        <w:t>[optional</w:t>
      </w:r>
      <w:proofErr w:type="gramStart"/>
      <w:r w:rsidR="00003E86" w:rsidRPr="00801A6B">
        <w:rPr>
          <w:color w:val="0000FF"/>
          <w:sz w:val="24"/>
          <w:szCs w:val="24"/>
        </w:rPr>
        <w:t>:</w:t>
      </w:r>
      <w:r w:rsidR="00003E86" w:rsidRPr="00801A6B">
        <w:rPr>
          <w:color w:val="E36C0A" w:themeColor="accent6" w:themeShade="BF"/>
          <w:sz w:val="24"/>
          <w:szCs w:val="24"/>
        </w:rPr>
        <w:t xml:space="preserve"> ,</w:t>
      </w:r>
      <w:proofErr w:type="gramEnd"/>
      <w:r w:rsidR="00003E86" w:rsidRPr="00801A6B">
        <w:rPr>
          <w:color w:val="E36C0A" w:themeColor="accent6" w:themeShade="BF"/>
          <w:sz w:val="24"/>
          <w:szCs w:val="24"/>
        </w:rPr>
        <w:t xml:space="preserve"> and drawn by Name</w:t>
      </w:r>
      <w:r w:rsidR="00003E86" w:rsidRPr="00801A6B">
        <w:rPr>
          <w:color w:val="0000FF"/>
          <w:sz w:val="24"/>
          <w:szCs w:val="24"/>
        </w:rPr>
        <w:t>].</w:t>
      </w:r>
    </w:p>
    <w:p w14:paraId="655588DE" w14:textId="50B23D3A" w:rsidR="006D0E05" w:rsidRPr="00801A6B" w:rsidRDefault="006D0E05" w:rsidP="008B091C">
      <w:pPr>
        <w:pStyle w:val="ListParagraph"/>
        <w:rPr>
          <w:sz w:val="24"/>
          <w:szCs w:val="24"/>
        </w:rPr>
      </w:pPr>
    </w:p>
    <w:p w14:paraId="40B6738C" w14:textId="61BD324B" w:rsidR="006D0E05" w:rsidRPr="00801A6B" w:rsidRDefault="006D0E05" w:rsidP="008B091C">
      <w:pPr>
        <w:pStyle w:val="ListParagraph"/>
        <w:numPr>
          <w:ilvl w:val="0"/>
          <w:numId w:val="6"/>
        </w:numPr>
        <w:ind w:left="720"/>
        <w:rPr>
          <w:sz w:val="24"/>
          <w:szCs w:val="24"/>
        </w:rPr>
      </w:pPr>
      <w:r w:rsidRPr="00801A6B">
        <w:rPr>
          <w:color w:val="0000FF"/>
          <w:sz w:val="24"/>
          <w:szCs w:val="24"/>
        </w:rPr>
        <w:t>[</w:t>
      </w:r>
      <w:r w:rsidR="00C863FD" w:rsidRPr="00801A6B">
        <w:rPr>
          <w:color w:val="0000FF"/>
          <w:sz w:val="24"/>
          <w:szCs w:val="24"/>
        </w:rPr>
        <w:t xml:space="preserve">Ex. 2: </w:t>
      </w:r>
      <w:r w:rsidRPr="00801A6B">
        <w:rPr>
          <w:color w:val="0000FF"/>
          <w:sz w:val="24"/>
          <w:szCs w:val="24"/>
        </w:rPr>
        <w:t xml:space="preserve">Use </w:t>
      </w:r>
      <w:r w:rsidR="0060638C" w:rsidRPr="00801A6B">
        <w:rPr>
          <w:color w:val="0000FF"/>
          <w:sz w:val="24"/>
          <w:szCs w:val="24"/>
        </w:rPr>
        <w:t>when there are multiple wetland types</w:t>
      </w:r>
      <w:r w:rsidR="00053454" w:rsidRPr="00801A6B">
        <w:rPr>
          <w:color w:val="0000FF"/>
          <w:sz w:val="24"/>
          <w:szCs w:val="24"/>
        </w:rPr>
        <w:t xml:space="preserve"> (Cowardin class)</w:t>
      </w:r>
      <w:r w:rsidR="0060638C" w:rsidRPr="00801A6B">
        <w:rPr>
          <w:color w:val="0000FF"/>
          <w:sz w:val="24"/>
          <w:szCs w:val="24"/>
        </w:rPr>
        <w:t xml:space="preserve"> </w:t>
      </w:r>
      <w:r w:rsidR="00053454" w:rsidRPr="00801A6B">
        <w:rPr>
          <w:color w:val="0000FF"/>
          <w:sz w:val="24"/>
          <w:szCs w:val="24"/>
        </w:rPr>
        <w:t>and/</w:t>
      </w:r>
      <w:r w:rsidR="0060638C" w:rsidRPr="00801A6B">
        <w:rPr>
          <w:color w:val="0000FF"/>
          <w:sz w:val="24"/>
          <w:szCs w:val="24"/>
        </w:rPr>
        <w:t>or a combination of permanent, conversion, and/or temporary impact types,</w:t>
      </w:r>
      <w:r w:rsidRPr="00801A6B">
        <w:rPr>
          <w:color w:val="0000FF"/>
          <w:sz w:val="24"/>
          <w:szCs w:val="24"/>
        </w:rPr>
        <w:t xml:space="preserve"> and revise table as necessary to fit </w:t>
      </w:r>
      <w:proofErr w:type="gramStart"/>
      <w:r w:rsidRPr="00801A6B">
        <w:rPr>
          <w:color w:val="0000FF"/>
          <w:sz w:val="24"/>
          <w:szCs w:val="24"/>
        </w:rPr>
        <w:t>project]</w:t>
      </w:r>
      <w:r w:rsidR="00B84F25" w:rsidRPr="00801A6B">
        <w:rPr>
          <w:sz w:val="24"/>
          <w:szCs w:val="24"/>
        </w:rPr>
        <w:t>This</w:t>
      </w:r>
      <w:proofErr w:type="gramEnd"/>
      <w:r w:rsidR="00B84F25" w:rsidRPr="00801A6B">
        <w:rPr>
          <w:sz w:val="24"/>
          <w:szCs w:val="24"/>
        </w:rPr>
        <w:t xml:space="preserve"> coverage</w:t>
      </w:r>
      <w:r w:rsidRPr="00801A6B">
        <w:rPr>
          <w:sz w:val="24"/>
          <w:szCs w:val="24"/>
        </w:rPr>
        <w:t xml:space="preserve"> authorizes </w:t>
      </w:r>
      <w:r w:rsidR="00B84F25" w:rsidRPr="00801A6B">
        <w:rPr>
          <w:sz w:val="24"/>
          <w:szCs w:val="24"/>
        </w:rPr>
        <w:t xml:space="preserve">the </w:t>
      </w:r>
      <w:r w:rsidRPr="00801A6B">
        <w:rPr>
          <w:sz w:val="24"/>
          <w:szCs w:val="24"/>
        </w:rPr>
        <w:t>surface water impacts as identified in Table 1 below.</w:t>
      </w:r>
    </w:p>
    <w:p w14:paraId="5DC4E9B4" w14:textId="77777777" w:rsidR="00A15F8D" w:rsidRPr="00801A6B" w:rsidRDefault="00A15F8D" w:rsidP="008B091C">
      <w:pPr>
        <w:ind w:left="720"/>
        <w:rPr>
          <w:sz w:val="24"/>
          <w:szCs w:val="24"/>
        </w:rPr>
      </w:pPr>
    </w:p>
    <w:p w14:paraId="48F76BE2" w14:textId="7A663624" w:rsidR="006D0E05" w:rsidRPr="00801A6B" w:rsidRDefault="006D0E05" w:rsidP="008B091C">
      <w:pPr>
        <w:ind w:left="720"/>
        <w:rPr>
          <w:sz w:val="24"/>
          <w:szCs w:val="24"/>
        </w:rPr>
      </w:pPr>
      <w:r w:rsidRPr="00801A6B">
        <w:rPr>
          <w:sz w:val="24"/>
          <w:szCs w:val="24"/>
        </w:rPr>
        <w:t>Table 1.</w:t>
      </w:r>
    </w:p>
    <w:tbl>
      <w:tblPr>
        <w:tblStyle w:val="TableGrid"/>
        <w:tblW w:w="9247" w:type="dxa"/>
        <w:tblInd w:w="715" w:type="dxa"/>
        <w:tblLayout w:type="fixed"/>
        <w:tblLook w:val="04A0" w:firstRow="1" w:lastRow="0" w:firstColumn="1" w:lastColumn="0" w:noHBand="0" w:noVBand="1"/>
        <w:tblCaption w:val="Surface Water Impacts Table"/>
      </w:tblPr>
      <w:tblGrid>
        <w:gridCol w:w="1597"/>
        <w:gridCol w:w="4163"/>
        <w:gridCol w:w="1687"/>
        <w:gridCol w:w="1800"/>
      </w:tblGrid>
      <w:tr w:rsidR="006D0E05" w:rsidRPr="00801A6B" w14:paraId="4419AE37" w14:textId="77777777" w:rsidTr="007854A8">
        <w:trPr>
          <w:tblHeader/>
        </w:trPr>
        <w:tc>
          <w:tcPr>
            <w:tcW w:w="1597" w:type="dxa"/>
            <w:vMerge w:val="restart"/>
            <w:shd w:val="clear" w:color="auto" w:fill="D9D9D9" w:themeFill="background1" w:themeFillShade="D9"/>
            <w:vAlign w:val="center"/>
          </w:tcPr>
          <w:p w14:paraId="56F299DD" w14:textId="77777777" w:rsidR="006D0E05" w:rsidRPr="00801A6B" w:rsidRDefault="006D0E05" w:rsidP="008B091C">
            <w:pPr>
              <w:tabs>
                <w:tab w:val="left" w:pos="0"/>
              </w:tabs>
              <w:jc w:val="center"/>
              <w:rPr>
                <w:sz w:val="24"/>
                <w:szCs w:val="24"/>
              </w:rPr>
            </w:pPr>
            <w:r w:rsidRPr="00801A6B">
              <w:rPr>
                <w:sz w:val="24"/>
                <w:szCs w:val="24"/>
              </w:rPr>
              <w:t>Impact Type</w:t>
            </w:r>
          </w:p>
        </w:tc>
        <w:tc>
          <w:tcPr>
            <w:tcW w:w="4163" w:type="dxa"/>
            <w:vMerge w:val="restart"/>
            <w:shd w:val="clear" w:color="auto" w:fill="D9D9D9" w:themeFill="background1" w:themeFillShade="D9"/>
            <w:vAlign w:val="center"/>
          </w:tcPr>
          <w:p w14:paraId="3405882E" w14:textId="77777777" w:rsidR="006D0E05" w:rsidRPr="00801A6B" w:rsidRDefault="006D0E05" w:rsidP="008B091C">
            <w:pPr>
              <w:tabs>
                <w:tab w:val="left" w:pos="0"/>
              </w:tabs>
              <w:jc w:val="center"/>
              <w:rPr>
                <w:sz w:val="24"/>
                <w:szCs w:val="24"/>
              </w:rPr>
            </w:pPr>
            <w:r w:rsidRPr="00801A6B">
              <w:rPr>
                <w:sz w:val="24"/>
                <w:szCs w:val="24"/>
              </w:rPr>
              <w:t>Surface Water Type</w:t>
            </w:r>
          </w:p>
        </w:tc>
        <w:tc>
          <w:tcPr>
            <w:tcW w:w="3487" w:type="dxa"/>
            <w:gridSpan w:val="2"/>
            <w:shd w:val="clear" w:color="auto" w:fill="D9D9D9" w:themeFill="background1" w:themeFillShade="D9"/>
            <w:vAlign w:val="center"/>
          </w:tcPr>
          <w:p w14:paraId="53461ED5" w14:textId="77777777" w:rsidR="006D0E05" w:rsidRPr="00801A6B" w:rsidRDefault="006D0E05" w:rsidP="008B091C">
            <w:pPr>
              <w:tabs>
                <w:tab w:val="left" w:pos="0"/>
              </w:tabs>
              <w:rPr>
                <w:sz w:val="24"/>
                <w:szCs w:val="24"/>
              </w:rPr>
            </w:pPr>
            <w:r w:rsidRPr="00801A6B">
              <w:rPr>
                <w:sz w:val="24"/>
                <w:szCs w:val="24"/>
              </w:rPr>
              <w:t>Authorized Impact Amount</w:t>
            </w:r>
          </w:p>
        </w:tc>
      </w:tr>
      <w:tr w:rsidR="006D0E05" w:rsidRPr="00801A6B" w14:paraId="2AE70C2F" w14:textId="77777777" w:rsidTr="007854A8">
        <w:trPr>
          <w:tblHeader/>
        </w:trPr>
        <w:tc>
          <w:tcPr>
            <w:tcW w:w="1597" w:type="dxa"/>
            <w:vMerge/>
            <w:shd w:val="clear" w:color="auto" w:fill="D9D9D9" w:themeFill="background1" w:themeFillShade="D9"/>
            <w:vAlign w:val="center"/>
          </w:tcPr>
          <w:p w14:paraId="283D4FD8" w14:textId="77777777" w:rsidR="006D0E05" w:rsidRPr="00801A6B" w:rsidRDefault="006D0E05" w:rsidP="008B091C">
            <w:pPr>
              <w:tabs>
                <w:tab w:val="left" w:pos="0"/>
              </w:tabs>
              <w:rPr>
                <w:sz w:val="24"/>
                <w:szCs w:val="24"/>
              </w:rPr>
            </w:pPr>
          </w:p>
        </w:tc>
        <w:tc>
          <w:tcPr>
            <w:tcW w:w="4163" w:type="dxa"/>
            <w:vMerge/>
            <w:shd w:val="clear" w:color="auto" w:fill="D9D9D9" w:themeFill="background1" w:themeFillShade="D9"/>
            <w:vAlign w:val="center"/>
          </w:tcPr>
          <w:p w14:paraId="532CDF78" w14:textId="77777777" w:rsidR="006D0E05" w:rsidRPr="00801A6B" w:rsidRDefault="006D0E05" w:rsidP="008B091C">
            <w:pPr>
              <w:tabs>
                <w:tab w:val="left" w:pos="0"/>
              </w:tabs>
              <w:rPr>
                <w:sz w:val="24"/>
                <w:szCs w:val="24"/>
              </w:rPr>
            </w:pPr>
          </w:p>
        </w:tc>
        <w:tc>
          <w:tcPr>
            <w:tcW w:w="1687" w:type="dxa"/>
            <w:shd w:val="clear" w:color="auto" w:fill="D9D9D9" w:themeFill="background1" w:themeFillShade="D9"/>
            <w:vAlign w:val="center"/>
          </w:tcPr>
          <w:p w14:paraId="7B85DBCD" w14:textId="77777777" w:rsidR="006D0E05" w:rsidRPr="00801A6B" w:rsidRDefault="006D0E05" w:rsidP="008B091C">
            <w:pPr>
              <w:tabs>
                <w:tab w:val="left" w:pos="0"/>
              </w:tabs>
              <w:rPr>
                <w:sz w:val="24"/>
                <w:szCs w:val="24"/>
              </w:rPr>
            </w:pPr>
            <w:r w:rsidRPr="00801A6B">
              <w:rPr>
                <w:sz w:val="24"/>
                <w:szCs w:val="24"/>
              </w:rPr>
              <w:t>Acreage</w:t>
            </w:r>
          </w:p>
        </w:tc>
        <w:tc>
          <w:tcPr>
            <w:tcW w:w="1800" w:type="dxa"/>
            <w:shd w:val="clear" w:color="auto" w:fill="D9D9D9" w:themeFill="background1" w:themeFillShade="D9"/>
            <w:vAlign w:val="center"/>
          </w:tcPr>
          <w:p w14:paraId="594E462D" w14:textId="77777777" w:rsidR="006D0E05" w:rsidRPr="00801A6B" w:rsidRDefault="006D0E05" w:rsidP="008B091C">
            <w:pPr>
              <w:tabs>
                <w:tab w:val="left" w:pos="0"/>
              </w:tabs>
              <w:rPr>
                <w:sz w:val="24"/>
                <w:szCs w:val="24"/>
              </w:rPr>
            </w:pPr>
            <w:r w:rsidRPr="00801A6B">
              <w:rPr>
                <w:sz w:val="24"/>
                <w:szCs w:val="24"/>
              </w:rPr>
              <w:t>Linear Feet</w:t>
            </w:r>
          </w:p>
        </w:tc>
      </w:tr>
      <w:tr w:rsidR="006D0E05" w:rsidRPr="00801A6B" w14:paraId="30A341D9" w14:textId="77777777" w:rsidTr="007854A8">
        <w:tc>
          <w:tcPr>
            <w:tcW w:w="1597" w:type="dxa"/>
            <w:vMerge w:val="restart"/>
            <w:vAlign w:val="center"/>
          </w:tcPr>
          <w:p w14:paraId="7CCB26C3"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Permanent</w:t>
            </w:r>
          </w:p>
        </w:tc>
        <w:tc>
          <w:tcPr>
            <w:tcW w:w="4163" w:type="dxa"/>
          </w:tcPr>
          <w:p w14:paraId="189AEFD1"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Palustrine Forested Wetland (PFO)</w:t>
            </w:r>
          </w:p>
        </w:tc>
        <w:tc>
          <w:tcPr>
            <w:tcW w:w="1687" w:type="dxa"/>
            <w:vAlign w:val="center"/>
          </w:tcPr>
          <w:p w14:paraId="0AEEEAD6"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w:t>
            </w:r>
          </w:p>
        </w:tc>
        <w:tc>
          <w:tcPr>
            <w:tcW w:w="1800" w:type="dxa"/>
            <w:vAlign w:val="center"/>
          </w:tcPr>
          <w:p w14:paraId="0AB3D947"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N/A</w:t>
            </w:r>
          </w:p>
        </w:tc>
      </w:tr>
      <w:tr w:rsidR="006D0E05" w:rsidRPr="00801A6B" w14:paraId="4B553A1B" w14:textId="77777777" w:rsidTr="007854A8">
        <w:tc>
          <w:tcPr>
            <w:tcW w:w="1597" w:type="dxa"/>
            <w:vMerge/>
          </w:tcPr>
          <w:p w14:paraId="0221FF7F" w14:textId="77777777" w:rsidR="006D0E05" w:rsidRPr="00801A6B" w:rsidRDefault="006D0E05" w:rsidP="008B091C">
            <w:pPr>
              <w:tabs>
                <w:tab w:val="left" w:pos="0"/>
              </w:tabs>
              <w:rPr>
                <w:color w:val="E36C0A" w:themeColor="accent6" w:themeShade="BF"/>
                <w:sz w:val="24"/>
                <w:szCs w:val="24"/>
              </w:rPr>
            </w:pPr>
          </w:p>
        </w:tc>
        <w:tc>
          <w:tcPr>
            <w:tcW w:w="4163" w:type="dxa"/>
          </w:tcPr>
          <w:p w14:paraId="6D53608F"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Palustrine Scrub-Shrub Wetland (PSS)</w:t>
            </w:r>
          </w:p>
        </w:tc>
        <w:tc>
          <w:tcPr>
            <w:tcW w:w="1687" w:type="dxa"/>
            <w:vAlign w:val="center"/>
          </w:tcPr>
          <w:p w14:paraId="32AC3B59"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w:t>
            </w:r>
          </w:p>
        </w:tc>
        <w:tc>
          <w:tcPr>
            <w:tcW w:w="1800" w:type="dxa"/>
            <w:vAlign w:val="center"/>
          </w:tcPr>
          <w:p w14:paraId="146D9762"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N/A</w:t>
            </w:r>
          </w:p>
        </w:tc>
      </w:tr>
      <w:tr w:rsidR="006D0E05" w:rsidRPr="00801A6B" w14:paraId="7D49437A" w14:textId="77777777" w:rsidTr="007854A8">
        <w:tc>
          <w:tcPr>
            <w:tcW w:w="1597" w:type="dxa"/>
            <w:vMerge/>
          </w:tcPr>
          <w:p w14:paraId="1FA2FDCB" w14:textId="77777777" w:rsidR="006D0E05" w:rsidRPr="00801A6B" w:rsidRDefault="006D0E05" w:rsidP="008B091C">
            <w:pPr>
              <w:tabs>
                <w:tab w:val="left" w:pos="0"/>
              </w:tabs>
              <w:rPr>
                <w:color w:val="E36C0A" w:themeColor="accent6" w:themeShade="BF"/>
                <w:sz w:val="24"/>
                <w:szCs w:val="24"/>
              </w:rPr>
            </w:pPr>
          </w:p>
        </w:tc>
        <w:tc>
          <w:tcPr>
            <w:tcW w:w="4163" w:type="dxa"/>
          </w:tcPr>
          <w:p w14:paraId="4AEF225F"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Palustrine Emergent Wetland (PEM)</w:t>
            </w:r>
          </w:p>
        </w:tc>
        <w:tc>
          <w:tcPr>
            <w:tcW w:w="1687" w:type="dxa"/>
            <w:vAlign w:val="center"/>
          </w:tcPr>
          <w:p w14:paraId="5306773E"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w:t>
            </w:r>
          </w:p>
        </w:tc>
        <w:tc>
          <w:tcPr>
            <w:tcW w:w="1800" w:type="dxa"/>
            <w:vAlign w:val="center"/>
          </w:tcPr>
          <w:p w14:paraId="3A197278"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N/A</w:t>
            </w:r>
          </w:p>
        </w:tc>
      </w:tr>
      <w:tr w:rsidR="006D0E05" w:rsidRPr="00801A6B" w14:paraId="250BB99B" w14:textId="77777777" w:rsidTr="007854A8">
        <w:tc>
          <w:tcPr>
            <w:tcW w:w="1597" w:type="dxa"/>
            <w:vMerge/>
          </w:tcPr>
          <w:p w14:paraId="7EAE9002" w14:textId="77777777" w:rsidR="006D0E05" w:rsidRPr="00801A6B" w:rsidRDefault="006D0E05" w:rsidP="008B091C">
            <w:pPr>
              <w:tabs>
                <w:tab w:val="left" w:pos="0"/>
              </w:tabs>
              <w:rPr>
                <w:color w:val="E36C0A" w:themeColor="accent6" w:themeShade="BF"/>
                <w:sz w:val="24"/>
                <w:szCs w:val="24"/>
              </w:rPr>
            </w:pPr>
          </w:p>
        </w:tc>
        <w:tc>
          <w:tcPr>
            <w:tcW w:w="4163" w:type="dxa"/>
          </w:tcPr>
          <w:p w14:paraId="09D7A420"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Isolated palustrine X</w:t>
            </w:r>
          </w:p>
        </w:tc>
        <w:tc>
          <w:tcPr>
            <w:tcW w:w="1687" w:type="dxa"/>
            <w:vAlign w:val="center"/>
          </w:tcPr>
          <w:p w14:paraId="30C01BCB"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w:t>
            </w:r>
          </w:p>
        </w:tc>
        <w:tc>
          <w:tcPr>
            <w:tcW w:w="1800" w:type="dxa"/>
            <w:vAlign w:val="center"/>
          </w:tcPr>
          <w:p w14:paraId="54F70F1D"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N/A</w:t>
            </w:r>
          </w:p>
        </w:tc>
      </w:tr>
      <w:tr w:rsidR="006D0E05" w:rsidRPr="00801A6B" w14:paraId="59B11FB1" w14:textId="77777777" w:rsidTr="007854A8">
        <w:tc>
          <w:tcPr>
            <w:tcW w:w="1597" w:type="dxa"/>
            <w:vMerge/>
          </w:tcPr>
          <w:p w14:paraId="4DDC42A1" w14:textId="77777777" w:rsidR="006D0E05" w:rsidRPr="00801A6B" w:rsidRDefault="006D0E05" w:rsidP="008B091C">
            <w:pPr>
              <w:tabs>
                <w:tab w:val="left" w:pos="0"/>
              </w:tabs>
              <w:rPr>
                <w:color w:val="0000FF"/>
                <w:sz w:val="24"/>
                <w:szCs w:val="24"/>
              </w:rPr>
            </w:pPr>
          </w:p>
        </w:tc>
        <w:tc>
          <w:tcPr>
            <w:tcW w:w="4163" w:type="dxa"/>
          </w:tcPr>
          <w:p w14:paraId="15F4F3BB"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Open Water (POW)</w:t>
            </w:r>
          </w:p>
        </w:tc>
        <w:tc>
          <w:tcPr>
            <w:tcW w:w="1687" w:type="dxa"/>
            <w:vAlign w:val="center"/>
          </w:tcPr>
          <w:p w14:paraId="71370D38"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w:t>
            </w:r>
          </w:p>
        </w:tc>
        <w:tc>
          <w:tcPr>
            <w:tcW w:w="1800" w:type="dxa"/>
            <w:vAlign w:val="center"/>
          </w:tcPr>
          <w:p w14:paraId="680317B3"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N/A</w:t>
            </w:r>
          </w:p>
        </w:tc>
      </w:tr>
      <w:tr w:rsidR="006D0E05" w:rsidRPr="00801A6B" w14:paraId="7C38CBAA" w14:textId="77777777" w:rsidTr="007854A8">
        <w:tc>
          <w:tcPr>
            <w:tcW w:w="1597" w:type="dxa"/>
            <w:vMerge/>
          </w:tcPr>
          <w:p w14:paraId="7B19B831" w14:textId="77777777" w:rsidR="006D0E05" w:rsidRPr="00801A6B" w:rsidRDefault="006D0E05" w:rsidP="008B091C">
            <w:pPr>
              <w:tabs>
                <w:tab w:val="left" w:pos="0"/>
              </w:tabs>
              <w:rPr>
                <w:color w:val="E36C0A" w:themeColor="accent6" w:themeShade="BF"/>
                <w:sz w:val="24"/>
                <w:szCs w:val="24"/>
              </w:rPr>
            </w:pPr>
          </w:p>
        </w:tc>
        <w:tc>
          <w:tcPr>
            <w:tcW w:w="4163" w:type="dxa"/>
          </w:tcPr>
          <w:p w14:paraId="24BC2969"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Stream Channel</w:t>
            </w:r>
          </w:p>
        </w:tc>
        <w:tc>
          <w:tcPr>
            <w:tcW w:w="1687" w:type="dxa"/>
            <w:vAlign w:val="center"/>
          </w:tcPr>
          <w:p w14:paraId="618D737D"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w:t>
            </w:r>
          </w:p>
        </w:tc>
        <w:tc>
          <w:tcPr>
            <w:tcW w:w="1800" w:type="dxa"/>
            <w:vAlign w:val="center"/>
          </w:tcPr>
          <w:p w14:paraId="0A947428"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w:t>
            </w:r>
          </w:p>
        </w:tc>
      </w:tr>
      <w:tr w:rsidR="006D0E05" w:rsidRPr="00801A6B" w14:paraId="0B5F7BC5" w14:textId="77777777" w:rsidTr="007854A8">
        <w:tc>
          <w:tcPr>
            <w:tcW w:w="1597" w:type="dxa"/>
            <w:vMerge/>
          </w:tcPr>
          <w:p w14:paraId="29EA2E3F" w14:textId="77777777" w:rsidR="006D0E05" w:rsidRPr="00801A6B" w:rsidRDefault="006D0E05" w:rsidP="008B091C">
            <w:pPr>
              <w:tabs>
                <w:tab w:val="left" w:pos="0"/>
              </w:tabs>
              <w:rPr>
                <w:color w:val="E36C0A" w:themeColor="accent6" w:themeShade="BF"/>
                <w:sz w:val="24"/>
                <w:szCs w:val="24"/>
              </w:rPr>
            </w:pPr>
          </w:p>
        </w:tc>
        <w:tc>
          <w:tcPr>
            <w:tcW w:w="4163" w:type="dxa"/>
            <w:shd w:val="clear" w:color="auto" w:fill="F2F2F2" w:themeFill="background1" w:themeFillShade="F2"/>
            <w:vAlign w:val="center"/>
          </w:tcPr>
          <w:p w14:paraId="17FCF989" w14:textId="77777777" w:rsidR="006D0E05" w:rsidRPr="00801A6B" w:rsidRDefault="006D0E05" w:rsidP="008B091C">
            <w:pPr>
              <w:tabs>
                <w:tab w:val="left" w:pos="0"/>
              </w:tabs>
              <w:rPr>
                <w:sz w:val="24"/>
                <w:szCs w:val="24"/>
              </w:rPr>
            </w:pPr>
            <w:r w:rsidRPr="00801A6B">
              <w:rPr>
                <w:i/>
                <w:sz w:val="24"/>
                <w:szCs w:val="24"/>
              </w:rPr>
              <w:t>Subtotal</w:t>
            </w:r>
          </w:p>
        </w:tc>
        <w:tc>
          <w:tcPr>
            <w:tcW w:w="1687" w:type="dxa"/>
            <w:shd w:val="clear" w:color="auto" w:fill="F2F2F2" w:themeFill="background1" w:themeFillShade="F2"/>
            <w:vAlign w:val="center"/>
          </w:tcPr>
          <w:p w14:paraId="5EFDBDA8" w14:textId="77777777" w:rsidR="006D0E05" w:rsidRPr="00801A6B" w:rsidRDefault="006D0E05" w:rsidP="008B091C">
            <w:pPr>
              <w:tabs>
                <w:tab w:val="left" w:pos="0"/>
              </w:tabs>
              <w:rPr>
                <w:i/>
                <w:color w:val="E36C0A" w:themeColor="accent6" w:themeShade="BF"/>
                <w:sz w:val="24"/>
                <w:szCs w:val="24"/>
              </w:rPr>
            </w:pPr>
            <w:r w:rsidRPr="00801A6B">
              <w:rPr>
                <w:i/>
                <w:color w:val="E36C0A" w:themeColor="accent6" w:themeShade="BF"/>
                <w:sz w:val="24"/>
                <w:szCs w:val="24"/>
              </w:rPr>
              <w:t>#</w:t>
            </w:r>
          </w:p>
        </w:tc>
        <w:tc>
          <w:tcPr>
            <w:tcW w:w="1800" w:type="dxa"/>
            <w:shd w:val="clear" w:color="auto" w:fill="F2F2F2" w:themeFill="background1" w:themeFillShade="F2"/>
            <w:vAlign w:val="center"/>
          </w:tcPr>
          <w:p w14:paraId="4761BB69" w14:textId="77777777" w:rsidR="006D0E05" w:rsidRPr="00801A6B" w:rsidRDefault="006D0E05" w:rsidP="008B091C">
            <w:pPr>
              <w:tabs>
                <w:tab w:val="left" w:pos="0"/>
              </w:tabs>
              <w:rPr>
                <w:i/>
                <w:color w:val="E36C0A" w:themeColor="accent6" w:themeShade="BF"/>
                <w:sz w:val="24"/>
                <w:szCs w:val="24"/>
              </w:rPr>
            </w:pPr>
            <w:r w:rsidRPr="00801A6B">
              <w:rPr>
                <w:i/>
                <w:color w:val="E36C0A" w:themeColor="accent6" w:themeShade="BF"/>
                <w:sz w:val="24"/>
                <w:szCs w:val="24"/>
              </w:rPr>
              <w:t>#</w:t>
            </w:r>
          </w:p>
        </w:tc>
      </w:tr>
      <w:tr w:rsidR="006D0E05" w:rsidRPr="00801A6B" w14:paraId="209BDCAF" w14:textId="77777777" w:rsidTr="007854A8">
        <w:tc>
          <w:tcPr>
            <w:tcW w:w="1597" w:type="dxa"/>
            <w:vMerge w:val="restart"/>
            <w:vAlign w:val="center"/>
          </w:tcPr>
          <w:p w14:paraId="691BF920"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Conversion</w:t>
            </w:r>
          </w:p>
        </w:tc>
        <w:tc>
          <w:tcPr>
            <w:tcW w:w="4163" w:type="dxa"/>
          </w:tcPr>
          <w:p w14:paraId="7131222E" w14:textId="77777777" w:rsidR="006D0E05" w:rsidRPr="00801A6B" w:rsidRDefault="006D0E05" w:rsidP="008B091C">
            <w:pPr>
              <w:tabs>
                <w:tab w:val="left" w:pos="0"/>
              </w:tabs>
              <w:rPr>
                <w:sz w:val="24"/>
                <w:szCs w:val="24"/>
              </w:rPr>
            </w:pPr>
            <w:r w:rsidRPr="00801A6B">
              <w:rPr>
                <w:color w:val="E36C0A" w:themeColor="accent6" w:themeShade="BF"/>
                <w:sz w:val="24"/>
                <w:szCs w:val="24"/>
              </w:rPr>
              <w:t>PFO to PEM</w:t>
            </w:r>
          </w:p>
        </w:tc>
        <w:tc>
          <w:tcPr>
            <w:tcW w:w="1687" w:type="dxa"/>
            <w:vAlign w:val="center"/>
          </w:tcPr>
          <w:p w14:paraId="04F92B96"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w:t>
            </w:r>
          </w:p>
        </w:tc>
        <w:tc>
          <w:tcPr>
            <w:tcW w:w="1800" w:type="dxa"/>
            <w:vAlign w:val="center"/>
          </w:tcPr>
          <w:p w14:paraId="6609CA1E"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N/A</w:t>
            </w:r>
          </w:p>
        </w:tc>
      </w:tr>
      <w:tr w:rsidR="006D0E05" w:rsidRPr="00801A6B" w14:paraId="71150698" w14:textId="77777777" w:rsidTr="007854A8">
        <w:tc>
          <w:tcPr>
            <w:tcW w:w="1597" w:type="dxa"/>
            <w:vMerge/>
          </w:tcPr>
          <w:p w14:paraId="166DDBC0" w14:textId="77777777" w:rsidR="006D0E05" w:rsidRPr="00801A6B" w:rsidRDefault="006D0E05" w:rsidP="008B091C">
            <w:pPr>
              <w:tabs>
                <w:tab w:val="left" w:pos="0"/>
              </w:tabs>
              <w:rPr>
                <w:color w:val="E36C0A" w:themeColor="accent6" w:themeShade="BF"/>
                <w:sz w:val="24"/>
                <w:szCs w:val="24"/>
              </w:rPr>
            </w:pPr>
          </w:p>
        </w:tc>
        <w:tc>
          <w:tcPr>
            <w:tcW w:w="4163" w:type="dxa"/>
            <w:shd w:val="clear" w:color="auto" w:fill="F2F2F2" w:themeFill="background1" w:themeFillShade="F2"/>
          </w:tcPr>
          <w:p w14:paraId="0F9414BE" w14:textId="77777777" w:rsidR="006D0E05" w:rsidRPr="00801A6B" w:rsidRDefault="006D0E05" w:rsidP="008B091C">
            <w:pPr>
              <w:tabs>
                <w:tab w:val="left" w:pos="0"/>
              </w:tabs>
              <w:rPr>
                <w:i/>
                <w:sz w:val="24"/>
                <w:szCs w:val="24"/>
              </w:rPr>
            </w:pPr>
            <w:r w:rsidRPr="00801A6B">
              <w:rPr>
                <w:i/>
                <w:sz w:val="24"/>
                <w:szCs w:val="24"/>
              </w:rPr>
              <w:t>Subtotal</w:t>
            </w:r>
          </w:p>
        </w:tc>
        <w:tc>
          <w:tcPr>
            <w:tcW w:w="1687" w:type="dxa"/>
            <w:shd w:val="clear" w:color="auto" w:fill="F2F2F2" w:themeFill="background1" w:themeFillShade="F2"/>
            <w:vAlign w:val="center"/>
          </w:tcPr>
          <w:p w14:paraId="3EEC7525" w14:textId="77777777" w:rsidR="006D0E05" w:rsidRPr="00801A6B" w:rsidRDefault="006D0E05" w:rsidP="008B091C">
            <w:pPr>
              <w:tabs>
                <w:tab w:val="left" w:pos="0"/>
              </w:tabs>
              <w:rPr>
                <w:i/>
                <w:color w:val="E36C0A" w:themeColor="accent6" w:themeShade="BF"/>
                <w:sz w:val="24"/>
                <w:szCs w:val="24"/>
              </w:rPr>
            </w:pPr>
            <w:r w:rsidRPr="00801A6B">
              <w:rPr>
                <w:i/>
                <w:color w:val="E36C0A" w:themeColor="accent6" w:themeShade="BF"/>
                <w:sz w:val="24"/>
                <w:szCs w:val="24"/>
              </w:rPr>
              <w:t>#</w:t>
            </w:r>
          </w:p>
        </w:tc>
        <w:tc>
          <w:tcPr>
            <w:tcW w:w="1800" w:type="dxa"/>
            <w:shd w:val="clear" w:color="auto" w:fill="F2F2F2" w:themeFill="background1" w:themeFillShade="F2"/>
            <w:vAlign w:val="center"/>
          </w:tcPr>
          <w:p w14:paraId="1056E828" w14:textId="77777777" w:rsidR="006D0E05" w:rsidRPr="00801A6B" w:rsidRDefault="006D0E05" w:rsidP="008B091C">
            <w:pPr>
              <w:tabs>
                <w:tab w:val="left" w:pos="0"/>
              </w:tabs>
              <w:rPr>
                <w:i/>
                <w:color w:val="E36C0A" w:themeColor="accent6" w:themeShade="BF"/>
                <w:sz w:val="24"/>
                <w:szCs w:val="24"/>
              </w:rPr>
            </w:pPr>
            <w:r w:rsidRPr="00801A6B">
              <w:rPr>
                <w:i/>
                <w:color w:val="E36C0A" w:themeColor="accent6" w:themeShade="BF"/>
                <w:sz w:val="24"/>
                <w:szCs w:val="24"/>
              </w:rPr>
              <w:t>N/A</w:t>
            </w:r>
          </w:p>
        </w:tc>
      </w:tr>
      <w:tr w:rsidR="006D0E05" w:rsidRPr="00801A6B" w14:paraId="6E71698B" w14:textId="77777777" w:rsidTr="007854A8">
        <w:tc>
          <w:tcPr>
            <w:tcW w:w="1597" w:type="dxa"/>
            <w:vMerge w:val="restart"/>
            <w:vAlign w:val="center"/>
          </w:tcPr>
          <w:p w14:paraId="4EAADAAC"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Temporary</w:t>
            </w:r>
          </w:p>
        </w:tc>
        <w:tc>
          <w:tcPr>
            <w:tcW w:w="4163" w:type="dxa"/>
          </w:tcPr>
          <w:p w14:paraId="0B93D03B"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PFO</w:t>
            </w:r>
          </w:p>
        </w:tc>
        <w:tc>
          <w:tcPr>
            <w:tcW w:w="1687" w:type="dxa"/>
            <w:vAlign w:val="center"/>
          </w:tcPr>
          <w:p w14:paraId="40A80F72"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w:t>
            </w:r>
          </w:p>
        </w:tc>
        <w:tc>
          <w:tcPr>
            <w:tcW w:w="1800" w:type="dxa"/>
            <w:vAlign w:val="center"/>
          </w:tcPr>
          <w:p w14:paraId="0A65621B"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N/A</w:t>
            </w:r>
          </w:p>
        </w:tc>
      </w:tr>
      <w:tr w:rsidR="006D0E05" w:rsidRPr="00801A6B" w14:paraId="7476407C" w14:textId="77777777" w:rsidTr="007854A8">
        <w:tc>
          <w:tcPr>
            <w:tcW w:w="1597" w:type="dxa"/>
            <w:vMerge/>
            <w:vAlign w:val="center"/>
          </w:tcPr>
          <w:p w14:paraId="0FEADB22" w14:textId="77777777" w:rsidR="006D0E05" w:rsidRPr="00801A6B" w:rsidRDefault="006D0E05" w:rsidP="008B091C">
            <w:pPr>
              <w:tabs>
                <w:tab w:val="left" w:pos="0"/>
              </w:tabs>
              <w:rPr>
                <w:color w:val="E36C0A" w:themeColor="accent6" w:themeShade="BF"/>
                <w:sz w:val="24"/>
                <w:szCs w:val="24"/>
              </w:rPr>
            </w:pPr>
          </w:p>
        </w:tc>
        <w:tc>
          <w:tcPr>
            <w:tcW w:w="4163" w:type="dxa"/>
          </w:tcPr>
          <w:p w14:paraId="3FE54E8A"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PSS</w:t>
            </w:r>
          </w:p>
        </w:tc>
        <w:tc>
          <w:tcPr>
            <w:tcW w:w="1687" w:type="dxa"/>
            <w:vAlign w:val="center"/>
          </w:tcPr>
          <w:p w14:paraId="5B02DDE5" w14:textId="48D89FB6" w:rsidR="006D0E05" w:rsidRPr="00801A6B" w:rsidRDefault="0060638C" w:rsidP="008B091C">
            <w:pPr>
              <w:tabs>
                <w:tab w:val="left" w:pos="0"/>
              </w:tabs>
              <w:rPr>
                <w:color w:val="E36C0A" w:themeColor="accent6" w:themeShade="BF"/>
                <w:sz w:val="24"/>
                <w:szCs w:val="24"/>
              </w:rPr>
            </w:pPr>
            <w:r w:rsidRPr="00801A6B">
              <w:rPr>
                <w:color w:val="E36C0A" w:themeColor="accent6" w:themeShade="BF"/>
                <w:sz w:val="24"/>
                <w:szCs w:val="24"/>
              </w:rPr>
              <w:t>#</w:t>
            </w:r>
          </w:p>
        </w:tc>
        <w:tc>
          <w:tcPr>
            <w:tcW w:w="1800" w:type="dxa"/>
            <w:vAlign w:val="center"/>
          </w:tcPr>
          <w:p w14:paraId="18078B43" w14:textId="7CDF3247" w:rsidR="006D0E05" w:rsidRPr="00801A6B" w:rsidRDefault="0060638C" w:rsidP="008B091C">
            <w:pPr>
              <w:tabs>
                <w:tab w:val="left" w:pos="0"/>
              </w:tabs>
              <w:rPr>
                <w:color w:val="E36C0A" w:themeColor="accent6" w:themeShade="BF"/>
                <w:sz w:val="24"/>
                <w:szCs w:val="24"/>
              </w:rPr>
            </w:pPr>
            <w:r w:rsidRPr="00801A6B">
              <w:rPr>
                <w:color w:val="E36C0A" w:themeColor="accent6" w:themeShade="BF"/>
                <w:sz w:val="24"/>
                <w:szCs w:val="24"/>
              </w:rPr>
              <w:t>N/A</w:t>
            </w:r>
          </w:p>
        </w:tc>
      </w:tr>
      <w:tr w:rsidR="006D0E05" w:rsidRPr="00801A6B" w14:paraId="37AF4701" w14:textId="77777777" w:rsidTr="007854A8">
        <w:tc>
          <w:tcPr>
            <w:tcW w:w="1597" w:type="dxa"/>
            <w:vMerge/>
          </w:tcPr>
          <w:p w14:paraId="7794C942" w14:textId="77777777" w:rsidR="006D0E05" w:rsidRPr="00801A6B" w:rsidRDefault="006D0E05" w:rsidP="008B091C">
            <w:pPr>
              <w:tabs>
                <w:tab w:val="left" w:pos="0"/>
              </w:tabs>
              <w:rPr>
                <w:sz w:val="24"/>
                <w:szCs w:val="24"/>
              </w:rPr>
            </w:pPr>
          </w:p>
        </w:tc>
        <w:tc>
          <w:tcPr>
            <w:tcW w:w="4163" w:type="dxa"/>
          </w:tcPr>
          <w:p w14:paraId="21F9DEB1"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PEM</w:t>
            </w:r>
          </w:p>
        </w:tc>
        <w:tc>
          <w:tcPr>
            <w:tcW w:w="1687" w:type="dxa"/>
            <w:vAlign w:val="center"/>
          </w:tcPr>
          <w:p w14:paraId="09E0ED91"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w:t>
            </w:r>
          </w:p>
        </w:tc>
        <w:tc>
          <w:tcPr>
            <w:tcW w:w="1800" w:type="dxa"/>
            <w:vAlign w:val="center"/>
          </w:tcPr>
          <w:p w14:paraId="15068F2C"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N/A</w:t>
            </w:r>
          </w:p>
        </w:tc>
      </w:tr>
      <w:tr w:rsidR="006D0E05" w:rsidRPr="00801A6B" w14:paraId="443AFB53" w14:textId="77777777" w:rsidTr="007854A8">
        <w:tc>
          <w:tcPr>
            <w:tcW w:w="1597" w:type="dxa"/>
            <w:vMerge/>
          </w:tcPr>
          <w:p w14:paraId="5A43B7CB" w14:textId="77777777" w:rsidR="006D0E05" w:rsidRPr="00801A6B" w:rsidRDefault="006D0E05" w:rsidP="008B091C">
            <w:pPr>
              <w:tabs>
                <w:tab w:val="left" w:pos="0"/>
              </w:tabs>
              <w:rPr>
                <w:sz w:val="24"/>
                <w:szCs w:val="24"/>
              </w:rPr>
            </w:pPr>
          </w:p>
        </w:tc>
        <w:tc>
          <w:tcPr>
            <w:tcW w:w="4163" w:type="dxa"/>
          </w:tcPr>
          <w:p w14:paraId="72EEDD0E"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Isolated palustrine X</w:t>
            </w:r>
          </w:p>
        </w:tc>
        <w:tc>
          <w:tcPr>
            <w:tcW w:w="1687" w:type="dxa"/>
            <w:vAlign w:val="center"/>
          </w:tcPr>
          <w:p w14:paraId="50A35B05" w14:textId="66ED8453" w:rsidR="006D0E05" w:rsidRPr="00801A6B" w:rsidRDefault="0060638C" w:rsidP="008B091C">
            <w:pPr>
              <w:tabs>
                <w:tab w:val="left" w:pos="0"/>
              </w:tabs>
              <w:rPr>
                <w:color w:val="E36C0A" w:themeColor="accent6" w:themeShade="BF"/>
                <w:sz w:val="24"/>
                <w:szCs w:val="24"/>
              </w:rPr>
            </w:pPr>
            <w:r w:rsidRPr="00801A6B">
              <w:rPr>
                <w:color w:val="E36C0A" w:themeColor="accent6" w:themeShade="BF"/>
                <w:sz w:val="24"/>
                <w:szCs w:val="24"/>
              </w:rPr>
              <w:t>#</w:t>
            </w:r>
          </w:p>
        </w:tc>
        <w:tc>
          <w:tcPr>
            <w:tcW w:w="1800" w:type="dxa"/>
            <w:vAlign w:val="center"/>
          </w:tcPr>
          <w:p w14:paraId="25E7AF40" w14:textId="1571531F" w:rsidR="006D0E05" w:rsidRPr="00801A6B" w:rsidRDefault="0060638C" w:rsidP="008B091C">
            <w:pPr>
              <w:tabs>
                <w:tab w:val="left" w:pos="0"/>
              </w:tabs>
              <w:rPr>
                <w:color w:val="E36C0A" w:themeColor="accent6" w:themeShade="BF"/>
                <w:sz w:val="24"/>
                <w:szCs w:val="24"/>
              </w:rPr>
            </w:pPr>
            <w:r w:rsidRPr="00801A6B">
              <w:rPr>
                <w:color w:val="E36C0A" w:themeColor="accent6" w:themeShade="BF"/>
                <w:sz w:val="24"/>
                <w:szCs w:val="24"/>
              </w:rPr>
              <w:t>N/A</w:t>
            </w:r>
          </w:p>
        </w:tc>
      </w:tr>
      <w:tr w:rsidR="006D0E05" w:rsidRPr="00801A6B" w14:paraId="66E50E3E" w14:textId="77777777" w:rsidTr="007854A8">
        <w:tc>
          <w:tcPr>
            <w:tcW w:w="1597" w:type="dxa"/>
            <w:vMerge/>
          </w:tcPr>
          <w:p w14:paraId="25C86729" w14:textId="77777777" w:rsidR="006D0E05" w:rsidRPr="00801A6B" w:rsidRDefault="006D0E05" w:rsidP="008B091C">
            <w:pPr>
              <w:tabs>
                <w:tab w:val="left" w:pos="0"/>
              </w:tabs>
              <w:rPr>
                <w:sz w:val="24"/>
                <w:szCs w:val="24"/>
              </w:rPr>
            </w:pPr>
          </w:p>
        </w:tc>
        <w:tc>
          <w:tcPr>
            <w:tcW w:w="4163" w:type="dxa"/>
          </w:tcPr>
          <w:p w14:paraId="142A58BA"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POW</w:t>
            </w:r>
          </w:p>
        </w:tc>
        <w:tc>
          <w:tcPr>
            <w:tcW w:w="1687" w:type="dxa"/>
            <w:vAlign w:val="center"/>
          </w:tcPr>
          <w:p w14:paraId="379AA054" w14:textId="7088AD00" w:rsidR="006D0E05" w:rsidRPr="00801A6B" w:rsidRDefault="0060638C" w:rsidP="008B091C">
            <w:pPr>
              <w:tabs>
                <w:tab w:val="left" w:pos="0"/>
              </w:tabs>
              <w:rPr>
                <w:color w:val="E36C0A" w:themeColor="accent6" w:themeShade="BF"/>
                <w:sz w:val="24"/>
                <w:szCs w:val="24"/>
              </w:rPr>
            </w:pPr>
            <w:r w:rsidRPr="00801A6B">
              <w:rPr>
                <w:color w:val="E36C0A" w:themeColor="accent6" w:themeShade="BF"/>
                <w:sz w:val="24"/>
                <w:szCs w:val="24"/>
              </w:rPr>
              <w:t>#</w:t>
            </w:r>
          </w:p>
        </w:tc>
        <w:tc>
          <w:tcPr>
            <w:tcW w:w="1800" w:type="dxa"/>
            <w:vAlign w:val="center"/>
          </w:tcPr>
          <w:p w14:paraId="4205784E" w14:textId="78C5F952" w:rsidR="006D0E05" w:rsidRPr="00801A6B" w:rsidRDefault="0060638C" w:rsidP="008B091C">
            <w:pPr>
              <w:tabs>
                <w:tab w:val="left" w:pos="0"/>
              </w:tabs>
              <w:rPr>
                <w:color w:val="E36C0A" w:themeColor="accent6" w:themeShade="BF"/>
                <w:sz w:val="24"/>
                <w:szCs w:val="24"/>
              </w:rPr>
            </w:pPr>
            <w:r w:rsidRPr="00801A6B">
              <w:rPr>
                <w:color w:val="E36C0A" w:themeColor="accent6" w:themeShade="BF"/>
                <w:sz w:val="24"/>
                <w:szCs w:val="24"/>
              </w:rPr>
              <w:t>N/A</w:t>
            </w:r>
          </w:p>
        </w:tc>
      </w:tr>
      <w:tr w:rsidR="006D0E05" w:rsidRPr="00801A6B" w14:paraId="40308971" w14:textId="77777777" w:rsidTr="007854A8">
        <w:tc>
          <w:tcPr>
            <w:tcW w:w="1597" w:type="dxa"/>
            <w:vMerge/>
          </w:tcPr>
          <w:p w14:paraId="7C604C6B" w14:textId="77777777" w:rsidR="006D0E05" w:rsidRPr="00801A6B" w:rsidRDefault="006D0E05" w:rsidP="008B091C">
            <w:pPr>
              <w:tabs>
                <w:tab w:val="left" w:pos="0"/>
              </w:tabs>
              <w:rPr>
                <w:sz w:val="24"/>
                <w:szCs w:val="24"/>
              </w:rPr>
            </w:pPr>
          </w:p>
        </w:tc>
        <w:tc>
          <w:tcPr>
            <w:tcW w:w="4163" w:type="dxa"/>
          </w:tcPr>
          <w:p w14:paraId="1560944B"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Stream Channel</w:t>
            </w:r>
          </w:p>
        </w:tc>
        <w:tc>
          <w:tcPr>
            <w:tcW w:w="1687" w:type="dxa"/>
            <w:vAlign w:val="center"/>
          </w:tcPr>
          <w:p w14:paraId="3525B89E"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w:t>
            </w:r>
          </w:p>
        </w:tc>
        <w:tc>
          <w:tcPr>
            <w:tcW w:w="1800" w:type="dxa"/>
            <w:vAlign w:val="center"/>
          </w:tcPr>
          <w:p w14:paraId="03286828" w14:textId="77777777" w:rsidR="006D0E05" w:rsidRPr="00801A6B" w:rsidRDefault="006D0E05" w:rsidP="008B091C">
            <w:pPr>
              <w:tabs>
                <w:tab w:val="left" w:pos="0"/>
              </w:tabs>
              <w:rPr>
                <w:color w:val="E36C0A" w:themeColor="accent6" w:themeShade="BF"/>
                <w:sz w:val="24"/>
                <w:szCs w:val="24"/>
              </w:rPr>
            </w:pPr>
            <w:r w:rsidRPr="00801A6B">
              <w:rPr>
                <w:color w:val="E36C0A" w:themeColor="accent6" w:themeShade="BF"/>
                <w:sz w:val="24"/>
                <w:szCs w:val="24"/>
              </w:rPr>
              <w:t>#</w:t>
            </w:r>
          </w:p>
        </w:tc>
      </w:tr>
      <w:tr w:rsidR="006D0E05" w:rsidRPr="00801A6B" w14:paraId="0A0065D6" w14:textId="77777777" w:rsidTr="007854A8">
        <w:tc>
          <w:tcPr>
            <w:tcW w:w="1597" w:type="dxa"/>
            <w:vMerge/>
          </w:tcPr>
          <w:p w14:paraId="211595C3" w14:textId="77777777" w:rsidR="006D0E05" w:rsidRPr="00801A6B" w:rsidRDefault="006D0E05" w:rsidP="008B091C">
            <w:pPr>
              <w:tabs>
                <w:tab w:val="left" w:pos="0"/>
              </w:tabs>
              <w:rPr>
                <w:sz w:val="24"/>
                <w:szCs w:val="24"/>
              </w:rPr>
            </w:pPr>
          </w:p>
        </w:tc>
        <w:tc>
          <w:tcPr>
            <w:tcW w:w="4163" w:type="dxa"/>
            <w:shd w:val="clear" w:color="auto" w:fill="F2F2F2" w:themeFill="background1" w:themeFillShade="F2"/>
          </w:tcPr>
          <w:p w14:paraId="541F1EEC" w14:textId="77777777" w:rsidR="006D0E05" w:rsidRPr="00801A6B" w:rsidRDefault="006D0E05" w:rsidP="008B091C">
            <w:pPr>
              <w:tabs>
                <w:tab w:val="left" w:pos="0"/>
              </w:tabs>
              <w:rPr>
                <w:sz w:val="24"/>
                <w:szCs w:val="24"/>
              </w:rPr>
            </w:pPr>
            <w:r w:rsidRPr="00801A6B">
              <w:rPr>
                <w:i/>
                <w:sz w:val="24"/>
                <w:szCs w:val="24"/>
              </w:rPr>
              <w:t>Subtotal</w:t>
            </w:r>
          </w:p>
        </w:tc>
        <w:tc>
          <w:tcPr>
            <w:tcW w:w="1687" w:type="dxa"/>
            <w:shd w:val="clear" w:color="auto" w:fill="F2F2F2" w:themeFill="background1" w:themeFillShade="F2"/>
            <w:vAlign w:val="center"/>
          </w:tcPr>
          <w:p w14:paraId="48F22FB5" w14:textId="77777777" w:rsidR="006D0E05" w:rsidRPr="00801A6B" w:rsidRDefault="006D0E05" w:rsidP="008B091C">
            <w:pPr>
              <w:tabs>
                <w:tab w:val="left" w:pos="0"/>
              </w:tabs>
              <w:rPr>
                <w:i/>
                <w:color w:val="E36C0A" w:themeColor="accent6" w:themeShade="BF"/>
                <w:sz w:val="24"/>
                <w:szCs w:val="24"/>
              </w:rPr>
            </w:pPr>
            <w:r w:rsidRPr="00801A6B">
              <w:rPr>
                <w:i/>
                <w:color w:val="E36C0A" w:themeColor="accent6" w:themeShade="BF"/>
                <w:sz w:val="24"/>
                <w:szCs w:val="24"/>
              </w:rPr>
              <w:t>#</w:t>
            </w:r>
          </w:p>
        </w:tc>
        <w:tc>
          <w:tcPr>
            <w:tcW w:w="1800" w:type="dxa"/>
            <w:shd w:val="clear" w:color="auto" w:fill="F2F2F2" w:themeFill="background1" w:themeFillShade="F2"/>
            <w:vAlign w:val="center"/>
          </w:tcPr>
          <w:p w14:paraId="0E1D02C8" w14:textId="77777777" w:rsidR="006D0E05" w:rsidRPr="00801A6B" w:rsidRDefault="006D0E05" w:rsidP="008B091C">
            <w:pPr>
              <w:tabs>
                <w:tab w:val="left" w:pos="0"/>
              </w:tabs>
              <w:rPr>
                <w:i/>
                <w:color w:val="E36C0A" w:themeColor="accent6" w:themeShade="BF"/>
                <w:sz w:val="24"/>
                <w:szCs w:val="24"/>
              </w:rPr>
            </w:pPr>
            <w:r w:rsidRPr="00801A6B">
              <w:rPr>
                <w:i/>
                <w:color w:val="E36C0A" w:themeColor="accent6" w:themeShade="BF"/>
                <w:sz w:val="24"/>
                <w:szCs w:val="24"/>
              </w:rPr>
              <w:t>#</w:t>
            </w:r>
          </w:p>
        </w:tc>
      </w:tr>
    </w:tbl>
    <w:p w14:paraId="74509A2C" w14:textId="481316D0" w:rsidR="00C265EF" w:rsidRPr="00801A6B" w:rsidRDefault="00C265EF" w:rsidP="008B091C">
      <w:pPr>
        <w:tabs>
          <w:tab w:val="left" w:pos="0"/>
        </w:tabs>
        <w:ind w:left="360"/>
        <w:rPr>
          <w:sz w:val="24"/>
          <w:szCs w:val="24"/>
        </w:rPr>
      </w:pPr>
    </w:p>
    <w:p w14:paraId="1F5F0C65" w14:textId="182A8400" w:rsidR="00C863FD" w:rsidRPr="00801A6B" w:rsidRDefault="00C863FD" w:rsidP="004A69EC">
      <w:pPr>
        <w:pStyle w:val="ListParagraph"/>
        <w:numPr>
          <w:ilvl w:val="0"/>
          <w:numId w:val="6"/>
        </w:numPr>
        <w:ind w:left="720"/>
        <w:rPr>
          <w:sz w:val="24"/>
          <w:szCs w:val="24"/>
        </w:rPr>
      </w:pPr>
      <w:r w:rsidRPr="00801A6B">
        <w:rPr>
          <w:color w:val="0000FF"/>
          <w:sz w:val="24"/>
          <w:szCs w:val="24"/>
        </w:rPr>
        <w:t xml:space="preserve">[Ex. 3: Use for a complex project, </w:t>
      </w:r>
      <w:r w:rsidR="00D00B37" w:rsidRPr="00801A6B">
        <w:rPr>
          <w:color w:val="0000FF"/>
          <w:sz w:val="24"/>
          <w:szCs w:val="24"/>
        </w:rPr>
        <w:t>referring</w:t>
      </w:r>
      <w:r w:rsidRPr="00801A6B">
        <w:rPr>
          <w:color w:val="0000FF"/>
          <w:sz w:val="24"/>
          <w:szCs w:val="24"/>
        </w:rPr>
        <w:t xml:space="preserve"> to the impacts table in the JPA or additional information submittal – </w:t>
      </w:r>
      <w:r w:rsidRPr="00801A6B">
        <w:rPr>
          <w:b/>
          <w:i/>
          <w:color w:val="0000FF"/>
          <w:sz w:val="24"/>
          <w:szCs w:val="24"/>
        </w:rPr>
        <w:t xml:space="preserve">be sure attachments are appropriately </w:t>
      </w:r>
      <w:proofErr w:type="gramStart"/>
      <w:r w:rsidRPr="00801A6B">
        <w:rPr>
          <w:b/>
          <w:i/>
          <w:color w:val="0000FF"/>
          <w:sz w:val="24"/>
          <w:szCs w:val="24"/>
        </w:rPr>
        <w:t>numbered</w:t>
      </w:r>
      <w:r w:rsidRPr="00801A6B">
        <w:rPr>
          <w:color w:val="0000FF"/>
          <w:sz w:val="24"/>
          <w:szCs w:val="24"/>
        </w:rPr>
        <w:t>]</w:t>
      </w:r>
      <w:r w:rsidRPr="00801A6B">
        <w:rPr>
          <w:sz w:val="24"/>
          <w:szCs w:val="24"/>
        </w:rPr>
        <w:t>This</w:t>
      </w:r>
      <w:proofErr w:type="gramEnd"/>
      <w:r w:rsidRPr="00801A6B">
        <w:rPr>
          <w:sz w:val="24"/>
          <w:szCs w:val="24"/>
        </w:rPr>
        <w:t xml:space="preserve"> coverage authorizes the acreage and linear feet of surface water impacts as identified in the </w:t>
      </w:r>
      <w:r w:rsidRPr="00801A6B">
        <w:rPr>
          <w:i/>
          <w:color w:val="E36C0A" w:themeColor="accent6" w:themeShade="BF"/>
          <w:sz w:val="24"/>
          <w:szCs w:val="24"/>
        </w:rPr>
        <w:t>Surface Water Impact Table</w:t>
      </w:r>
      <w:r w:rsidRPr="00801A6B">
        <w:rPr>
          <w:sz w:val="24"/>
          <w:szCs w:val="24"/>
        </w:rPr>
        <w:t>, dated</w:t>
      </w:r>
      <w:r w:rsidRPr="00801A6B">
        <w:rPr>
          <w:color w:val="0000FF"/>
          <w:sz w:val="24"/>
          <w:szCs w:val="24"/>
        </w:rPr>
        <w:t xml:space="preserve"> </w:t>
      </w:r>
      <w:r w:rsidRPr="00801A6B">
        <w:rPr>
          <w:color w:val="E36C0A" w:themeColor="accent6" w:themeShade="BF"/>
          <w:sz w:val="24"/>
          <w:szCs w:val="24"/>
        </w:rPr>
        <w:t>Date</w:t>
      </w:r>
      <w:r w:rsidRPr="00801A6B">
        <w:rPr>
          <w:sz w:val="24"/>
          <w:szCs w:val="24"/>
        </w:rPr>
        <w:t xml:space="preserve">, and received </w:t>
      </w:r>
      <w:r w:rsidRPr="00801A6B">
        <w:rPr>
          <w:color w:val="E36C0A" w:themeColor="accent6" w:themeShade="BF"/>
          <w:sz w:val="24"/>
          <w:szCs w:val="24"/>
        </w:rPr>
        <w:t>Date</w:t>
      </w:r>
      <w:r w:rsidRPr="00801A6B">
        <w:rPr>
          <w:sz w:val="24"/>
          <w:szCs w:val="24"/>
        </w:rPr>
        <w:t xml:space="preserve">, and in Attachment </w:t>
      </w:r>
      <w:r w:rsidR="00B0019C" w:rsidRPr="00801A6B">
        <w:rPr>
          <w:color w:val="E36C0A" w:themeColor="accent6" w:themeShade="BF"/>
          <w:sz w:val="24"/>
          <w:szCs w:val="24"/>
        </w:rPr>
        <w:t>#</w:t>
      </w:r>
      <w:r w:rsidRPr="00801A6B">
        <w:rPr>
          <w:sz w:val="24"/>
          <w:szCs w:val="24"/>
        </w:rPr>
        <w:t>.</w:t>
      </w:r>
    </w:p>
    <w:p w14:paraId="6331843C" w14:textId="77777777" w:rsidR="00C863FD" w:rsidRPr="00801A6B" w:rsidRDefault="00C863FD" w:rsidP="008B091C">
      <w:pPr>
        <w:tabs>
          <w:tab w:val="left" w:pos="0"/>
        </w:tabs>
        <w:ind w:left="360"/>
        <w:rPr>
          <w:sz w:val="24"/>
          <w:szCs w:val="24"/>
        </w:rPr>
      </w:pPr>
    </w:p>
    <w:p w14:paraId="579D49A3" w14:textId="510EF2F7" w:rsidR="00F5718D" w:rsidRPr="00801A6B" w:rsidRDefault="00BA2F7F" w:rsidP="008B091C">
      <w:pPr>
        <w:pStyle w:val="ListParagraph"/>
        <w:numPr>
          <w:ilvl w:val="0"/>
          <w:numId w:val="6"/>
        </w:numPr>
        <w:tabs>
          <w:tab w:val="left" w:pos="0"/>
        </w:tabs>
        <w:ind w:left="720"/>
        <w:rPr>
          <w:sz w:val="24"/>
          <w:szCs w:val="24"/>
        </w:rPr>
      </w:pPr>
      <w:r w:rsidRPr="00801A6B">
        <w:rPr>
          <w:color w:val="0000FF"/>
          <w:sz w:val="24"/>
          <w:szCs w:val="24"/>
        </w:rPr>
        <w:t xml:space="preserve">[If using </w:t>
      </w:r>
      <w:r w:rsidR="00215108" w:rsidRPr="00801A6B">
        <w:rPr>
          <w:color w:val="0000FF"/>
          <w:sz w:val="24"/>
          <w:szCs w:val="24"/>
        </w:rPr>
        <w:t>Example 2 (table)</w:t>
      </w:r>
      <w:r w:rsidRPr="00801A6B">
        <w:rPr>
          <w:color w:val="0000FF"/>
          <w:sz w:val="24"/>
          <w:szCs w:val="24"/>
        </w:rPr>
        <w:t xml:space="preserve"> for #1, </w:t>
      </w:r>
      <w:r w:rsidR="00C863FD" w:rsidRPr="00801A6B">
        <w:rPr>
          <w:color w:val="0000FF"/>
          <w:sz w:val="24"/>
          <w:szCs w:val="24"/>
        </w:rPr>
        <w:t>keep this as</w:t>
      </w:r>
      <w:r w:rsidRPr="00801A6B">
        <w:rPr>
          <w:color w:val="0000FF"/>
          <w:sz w:val="24"/>
          <w:szCs w:val="24"/>
        </w:rPr>
        <w:t xml:space="preserve"> #2, otherwise </w:t>
      </w:r>
      <w:proofErr w:type="gramStart"/>
      <w:r w:rsidRPr="00801A6B">
        <w:rPr>
          <w:color w:val="0000FF"/>
          <w:sz w:val="24"/>
          <w:szCs w:val="24"/>
        </w:rPr>
        <w:t>delete]</w:t>
      </w:r>
      <w:r w:rsidR="00C7469E" w:rsidRPr="00801A6B">
        <w:rPr>
          <w:sz w:val="24"/>
          <w:szCs w:val="24"/>
        </w:rPr>
        <w:t>Authorized</w:t>
      </w:r>
      <w:proofErr w:type="gramEnd"/>
      <w:r w:rsidR="00C7469E" w:rsidRPr="00801A6B">
        <w:rPr>
          <w:sz w:val="24"/>
          <w:szCs w:val="24"/>
        </w:rPr>
        <w:t xml:space="preserve"> surface water impacts shall be as depicted on the </w:t>
      </w:r>
      <w:r w:rsidR="00DF67B0" w:rsidRPr="00801A6B">
        <w:rPr>
          <w:sz w:val="24"/>
          <w:szCs w:val="24"/>
        </w:rPr>
        <w:t xml:space="preserve">enclosed </w:t>
      </w:r>
      <w:r w:rsidR="00C7469E" w:rsidRPr="00801A6B">
        <w:rPr>
          <w:sz w:val="24"/>
          <w:szCs w:val="24"/>
        </w:rPr>
        <w:t xml:space="preserve">impact map entitled </w:t>
      </w:r>
      <w:r w:rsidR="00FE6A66" w:rsidRPr="00801A6B">
        <w:rPr>
          <w:i/>
          <w:color w:val="E36C0A" w:themeColor="accent6" w:themeShade="BF"/>
          <w:sz w:val="24"/>
          <w:szCs w:val="24"/>
        </w:rPr>
        <w:t>Final Impacts Map Name</w:t>
      </w:r>
      <w:r w:rsidR="001D2F6B" w:rsidRPr="00801A6B">
        <w:rPr>
          <w:sz w:val="24"/>
          <w:szCs w:val="24"/>
        </w:rPr>
        <w:t>,</w:t>
      </w:r>
      <w:r w:rsidR="00C7469E" w:rsidRPr="00801A6B">
        <w:rPr>
          <w:sz w:val="24"/>
          <w:szCs w:val="24"/>
        </w:rPr>
        <w:t xml:space="preserve"> dated</w:t>
      </w:r>
      <w:r w:rsidR="00DF0F70" w:rsidRPr="00801A6B">
        <w:rPr>
          <w:sz w:val="24"/>
          <w:szCs w:val="24"/>
        </w:rPr>
        <w:t xml:space="preserve"> </w:t>
      </w:r>
      <w:r w:rsidR="00DF0F70" w:rsidRPr="00801A6B">
        <w:rPr>
          <w:color w:val="E36C0A" w:themeColor="accent6" w:themeShade="BF"/>
          <w:sz w:val="24"/>
          <w:szCs w:val="24"/>
        </w:rPr>
        <w:t>Date</w:t>
      </w:r>
      <w:r w:rsidR="008467DE" w:rsidRPr="00801A6B">
        <w:rPr>
          <w:sz w:val="24"/>
          <w:szCs w:val="24"/>
        </w:rPr>
        <w:t>,</w:t>
      </w:r>
      <w:r w:rsidR="008467DE" w:rsidRPr="00801A6B">
        <w:rPr>
          <w:color w:val="0000FF"/>
          <w:sz w:val="24"/>
          <w:szCs w:val="24"/>
        </w:rPr>
        <w:t xml:space="preserve"> </w:t>
      </w:r>
      <w:r w:rsidR="008467DE" w:rsidRPr="00801A6B">
        <w:rPr>
          <w:color w:val="E36C0A" w:themeColor="accent6" w:themeShade="BF"/>
          <w:sz w:val="24"/>
          <w:szCs w:val="24"/>
        </w:rPr>
        <w:t xml:space="preserve">last revised </w:t>
      </w:r>
      <w:r w:rsidR="001D2F6B" w:rsidRPr="00801A6B">
        <w:rPr>
          <w:color w:val="E36C0A" w:themeColor="accent6" w:themeShade="BF"/>
          <w:sz w:val="24"/>
          <w:szCs w:val="24"/>
        </w:rPr>
        <w:t>Date</w:t>
      </w:r>
      <w:r w:rsidR="001D2F6B" w:rsidRPr="00801A6B">
        <w:rPr>
          <w:sz w:val="24"/>
          <w:szCs w:val="24"/>
        </w:rPr>
        <w:t>,</w:t>
      </w:r>
      <w:r w:rsidR="00C7469E" w:rsidRPr="00801A6B">
        <w:rPr>
          <w:sz w:val="24"/>
          <w:szCs w:val="24"/>
        </w:rPr>
        <w:t xml:space="preserve"> </w:t>
      </w:r>
      <w:r w:rsidR="00DF0F70" w:rsidRPr="00801A6B">
        <w:rPr>
          <w:sz w:val="24"/>
          <w:szCs w:val="24"/>
        </w:rPr>
        <w:t xml:space="preserve">and </w:t>
      </w:r>
      <w:r w:rsidR="00C7469E" w:rsidRPr="00801A6B">
        <w:rPr>
          <w:sz w:val="24"/>
          <w:szCs w:val="24"/>
        </w:rPr>
        <w:t xml:space="preserve">received </w:t>
      </w:r>
      <w:r w:rsidR="0052662B" w:rsidRPr="00801A6B">
        <w:rPr>
          <w:color w:val="E36C0A" w:themeColor="accent6" w:themeShade="BF"/>
          <w:sz w:val="24"/>
          <w:szCs w:val="24"/>
        </w:rPr>
        <w:t>Date</w:t>
      </w:r>
      <w:r w:rsidR="00004DA5" w:rsidRPr="00801A6B">
        <w:rPr>
          <w:sz w:val="24"/>
          <w:szCs w:val="24"/>
        </w:rPr>
        <w:t>.</w:t>
      </w:r>
      <w:r w:rsidR="00DF0F70" w:rsidRPr="00801A6B">
        <w:rPr>
          <w:sz w:val="24"/>
          <w:szCs w:val="24"/>
        </w:rPr>
        <w:t xml:space="preserve"> </w:t>
      </w:r>
      <w:r w:rsidR="00DF0F70" w:rsidRPr="00801A6B">
        <w:rPr>
          <w:color w:val="0000FF"/>
          <w:sz w:val="24"/>
          <w:szCs w:val="24"/>
        </w:rPr>
        <w:t>[optional</w:t>
      </w:r>
      <w:proofErr w:type="gramStart"/>
      <w:r w:rsidR="00345229" w:rsidRPr="00801A6B">
        <w:rPr>
          <w:color w:val="0000FF"/>
          <w:sz w:val="24"/>
          <w:szCs w:val="24"/>
        </w:rPr>
        <w:t>:</w:t>
      </w:r>
      <w:r w:rsidR="00004DA5" w:rsidRPr="00801A6B">
        <w:rPr>
          <w:color w:val="E36C0A" w:themeColor="accent6" w:themeShade="BF"/>
          <w:sz w:val="24"/>
          <w:szCs w:val="24"/>
        </w:rPr>
        <w:t xml:space="preserve"> ,</w:t>
      </w:r>
      <w:proofErr w:type="gramEnd"/>
      <w:r w:rsidR="00DF0F70" w:rsidRPr="00801A6B">
        <w:rPr>
          <w:color w:val="E36C0A" w:themeColor="accent6" w:themeShade="BF"/>
          <w:sz w:val="24"/>
          <w:szCs w:val="24"/>
        </w:rPr>
        <w:t xml:space="preserve"> and drawn by Name</w:t>
      </w:r>
      <w:r w:rsidR="00345229" w:rsidRPr="00801A6B">
        <w:rPr>
          <w:color w:val="0000FF"/>
          <w:sz w:val="24"/>
          <w:szCs w:val="24"/>
        </w:rPr>
        <w:t>]</w:t>
      </w:r>
      <w:r w:rsidR="00C7469E" w:rsidRPr="00801A6B">
        <w:rPr>
          <w:color w:val="0000FF"/>
          <w:sz w:val="24"/>
          <w:szCs w:val="24"/>
        </w:rPr>
        <w:t>.</w:t>
      </w:r>
    </w:p>
    <w:p w14:paraId="5765EF2C" w14:textId="77777777" w:rsidR="00BA2F7F" w:rsidRPr="00801A6B" w:rsidRDefault="00BA2F7F" w:rsidP="008B091C">
      <w:pPr>
        <w:pStyle w:val="ListParagraph"/>
        <w:tabs>
          <w:tab w:val="left" w:pos="0"/>
          <w:tab w:val="left" w:pos="360"/>
        </w:tabs>
        <w:ind w:left="360"/>
        <w:rPr>
          <w:sz w:val="24"/>
          <w:szCs w:val="24"/>
        </w:rPr>
      </w:pPr>
    </w:p>
    <w:p w14:paraId="481ECFBA" w14:textId="5F1066DD" w:rsidR="00C265EF" w:rsidRPr="00801A6B" w:rsidRDefault="004224CB" w:rsidP="008B091C">
      <w:pPr>
        <w:pStyle w:val="ListParagraph"/>
        <w:numPr>
          <w:ilvl w:val="0"/>
          <w:numId w:val="6"/>
        </w:numPr>
        <w:tabs>
          <w:tab w:val="left" w:pos="0"/>
          <w:tab w:val="left" w:pos="360"/>
        </w:tabs>
        <w:ind w:left="720"/>
        <w:rPr>
          <w:sz w:val="24"/>
          <w:szCs w:val="24"/>
        </w:rPr>
      </w:pPr>
      <w:r w:rsidRPr="00801A6B">
        <w:rPr>
          <w:color w:val="0000FF"/>
          <w:sz w:val="24"/>
          <w:szCs w:val="24"/>
        </w:rPr>
        <w:t>[</w:t>
      </w:r>
      <w:r w:rsidR="00DC0073" w:rsidRPr="00801A6B">
        <w:rPr>
          <w:color w:val="0000FF"/>
          <w:sz w:val="24"/>
          <w:szCs w:val="24"/>
          <w:u w:val="single"/>
        </w:rPr>
        <w:t>Do not include for Reporting Only coverage</w:t>
      </w:r>
      <w:r w:rsidR="00DC0073" w:rsidRPr="00801A6B">
        <w:rPr>
          <w:color w:val="0000FF"/>
          <w:sz w:val="24"/>
          <w:szCs w:val="24"/>
        </w:rPr>
        <w:t xml:space="preserve">. </w:t>
      </w:r>
      <w:r w:rsidRPr="00801A6B">
        <w:rPr>
          <w:color w:val="0000FF"/>
          <w:sz w:val="24"/>
          <w:szCs w:val="24"/>
        </w:rPr>
        <w:t xml:space="preserve">For </w:t>
      </w:r>
      <w:r w:rsidR="00764973" w:rsidRPr="00801A6B">
        <w:rPr>
          <w:color w:val="0000FF"/>
          <w:sz w:val="24"/>
          <w:szCs w:val="24"/>
        </w:rPr>
        <w:t xml:space="preserve">permittee </w:t>
      </w:r>
      <w:proofErr w:type="gramStart"/>
      <w:r w:rsidR="00764973" w:rsidRPr="00801A6B">
        <w:rPr>
          <w:color w:val="0000FF"/>
          <w:sz w:val="24"/>
          <w:szCs w:val="24"/>
        </w:rPr>
        <w:t>responsible</w:t>
      </w:r>
      <w:proofErr w:type="gramEnd"/>
      <w:r w:rsidR="00764973" w:rsidRPr="00801A6B">
        <w:rPr>
          <w:color w:val="0000FF"/>
          <w:sz w:val="24"/>
          <w:szCs w:val="24"/>
        </w:rPr>
        <w:t xml:space="preserve"> mitigation and/or </w:t>
      </w:r>
      <w:r w:rsidRPr="00801A6B">
        <w:rPr>
          <w:color w:val="0000FF"/>
          <w:sz w:val="24"/>
          <w:szCs w:val="24"/>
        </w:rPr>
        <w:t xml:space="preserve">credit purchases, select from the </w:t>
      </w:r>
      <w:r w:rsidRPr="00801A6B">
        <w:rPr>
          <w:i/>
          <w:color w:val="0000FF"/>
          <w:sz w:val="24"/>
          <w:szCs w:val="24"/>
        </w:rPr>
        <w:t xml:space="preserve">Examples of </w:t>
      </w:r>
      <w:r w:rsidR="00657A26" w:rsidRPr="00801A6B">
        <w:rPr>
          <w:i/>
          <w:color w:val="0000FF"/>
          <w:sz w:val="24"/>
          <w:szCs w:val="24"/>
        </w:rPr>
        <w:t>C</w:t>
      </w:r>
      <w:r w:rsidRPr="00801A6B">
        <w:rPr>
          <w:i/>
          <w:color w:val="0000FF"/>
          <w:sz w:val="24"/>
          <w:szCs w:val="24"/>
        </w:rPr>
        <w:t xml:space="preserve">overage </w:t>
      </w:r>
      <w:r w:rsidR="00657A26" w:rsidRPr="00801A6B">
        <w:rPr>
          <w:i/>
          <w:color w:val="0000FF"/>
          <w:sz w:val="24"/>
          <w:szCs w:val="24"/>
        </w:rPr>
        <w:t>C</w:t>
      </w:r>
      <w:r w:rsidRPr="00801A6B">
        <w:rPr>
          <w:i/>
          <w:color w:val="0000FF"/>
          <w:sz w:val="24"/>
          <w:szCs w:val="24"/>
        </w:rPr>
        <w:t xml:space="preserve">onditions for compensation </w:t>
      </w:r>
      <w:r w:rsidRPr="00801A6B">
        <w:rPr>
          <w:color w:val="0000FF"/>
          <w:sz w:val="24"/>
          <w:szCs w:val="24"/>
        </w:rPr>
        <w:t>provided at the end of the template]</w:t>
      </w:r>
    </w:p>
    <w:p w14:paraId="3B1EA99F" w14:textId="56C480FE" w:rsidR="00CE54FD" w:rsidRPr="00801A6B" w:rsidRDefault="00CE54FD" w:rsidP="008B091C">
      <w:pPr>
        <w:pStyle w:val="BodyText3"/>
        <w:tabs>
          <w:tab w:val="left" w:pos="360"/>
        </w:tabs>
        <w:ind w:left="360"/>
        <w:jc w:val="left"/>
        <w:rPr>
          <w:szCs w:val="24"/>
        </w:rPr>
      </w:pPr>
    </w:p>
    <w:p w14:paraId="424AA30B" w14:textId="47D68CB6" w:rsidR="00560038" w:rsidRPr="00801A6B" w:rsidRDefault="00560038" w:rsidP="008B091C">
      <w:pPr>
        <w:pStyle w:val="BodyText3"/>
        <w:numPr>
          <w:ilvl w:val="0"/>
          <w:numId w:val="6"/>
        </w:numPr>
        <w:tabs>
          <w:tab w:val="left" w:pos="360"/>
        </w:tabs>
        <w:ind w:left="720"/>
        <w:jc w:val="left"/>
        <w:rPr>
          <w:i/>
          <w:color w:val="E36C0A" w:themeColor="accent6" w:themeShade="BF"/>
          <w:szCs w:val="24"/>
        </w:rPr>
      </w:pPr>
      <w:r w:rsidRPr="00801A6B">
        <w:rPr>
          <w:color w:val="0000FF"/>
          <w:szCs w:val="24"/>
        </w:rPr>
        <w:t>[</w:t>
      </w:r>
      <w:r w:rsidR="007912DC" w:rsidRPr="00801A6B">
        <w:rPr>
          <w:color w:val="0000FF"/>
          <w:szCs w:val="24"/>
        </w:rPr>
        <w:t>If</w:t>
      </w:r>
      <w:r w:rsidRPr="00801A6B">
        <w:rPr>
          <w:color w:val="0000FF"/>
          <w:szCs w:val="24"/>
        </w:rPr>
        <w:t xml:space="preserve"> applicable</w:t>
      </w:r>
      <w:r w:rsidR="007912DC" w:rsidRPr="00801A6B">
        <w:rPr>
          <w:color w:val="0000FF"/>
          <w:szCs w:val="24"/>
        </w:rPr>
        <w:t>, add</w:t>
      </w:r>
      <w:r w:rsidRPr="00801A6B">
        <w:rPr>
          <w:color w:val="0000FF"/>
          <w:szCs w:val="24"/>
        </w:rPr>
        <w:t xml:space="preserve">: </w:t>
      </w:r>
      <w:r w:rsidRPr="00801A6B">
        <w:rPr>
          <w:color w:val="E36C0A" w:themeColor="accent6" w:themeShade="BF"/>
          <w:szCs w:val="24"/>
        </w:rPr>
        <w:t xml:space="preserve">When countersinking culverts in streams, the permittee shall </w:t>
      </w:r>
      <w:r w:rsidR="006C282B" w:rsidRPr="00801A6B">
        <w:rPr>
          <w:color w:val="E36C0A" w:themeColor="accent6" w:themeShade="BF"/>
          <w:szCs w:val="24"/>
          <w:shd w:val="clear" w:color="auto" w:fill="FFFFFF"/>
        </w:rPr>
        <w:t xml:space="preserve">comply with all other conditions of </w:t>
      </w:r>
      <w:r w:rsidR="00B13F86" w:rsidRPr="00801A6B">
        <w:rPr>
          <w:color w:val="E36C0A" w:themeColor="accent6" w:themeShade="BF"/>
          <w:szCs w:val="24"/>
          <w:shd w:val="clear" w:color="auto" w:fill="FFFFFF"/>
        </w:rPr>
        <w:t>the general permit and general permit coverage</w:t>
      </w:r>
      <w:r w:rsidR="006C282B" w:rsidRPr="00801A6B">
        <w:rPr>
          <w:color w:val="E36C0A" w:themeColor="accent6" w:themeShade="BF"/>
          <w:szCs w:val="24"/>
          <w:shd w:val="clear" w:color="auto" w:fill="FFFFFF"/>
        </w:rPr>
        <w:t>, including Part I</w:t>
      </w:r>
      <w:r w:rsidR="00EA3CDB" w:rsidRPr="00801A6B">
        <w:rPr>
          <w:color w:val="E36C0A" w:themeColor="accent6" w:themeShade="BF"/>
          <w:szCs w:val="24"/>
          <w:shd w:val="clear" w:color="auto" w:fill="FFFFFF"/>
        </w:rPr>
        <w:t>.</w:t>
      </w:r>
      <w:r w:rsidR="006C282B" w:rsidRPr="00801A6B">
        <w:rPr>
          <w:color w:val="E36C0A" w:themeColor="accent6" w:themeShade="BF"/>
          <w:szCs w:val="24"/>
          <w:shd w:val="clear" w:color="auto" w:fill="FFFFFF"/>
        </w:rPr>
        <w:t>B</w:t>
      </w:r>
      <w:r w:rsidR="00EA3CDB" w:rsidRPr="00801A6B">
        <w:rPr>
          <w:color w:val="E36C0A" w:themeColor="accent6" w:themeShade="BF"/>
          <w:szCs w:val="24"/>
          <w:shd w:val="clear" w:color="auto" w:fill="FFFFFF"/>
        </w:rPr>
        <w:t>.</w:t>
      </w:r>
      <w:r w:rsidR="00F15289" w:rsidRPr="00801A6B">
        <w:rPr>
          <w:color w:val="E36C0A" w:themeColor="accent6" w:themeShade="BF"/>
          <w:szCs w:val="24"/>
          <w:shd w:val="clear" w:color="auto" w:fill="FFFFFF"/>
        </w:rPr>
        <w:t>2</w:t>
      </w:r>
      <w:r w:rsidR="006C282B" w:rsidRPr="00801A6B">
        <w:rPr>
          <w:color w:val="E36C0A" w:themeColor="accent6" w:themeShade="BF"/>
          <w:szCs w:val="24"/>
          <w:shd w:val="clear" w:color="auto" w:fill="FFFFFF"/>
        </w:rPr>
        <w:t>, and shall</w:t>
      </w:r>
      <w:r w:rsidR="00EA3CDB" w:rsidRPr="00801A6B">
        <w:rPr>
          <w:color w:val="E36C0A" w:themeColor="accent6" w:themeShade="BF"/>
          <w:szCs w:val="24"/>
          <w:shd w:val="clear" w:color="auto" w:fill="FFFFFF"/>
        </w:rPr>
        <w:t xml:space="preserve"> </w:t>
      </w:r>
      <w:r w:rsidR="006C282B" w:rsidRPr="00801A6B">
        <w:rPr>
          <w:color w:val="E36C0A" w:themeColor="accent6" w:themeShade="BF"/>
          <w:szCs w:val="24"/>
          <w:shd w:val="clear" w:color="auto" w:fill="FFFFFF"/>
        </w:rPr>
        <w:t>install the structure and any riprap or ancillary features in a manner to ensure reestablishment of the stream channel</w:t>
      </w:r>
      <w:r w:rsidR="00EA3CDB" w:rsidRPr="00801A6B">
        <w:rPr>
          <w:color w:val="E36C0A" w:themeColor="accent6" w:themeShade="BF"/>
          <w:szCs w:val="24"/>
          <w:shd w:val="clear" w:color="auto" w:fill="FFFFFF"/>
        </w:rPr>
        <w:t xml:space="preserve"> </w:t>
      </w:r>
      <w:r w:rsidR="006C282B" w:rsidRPr="00801A6B">
        <w:rPr>
          <w:color w:val="E36C0A" w:themeColor="accent6" w:themeShade="BF"/>
          <w:szCs w:val="24"/>
          <w:shd w:val="clear" w:color="auto" w:fill="FFFFFF"/>
        </w:rPr>
        <w:t>within 15 days</w:t>
      </w:r>
      <w:r w:rsidR="00EA3CDB" w:rsidRPr="00801A6B">
        <w:rPr>
          <w:color w:val="E36C0A" w:themeColor="accent6" w:themeShade="BF"/>
          <w:szCs w:val="24"/>
          <w:shd w:val="clear" w:color="auto" w:fill="FFFFFF"/>
        </w:rPr>
        <w:t xml:space="preserve"> </w:t>
      </w:r>
      <w:r w:rsidR="006C282B" w:rsidRPr="00801A6B">
        <w:rPr>
          <w:color w:val="E36C0A" w:themeColor="accent6" w:themeShade="BF"/>
          <w:szCs w:val="24"/>
          <w:shd w:val="clear" w:color="auto" w:fill="FFFFFF"/>
        </w:rPr>
        <w:t xml:space="preserve">post construction. </w:t>
      </w:r>
      <w:r w:rsidR="00EA3CDB" w:rsidRPr="00801A6B">
        <w:rPr>
          <w:color w:val="E36C0A" w:themeColor="accent6" w:themeShade="BF"/>
          <w:szCs w:val="24"/>
          <w:shd w:val="clear" w:color="auto" w:fill="FFFFFF"/>
        </w:rPr>
        <w:t xml:space="preserve"> </w:t>
      </w:r>
      <w:r w:rsidR="006C282B" w:rsidRPr="00801A6B">
        <w:rPr>
          <w:color w:val="E36C0A" w:themeColor="accent6" w:themeShade="BF"/>
          <w:szCs w:val="24"/>
          <w:shd w:val="clear" w:color="auto" w:fill="FFFFFF"/>
        </w:rPr>
        <w:t>When installing culverts in any surface water, the permittee shall install the culvert and ancillary features in a manner that will maintain the pre-construction hydrologic regime. Surface water depth within the impact area shall be consistent with depths upstream and downstream of the impact area.</w:t>
      </w:r>
      <w:r w:rsidR="006C282B" w:rsidRPr="00801A6B">
        <w:rPr>
          <w:color w:val="0000FF"/>
          <w:szCs w:val="24"/>
          <w:shd w:val="clear" w:color="auto" w:fill="FFFFFF"/>
        </w:rPr>
        <w:t>]</w:t>
      </w:r>
    </w:p>
    <w:p w14:paraId="6A839D30" w14:textId="77777777" w:rsidR="004942F9" w:rsidRPr="00801A6B" w:rsidRDefault="004942F9" w:rsidP="008B091C">
      <w:pPr>
        <w:pStyle w:val="BodyText3"/>
        <w:tabs>
          <w:tab w:val="clear" w:pos="0"/>
        </w:tabs>
        <w:ind w:left="720"/>
        <w:jc w:val="left"/>
        <w:rPr>
          <w:szCs w:val="24"/>
        </w:rPr>
      </w:pPr>
    </w:p>
    <w:p w14:paraId="2AE49833" w14:textId="2B9E9EE7" w:rsidR="00492C85" w:rsidRPr="00801A6B" w:rsidRDefault="00560038" w:rsidP="008B091C">
      <w:pPr>
        <w:pStyle w:val="BodyText3"/>
        <w:numPr>
          <w:ilvl w:val="0"/>
          <w:numId w:val="6"/>
        </w:numPr>
        <w:tabs>
          <w:tab w:val="left" w:pos="360"/>
        </w:tabs>
        <w:ind w:left="720"/>
        <w:jc w:val="left"/>
        <w:rPr>
          <w:i/>
          <w:color w:val="0000FF"/>
          <w:szCs w:val="24"/>
        </w:rPr>
      </w:pPr>
      <w:r w:rsidRPr="00801A6B">
        <w:rPr>
          <w:color w:val="0000FF"/>
          <w:szCs w:val="24"/>
        </w:rPr>
        <w:t>[</w:t>
      </w:r>
      <w:r w:rsidR="00304215" w:rsidRPr="00801A6B">
        <w:rPr>
          <w:color w:val="0000FF"/>
          <w:szCs w:val="24"/>
        </w:rPr>
        <w:t xml:space="preserve">If </w:t>
      </w:r>
      <w:r w:rsidR="00FE6A66" w:rsidRPr="00801A6B">
        <w:rPr>
          <w:color w:val="0000FF"/>
          <w:szCs w:val="24"/>
        </w:rPr>
        <w:t>applicable,</w:t>
      </w:r>
      <w:r w:rsidR="005E4409" w:rsidRPr="00801A6B">
        <w:rPr>
          <w:color w:val="0000FF"/>
          <w:szCs w:val="24"/>
        </w:rPr>
        <w:t xml:space="preserve"> insert </w:t>
      </w:r>
      <w:r w:rsidR="00304215" w:rsidRPr="00801A6B">
        <w:rPr>
          <w:color w:val="0000FF"/>
          <w:szCs w:val="24"/>
        </w:rPr>
        <w:t>condition</w:t>
      </w:r>
      <w:r w:rsidR="008870CA" w:rsidRPr="00801A6B">
        <w:rPr>
          <w:color w:val="0000FF"/>
          <w:szCs w:val="24"/>
        </w:rPr>
        <w:t>s</w:t>
      </w:r>
      <w:r w:rsidR="00304215" w:rsidRPr="00801A6B">
        <w:rPr>
          <w:color w:val="0000FF"/>
          <w:szCs w:val="24"/>
        </w:rPr>
        <w:t xml:space="preserve"> to protect threatened or endangered species</w:t>
      </w:r>
      <w:r w:rsidR="00D627EC" w:rsidRPr="00801A6B">
        <w:rPr>
          <w:color w:val="0000FF"/>
          <w:szCs w:val="24"/>
        </w:rPr>
        <w:t xml:space="preserve"> or other situations</w:t>
      </w:r>
      <w:r w:rsidR="008545CE" w:rsidRPr="00801A6B">
        <w:rPr>
          <w:color w:val="0000FF"/>
          <w:szCs w:val="24"/>
        </w:rPr>
        <w:t xml:space="preserve">.  </w:t>
      </w:r>
      <w:r w:rsidR="00705F54" w:rsidRPr="00801A6B">
        <w:rPr>
          <w:i/>
          <w:color w:val="0000FF"/>
          <w:szCs w:val="24"/>
        </w:rPr>
        <w:t>Examples of Threatened or Endangered Species Conditions of Coverage</w:t>
      </w:r>
      <w:r w:rsidR="00126DE6" w:rsidRPr="00801A6B">
        <w:rPr>
          <w:color w:val="0000FF"/>
          <w:szCs w:val="24"/>
        </w:rPr>
        <w:t xml:space="preserve"> </w:t>
      </w:r>
      <w:r w:rsidR="00D627EC" w:rsidRPr="00801A6B">
        <w:rPr>
          <w:color w:val="0000FF"/>
          <w:szCs w:val="24"/>
        </w:rPr>
        <w:t xml:space="preserve">and </w:t>
      </w:r>
      <w:r w:rsidR="00D627EC" w:rsidRPr="00801A6B">
        <w:rPr>
          <w:i/>
          <w:color w:val="0000FF"/>
          <w:szCs w:val="24"/>
        </w:rPr>
        <w:t>Examples of Other</w:t>
      </w:r>
      <w:r w:rsidR="00D627EC" w:rsidRPr="00801A6B">
        <w:rPr>
          <w:color w:val="0000FF"/>
          <w:szCs w:val="24"/>
        </w:rPr>
        <w:t xml:space="preserve"> </w:t>
      </w:r>
      <w:r w:rsidR="005E4409" w:rsidRPr="00801A6B">
        <w:rPr>
          <w:color w:val="0000FF"/>
          <w:szCs w:val="24"/>
        </w:rPr>
        <w:t>are provided at the end of th</w:t>
      </w:r>
      <w:r w:rsidR="00A55B14" w:rsidRPr="00801A6B">
        <w:rPr>
          <w:color w:val="0000FF"/>
          <w:szCs w:val="24"/>
        </w:rPr>
        <w:t>e</w:t>
      </w:r>
      <w:r w:rsidR="005E4409" w:rsidRPr="00801A6B">
        <w:rPr>
          <w:color w:val="0000FF"/>
          <w:szCs w:val="24"/>
        </w:rPr>
        <w:t xml:space="preserve"> template.</w:t>
      </w:r>
      <w:r w:rsidRPr="00801A6B">
        <w:rPr>
          <w:color w:val="0000FF"/>
          <w:szCs w:val="24"/>
        </w:rPr>
        <w:t>]</w:t>
      </w:r>
    </w:p>
    <w:p w14:paraId="3A3A3897" w14:textId="22AD396B" w:rsidR="009379FF" w:rsidRPr="00801A6B" w:rsidRDefault="009379FF" w:rsidP="008B091C">
      <w:pPr>
        <w:pStyle w:val="BodyText3"/>
        <w:tabs>
          <w:tab w:val="clear" w:pos="0"/>
        </w:tabs>
        <w:ind w:left="720"/>
        <w:jc w:val="left"/>
        <w:rPr>
          <w:szCs w:val="24"/>
        </w:rPr>
      </w:pPr>
    </w:p>
    <w:p w14:paraId="0A834D6F" w14:textId="22E6AA2D" w:rsidR="00813EDE" w:rsidRPr="00801A6B" w:rsidRDefault="00813EDE" w:rsidP="004A69EC">
      <w:pPr>
        <w:pStyle w:val="ListParagraph"/>
        <w:numPr>
          <w:ilvl w:val="0"/>
          <w:numId w:val="6"/>
        </w:numPr>
        <w:ind w:left="720"/>
        <w:rPr>
          <w:sz w:val="24"/>
          <w:szCs w:val="24"/>
        </w:rPr>
      </w:pPr>
      <w:r w:rsidRPr="00801A6B">
        <w:rPr>
          <w:sz w:val="24"/>
          <w:szCs w:val="24"/>
        </w:rPr>
        <w:t xml:space="preserve">When project activities authorized under this VWP General Permit Coverage include encroachments into or on non-tidal bottomland (§ 28.2-1200), such activities are also authorized by this VWP General Permit Coverage, with the exception of the following: </w:t>
      </w:r>
      <w:r w:rsidRPr="00801A6B">
        <w:rPr>
          <w:color w:val="0000FF"/>
          <w:sz w:val="24"/>
          <w:szCs w:val="24"/>
        </w:rPr>
        <w:t>[</w:t>
      </w:r>
      <w:r w:rsidRPr="00801A6B">
        <w:rPr>
          <w:i/>
          <w:iCs/>
          <w:color w:val="0000FF"/>
          <w:sz w:val="24"/>
          <w:szCs w:val="24"/>
        </w:rPr>
        <w:t>Insert “None” after colon, or list any specific activities that are not being authorized per program regulations/Code or the MOA between DEQ and VMRC</w:t>
      </w:r>
      <w:r w:rsidR="0054447B" w:rsidRPr="00801A6B">
        <w:rPr>
          <w:i/>
          <w:iCs/>
          <w:color w:val="0000FF"/>
          <w:sz w:val="24"/>
          <w:szCs w:val="24"/>
        </w:rPr>
        <w:t>, as amended August 16, 2023</w:t>
      </w:r>
      <w:r w:rsidRPr="00801A6B">
        <w:rPr>
          <w:color w:val="0000FF"/>
          <w:sz w:val="24"/>
          <w:szCs w:val="24"/>
        </w:rPr>
        <w:t>. Example: A</w:t>
      </w:r>
      <w:r w:rsidRPr="00801A6B">
        <w:rPr>
          <w:bCs/>
          <w:color w:val="0000FF"/>
          <w:sz w:val="24"/>
          <w:szCs w:val="24"/>
        </w:rPr>
        <w:t>erial crossings of non-tidal bottomland included as part of this project]</w:t>
      </w:r>
      <w:r w:rsidRPr="00801A6B">
        <w:rPr>
          <w:bCs/>
          <w:sz w:val="24"/>
          <w:szCs w:val="24"/>
        </w:rPr>
        <w:t>. DEQ refers you to the Virginia Marine Resources Commission for any state permit and fee requirements applicable to these activities.</w:t>
      </w:r>
    </w:p>
    <w:p w14:paraId="1E5B4112" w14:textId="77777777" w:rsidR="00305664" w:rsidRPr="00801A6B" w:rsidRDefault="00305664" w:rsidP="008B091C">
      <w:pPr>
        <w:pStyle w:val="ListParagraph"/>
        <w:rPr>
          <w:sz w:val="24"/>
          <w:szCs w:val="24"/>
        </w:rPr>
      </w:pPr>
    </w:p>
    <w:p w14:paraId="61256971" w14:textId="0FC841CC" w:rsidR="00305664" w:rsidRPr="00801A6B" w:rsidRDefault="00305664" w:rsidP="004A69EC">
      <w:pPr>
        <w:pStyle w:val="ListParagraph"/>
        <w:numPr>
          <w:ilvl w:val="0"/>
          <w:numId w:val="6"/>
        </w:numPr>
        <w:ind w:left="720"/>
        <w:rPr>
          <w:sz w:val="24"/>
          <w:szCs w:val="24"/>
        </w:rPr>
      </w:pPr>
      <w:r w:rsidRPr="00801A6B">
        <w:rPr>
          <w:color w:val="0000FF"/>
          <w:sz w:val="24"/>
          <w:szCs w:val="24"/>
        </w:rPr>
        <w:t>[If Reporting-Only, insert</w:t>
      </w:r>
      <w:r w:rsidRPr="00801A6B">
        <w:rPr>
          <w:i/>
          <w:color w:val="0000FF"/>
          <w:sz w:val="24"/>
          <w:szCs w:val="24"/>
        </w:rPr>
        <w:t>:</w:t>
      </w:r>
      <w:r w:rsidRPr="00801A6B">
        <w:rPr>
          <w:sz w:val="24"/>
          <w:szCs w:val="24"/>
        </w:rPr>
        <w:t xml:space="preserve"> </w:t>
      </w:r>
      <w:r w:rsidRPr="00801A6B">
        <w:rPr>
          <w:color w:val="E36C0A" w:themeColor="accent6" w:themeShade="BF"/>
          <w:sz w:val="24"/>
          <w:szCs w:val="24"/>
        </w:rPr>
        <w:t>VWP General Permit Part I, Part II (Sections B; E.1-4; and E.7-11), and Part III are applicable to this project.  VWP General Permit Part II, Sections A; C; D; E.5; and E.6, are not applicable to this project since compensation is not required for impacts of less than or equal to 0.10 acre of wetlands or open water, or for stream channel impacts less than or equal to 300 linear feet.</w:t>
      </w:r>
      <w:r w:rsidRPr="00801A6B">
        <w:rPr>
          <w:color w:val="0000FF"/>
          <w:sz w:val="24"/>
          <w:szCs w:val="24"/>
        </w:rPr>
        <w:t>]</w:t>
      </w:r>
    </w:p>
    <w:p w14:paraId="4FAE8E67" w14:textId="77777777" w:rsidR="00813EDE" w:rsidRPr="00801A6B" w:rsidRDefault="00813EDE" w:rsidP="008B091C">
      <w:pPr>
        <w:tabs>
          <w:tab w:val="left" w:pos="0"/>
        </w:tabs>
        <w:ind w:firstLine="720"/>
        <w:rPr>
          <w:sz w:val="24"/>
          <w:szCs w:val="24"/>
        </w:rPr>
      </w:pPr>
    </w:p>
    <w:p w14:paraId="54C8BFD2" w14:textId="697885B6" w:rsidR="009D410A" w:rsidRPr="00801A6B" w:rsidRDefault="009D410A" w:rsidP="008B091C">
      <w:pPr>
        <w:tabs>
          <w:tab w:val="left" w:pos="0"/>
        </w:tabs>
        <w:rPr>
          <w:sz w:val="24"/>
          <w:szCs w:val="24"/>
        </w:rPr>
      </w:pPr>
      <w:r w:rsidRPr="00801A6B">
        <w:rPr>
          <w:color w:val="0000FF"/>
          <w:sz w:val="24"/>
          <w:szCs w:val="24"/>
        </w:rPr>
        <w:t>[</w:t>
      </w:r>
      <w:r w:rsidRPr="00801A6B">
        <w:rPr>
          <w:i/>
          <w:iCs/>
          <w:color w:val="0000FF"/>
          <w:sz w:val="24"/>
          <w:szCs w:val="24"/>
        </w:rPr>
        <w:t>Remove first three sentences if state-only waters impacts occur:</w:t>
      </w:r>
      <w:r w:rsidRPr="00801A6B">
        <w:rPr>
          <w:color w:val="0000FF"/>
          <w:sz w:val="24"/>
          <w:szCs w:val="24"/>
        </w:rPr>
        <w:t xml:space="preserve"> </w:t>
      </w:r>
      <w:r w:rsidRPr="00801A6B">
        <w:rPr>
          <w:iCs/>
          <w:sz w:val="24"/>
          <w:szCs w:val="24"/>
          <w:highlight w:val="lightGray"/>
          <w:shd w:val="clear" w:color="auto" w:fill="FFFFFF"/>
        </w:rPr>
        <w:t xml:space="preserve">The VWP Permit shall constitute the Section 401 Water Quality Certification (WQC) per § 62.1-44.15:20 D of the Code of Virginia. </w:t>
      </w:r>
      <w:r w:rsidRPr="00801A6B">
        <w:rPr>
          <w:sz w:val="24"/>
          <w:szCs w:val="24"/>
          <w:highlight w:val="lightGray"/>
        </w:rPr>
        <w:t>This letter also serves as issuance of individual Section 401 water quality certification for purposes of the U.S. Army Corps of Engineers’ Nationwide Permits, when applicable.</w:t>
      </w:r>
      <w:r w:rsidRPr="00801A6B">
        <w:rPr>
          <w:iCs/>
          <w:sz w:val="24"/>
          <w:szCs w:val="24"/>
          <w:highlight w:val="lightGray"/>
          <w:shd w:val="clear" w:color="auto" w:fill="FFFFFF"/>
        </w:rPr>
        <w:t xml:space="preserve"> The Section 401 WQC decision neither replaces </w:t>
      </w:r>
      <w:proofErr w:type="gramStart"/>
      <w:r w:rsidRPr="00801A6B">
        <w:rPr>
          <w:iCs/>
          <w:sz w:val="24"/>
          <w:szCs w:val="24"/>
          <w:highlight w:val="lightGray"/>
          <w:shd w:val="clear" w:color="auto" w:fill="FFFFFF"/>
        </w:rPr>
        <w:t>or</w:t>
      </w:r>
      <w:proofErr w:type="gramEnd"/>
      <w:r w:rsidRPr="00801A6B">
        <w:rPr>
          <w:iCs/>
          <w:sz w:val="24"/>
          <w:szCs w:val="24"/>
          <w:highlight w:val="lightGray"/>
          <w:shd w:val="clear" w:color="auto" w:fill="FFFFFF"/>
        </w:rPr>
        <w:t xml:space="preserve"> supersedes requirements set forth by local, state, federal, and Tribal laws, nor eliminate the need to obtain local, state, federal, and Tribal permits, approvals, consultations, or authorizations, as required, before commencing the proposed activities in surface waters.</w:t>
      </w:r>
      <w:r w:rsidRPr="00801A6B">
        <w:rPr>
          <w:iCs/>
          <w:color w:val="0000FF"/>
          <w:sz w:val="24"/>
          <w:szCs w:val="24"/>
          <w:shd w:val="clear" w:color="auto" w:fill="FFFFFF"/>
        </w:rPr>
        <w:t>]</w:t>
      </w:r>
      <w:r w:rsidRPr="00801A6B">
        <w:rPr>
          <w:b/>
          <w:iCs/>
          <w:sz w:val="24"/>
          <w:szCs w:val="24"/>
          <w:shd w:val="clear" w:color="auto" w:fill="FFFFFF"/>
        </w:rPr>
        <w:t xml:space="preserve"> </w:t>
      </w:r>
      <w:r w:rsidRPr="00801A6B">
        <w:rPr>
          <w:sz w:val="24"/>
          <w:szCs w:val="24"/>
        </w:rPr>
        <w:t>The permittee shall comply with all conditions, limitations, and other requirements of the VWP general permit; any requirements included in this coverage; the Clean Water Act; and the State Water Control Law and regulations adopted pursuant to it. Nothing in the VWP general permit or coverage shall be construed to relieve the permittee of the duty to comply with all applicable federal and state statutes, regulations, and toxic standards and prohibitions, including the need to obtain any necessary permit, approval, or authorization from other government agencies.</w:t>
      </w:r>
    </w:p>
    <w:p w14:paraId="589EE623" w14:textId="77777777" w:rsidR="009D410A" w:rsidRPr="00801A6B" w:rsidRDefault="009D410A" w:rsidP="008B091C">
      <w:pPr>
        <w:rPr>
          <w:sz w:val="24"/>
          <w:szCs w:val="24"/>
        </w:rPr>
      </w:pPr>
    </w:p>
    <w:p w14:paraId="3298A07A" w14:textId="2153F98A" w:rsidR="009D410A" w:rsidRPr="00801A6B" w:rsidRDefault="009D410A" w:rsidP="008B091C">
      <w:pPr>
        <w:tabs>
          <w:tab w:val="left" w:pos="0"/>
        </w:tabs>
        <w:rPr>
          <w:spacing w:val="-3"/>
          <w:sz w:val="24"/>
          <w:szCs w:val="24"/>
        </w:rPr>
      </w:pPr>
      <w:r w:rsidRPr="00801A6B">
        <w:rPr>
          <w:sz w:val="24"/>
          <w:szCs w:val="24"/>
        </w:rPr>
        <w:t xml:space="preserve">The general permit and general permit coverage do not constitute, convey, or imply authority to any permittee to unlawfully or incidentally take any threatened or endangered species that is </w:t>
      </w:r>
      <w:r w:rsidRPr="00801A6B">
        <w:rPr>
          <w:sz w:val="24"/>
          <w:szCs w:val="24"/>
        </w:rPr>
        <w:lastRenderedPageBreak/>
        <w:t xml:space="preserve">protected by Virginia laws or regulations, pursuant to § 3.2-1000 through -1011; § 29.1-563 through -570; and 4VAC15-20 </w:t>
      </w:r>
      <w:r w:rsidRPr="00801A6B">
        <w:rPr>
          <w:i/>
          <w:sz w:val="24"/>
          <w:szCs w:val="24"/>
        </w:rPr>
        <w:t>et seq</w:t>
      </w:r>
      <w:r w:rsidRPr="00801A6B">
        <w:rPr>
          <w:sz w:val="24"/>
          <w:szCs w:val="24"/>
        </w:rPr>
        <w:t xml:space="preserve">. (§ </w:t>
      </w:r>
      <w:r w:rsidRPr="00801A6B">
        <w:rPr>
          <w:spacing w:val="-3"/>
          <w:sz w:val="24"/>
          <w:szCs w:val="24"/>
        </w:rPr>
        <w:t>62.1-44.6 of the Code of Virginia).</w:t>
      </w:r>
    </w:p>
    <w:p w14:paraId="5E95AC00" w14:textId="77777777" w:rsidR="00BB58DD" w:rsidRPr="00801A6B" w:rsidRDefault="00BB58DD" w:rsidP="008B091C">
      <w:pPr>
        <w:tabs>
          <w:tab w:val="left" w:pos="0"/>
        </w:tabs>
        <w:rPr>
          <w:spacing w:val="-3"/>
          <w:sz w:val="24"/>
          <w:szCs w:val="24"/>
        </w:rPr>
      </w:pPr>
    </w:p>
    <w:p w14:paraId="41E7A481" w14:textId="6080AEBE" w:rsidR="009D410A" w:rsidRPr="00801A6B" w:rsidRDefault="009D410A" w:rsidP="008B091C">
      <w:pPr>
        <w:tabs>
          <w:tab w:val="left" w:pos="0"/>
        </w:tabs>
        <w:rPr>
          <w:sz w:val="24"/>
          <w:szCs w:val="24"/>
        </w:rPr>
      </w:pPr>
      <w:r w:rsidRPr="00801A6B">
        <w:rPr>
          <w:sz w:val="24"/>
          <w:szCs w:val="24"/>
        </w:rPr>
        <w:t xml:space="preserve">As provided by Rule 2A:2 of the Supreme Court of Virginia, you have </w:t>
      </w:r>
      <w:r w:rsidRPr="00801A6B">
        <w:rPr>
          <w:b/>
          <w:sz w:val="24"/>
          <w:szCs w:val="24"/>
        </w:rPr>
        <w:t>30 calendar days</w:t>
      </w:r>
      <w:r w:rsidRPr="00801A6B">
        <w:rPr>
          <w:sz w:val="24"/>
          <w:szCs w:val="24"/>
        </w:rPr>
        <w:t xml:space="preserve">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w:t>
      </w:r>
      <w:proofErr w:type="gramStart"/>
      <w:r w:rsidRPr="00801A6B">
        <w:rPr>
          <w:sz w:val="24"/>
          <w:szCs w:val="24"/>
        </w:rPr>
        <w:t>In the event that</w:t>
      </w:r>
      <w:proofErr w:type="gramEnd"/>
      <w:r w:rsidRPr="00801A6B">
        <w:rPr>
          <w:sz w:val="24"/>
          <w:szCs w:val="24"/>
        </w:rPr>
        <w:t xml:space="preserve"> this decision is </w:t>
      </w:r>
      <w:proofErr w:type="gramStart"/>
      <w:r w:rsidRPr="00801A6B">
        <w:rPr>
          <w:sz w:val="24"/>
          <w:szCs w:val="24"/>
        </w:rPr>
        <w:t>served on you</w:t>
      </w:r>
      <w:proofErr w:type="gramEnd"/>
      <w:r w:rsidRPr="00801A6B">
        <w:rPr>
          <w:sz w:val="24"/>
          <w:szCs w:val="24"/>
        </w:rPr>
        <w:t xml:space="preserve"> by mail, three days are added to that period.  Refer to Part 2A of the Rules of the Supreme Court of Virginia for additional requirements governing appeals from administrative agencies.</w:t>
      </w:r>
    </w:p>
    <w:p w14:paraId="36F1A8E2" w14:textId="77777777" w:rsidR="00BB58DD" w:rsidRPr="00801A6B" w:rsidRDefault="00BB58DD" w:rsidP="008B091C">
      <w:pPr>
        <w:tabs>
          <w:tab w:val="left" w:pos="0"/>
        </w:tabs>
        <w:rPr>
          <w:sz w:val="24"/>
          <w:szCs w:val="24"/>
        </w:rPr>
      </w:pPr>
    </w:p>
    <w:p w14:paraId="5C9C9EA9" w14:textId="7F7FA224" w:rsidR="009D410A" w:rsidRPr="00801A6B" w:rsidRDefault="009D410A" w:rsidP="008B091C">
      <w:pPr>
        <w:tabs>
          <w:tab w:val="left" w:pos="0"/>
        </w:tabs>
        <w:rPr>
          <w:sz w:val="24"/>
          <w:szCs w:val="24"/>
        </w:rPr>
      </w:pPr>
      <w:r w:rsidRPr="00801A6B">
        <w:rPr>
          <w:sz w:val="24"/>
          <w:szCs w:val="24"/>
        </w:rPr>
        <w:t xml:space="preserve">Alternatively, an owner may request a formal hearing for the formal taking of evidence upon relevant fact issues under Section 2.2-4020 of the Administrative Process Act. A petition for a formal hearing must meet the requirements set forth in Procedural Rule No. 1 - Public and Formal Hearing Procedures (9VAC25-230 </w:t>
      </w:r>
      <w:r w:rsidRPr="00801A6B">
        <w:rPr>
          <w:i/>
          <w:iCs/>
          <w:sz w:val="24"/>
          <w:szCs w:val="24"/>
        </w:rPr>
        <w:t>et seq.</w:t>
      </w:r>
      <w:r w:rsidRPr="00801A6B">
        <w:rPr>
          <w:sz w:val="24"/>
          <w:szCs w:val="24"/>
        </w:rPr>
        <w:t xml:space="preserve">). In cases involving actions of the department, such petition must be filed within </w:t>
      </w:r>
      <w:r w:rsidRPr="00801A6B">
        <w:rPr>
          <w:b/>
          <w:sz w:val="24"/>
          <w:szCs w:val="24"/>
        </w:rPr>
        <w:t>30 calendar days</w:t>
      </w:r>
      <w:r w:rsidRPr="00801A6B">
        <w:rPr>
          <w:sz w:val="24"/>
          <w:szCs w:val="24"/>
        </w:rPr>
        <w:t xml:space="preserve"> after notice of such decision is sent to such owner by certified mail.</w:t>
      </w:r>
    </w:p>
    <w:p w14:paraId="0D20D79F" w14:textId="77777777" w:rsidR="00CD1C60" w:rsidRPr="00801A6B" w:rsidRDefault="00CD1C60" w:rsidP="008B091C">
      <w:pPr>
        <w:tabs>
          <w:tab w:val="left" w:pos="0"/>
        </w:tabs>
        <w:rPr>
          <w:b/>
          <w:bCs/>
          <w:sz w:val="24"/>
          <w:szCs w:val="24"/>
          <w:u w:val="single"/>
        </w:rPr>
      </w:pPr>
    </w:p>
    <w:p w14:paraId="6604E5A4" w14:textId="3F647D1F" w:rsidR="00A664D7" w:rsidRPr="00801A6B" w:rsidRDefault="00A664D7" w:rsidP="008B091C">
      <w:pPr>
        <w:tabs>
          <w:tab w:val="left" w:pos="0"/>
        </w:tabs>
        <w:rPr>
          <w:b/>
          <w:bCs/>
          <w:sz w:val="24"/>
          <w:szCs w:val="24"/>
          <w:u w:val="single"/>
        </w:rPr>
      </w:pPr>
      <w:r w:rsidRPr="00801A6B">
        <w:rPr>
          <w:b/>
          <w:bCs/>
          <w:sz w:val="24"/>
          <w:szCs w:val="24"/>
          <w:u w:val="single"/>
        </w:rPr>
        <w:t>Termination of Coverage</w:t>
      </w:r>
    </w:p>
    <w:p w14:paraId="64EAA23D" w14:textId="77777777" w:rsidR="00A664D7" w:rsidRPr="00801A6B" w:rsidRDefault="00A664D7" w:rsidP="008B091C">
      <w:pPr>
        <w:tabs>
          <w:tab w:val="left" w:pos="0"/>
        </w:tabs>
        <w:rPr>
          <w:sz w:val="24"/>
          <w:szCs w:val="24"/>
        </w:rPr>
      </w:pPr>
    </w:p>
    <w:p w14:paraId="31F6D98E" w14:textId="331C4211" w:rsidR="00A664D7" w:rsidRPr="00801A6B" w:rsidRDefault="00A664D7" w:rsidP="008B091C">
      <w:pPr>
        <w:tabs>
          <w:tab w:val="left" w:pos="0"/>
        </w:tabs>
        <w:rPr>
          <w:sz w:val="24"/>
          <w:szCs w:val="24"/>
        </w:rPr>
      </w:pPr>
      <w:r w:rsidRPr="00801A6B">
        <w:rPr>
          <w:sz w:val="24"/>
          <w:szCs w:val="24"/>
        </w:rPr>
        <w:t>A VWP general permit coverage may be terminated for a variety of reasons, but the most common reason is that the permittee has completed all authorized activities</w:t>
      </w:r>
      <w:r w:rsidR="0036757C" w:rsidRPr="00801A6B">
        <w:rPr>
          <w:sz w:val="24"/>
          <w:szCs w:val="24"/>
        </w:rPr>
        <w:t xml:space="preserve"> and required</w:t>
      </w:r>
      <w:r w:rsidRPr="00801A6B">
        <w:rPr>
          <w:sz w:val="24"/>
          <w:szCs w:val="24"/>
        </w:rPr>
        <w:t xml:space="preserve"> compensation and consents to the termination of general permit coverage. A Notice of Project Completion is required within 30 days of completing or canceling all authorized activities</w:t>
      </w:r>
      <w:r w:rsidRPr="00801A6B">
        <w:rPr>
          <w:color w:val="444444"/>
          <w:sz w:val="24"/>
          <w:szCs w:val="24"/>
        </w:rPr>
        <w:t xml:space="preserve"> </w:t>
      </w:r>
      <w:r w:rsidRPr="00801A6B">
        <w:rPr>
          <w:sz w:val="24"/>
          <w:szCs w:val="24"/>
        </w:rPr>
        <w:t xml:space="preserve">and all compensatory mitigation requirements (9VAC25-210-130.F), and the submittal of the Termination Agreement Form (attached) may serve to meet this requirement, per </w:t>
      </w:r>
      <w:r w:rsidR="008C3F15" w:rsidRPr="00801A6B">
        <w:rPr>
          <w:sz w:val="24"/>
          <w:szCs w:val="24"/>
        </w:rPr>
        <w:t>S</w:t>
      </w:r>
      <w:r w:rsidRPr="00801A6B">
        <w:rPr>
          <w:sz w:val="24"/>
          <w:szCs w:val="24"/>
        </w:rPr>
        <w:t xml:space="preserve">ection 90 of each VWP general permit regulation. Please consider submitting a signed Termination Agreement Form to DEQ prior to the general permit coverage expiration of August 1, 2026. VWP staff may require a site visit </w:t>
      </w:r>
      <w:r w:rsidR="0092353F" w:rsidRPr="00801A6B">
        <w:rPr>
          <w:sz w:val="24"/>
          <w:szCs w:val="24"/>
        </w:rPr>
        <w:t xml:space="preserve">to confirm project </w:t>
      </w:r>
      <w:r w:rsidR="00B47091" w:rsidRPr="00801A6B">
        <w:rPr>
          <w:sz w:val="24"/>
          <w:szCs w:val="24"/>
        </w:rPr>
        <w:t xml:space="preserve">and/or compensation </w:t>
      </w:r>
      <w:r w:rsidR="0092353F" w:rsidRPr="00801A6B">
        <w:rPr>
          <w:sz w:val="24"/>
          <w:szCs w:val="24"/>
        </w:rPr>
        <w:t xml:space="preserve">completion </w:t>
      </w:r>
      <w:r w:rsidRPr="00801A6B">
        <w:rPr>
          <w:sz w:val="24"/>
          <w:szCs w:val="24"/>
        </w:rPr>
        <w:t>before terminating a general permit coverage.</w:t>
      </w:r>
    </w:p>
    <w:p w14:paraId="2CE0B0AF" w14:textId="77777777" w:rsidR="00A664D7" w:rsidRPr="00801A6B" w:rsidRDefault="00A664D7" w:rsidP="008B091C">
      <w:pPr>
        <w:tabs>
          <w:tab w:val="left" w:pos="0"/>
        </w:tabs>
        <w:rPr>
          <w:sz w:val="24"/>
          <w:szCs w:val="24"/>
        </w:rPr>
      </w:pPr>
    </w:p>
    <w:p w14:paraId="6DB3B2BB" w14:textId="77777777" w:rsidR="00CA4078" w:rsidRPr="00801A6B" w:rsidRDefault="00CA4078" w:rsidP="008B091C">
      <w:pPr>
        <w:tabs>
          <w:tab w:val="left" w:pos="0"/>
        </w:tabs>
        <w:rPr>
          <w:sz w:val="24"/>
          <w:szCs w:val="24"/>
        </w:rPr>
      </w:pPr>
    </w:p>
    <w:p w14:paraId="3A146CFD" w14:textId="5EAB539E" w:rsidR="009379FF" w:rsidRPr="00801A6B" w:rsidRDefault="000326F6" w:rsidP="008B091C">
      <w:pPr>
        <w:tabs>
          <w:tab w:val="left" w:pos="0"/>
        </w:tabs>
        <w:rPr>
          <w:sz w:val="24"/>
          <w:szCs w:val="24"/>
        </w:rPr>
      </w:pPr>
      <w:r w:rsidRPr="00801A6B">
        <w:rPr>
          <w:sz w:val="24"/>
          <w:szCs w:val="24"/>
        </w:rPr>
        <w:t>Please contact DEQ at</w:t>
      </w:r>
      <w:r w:rsidRPr="00801A6B">
        <w:rPr>
          <w:color w:val="0000FF"/>
          <w:sz w:val="24"/>
          <w:szCs w:val="24"/>
          <w:shd w:val="clear" w:color="auto" w:fill="FFFFFF"/>
        </w:rPr>
        <w:t xml:space="preserve"> [select processing office email and phone #] </w:t>
      </w:r>
      <w:sdt>
        <w:sdtPr>
          <w:rPr>
            <w:rStyle w:val="Style3"/>
            <w:szCs w:val="24"/>
          </w:rPr>
          <w:alias w:val="Region Email"/>
          <w:tag w:val="Region Email"/>
          <w:id w:val="-45531229"/>
          <w:placeholder>
            <w:docPart w:val="F02ABE7C77E847D1A0C0F0E402E85309"/>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Content>
          <w:r w:rsidRPr="00801A6B">
            <w:rPr>
              <w:rStyle w:val="PlaceholderText"/>
              <w:sz w:val="24"/>
              <w:szCs w:val="24"/>
            </w:rPr>
            <w:t>Choose an item.</w:t>
          </w:r>
        </w:sdtContent>
      </w:sdt>
      <w:r w:rsidRPr="00801A6B">
        <w:rPr>
          <w:sz w:val="24"/>
          <w:szCs w:val="24"/>
        </w:rPr>
        <w:t xml:space="preserve"> or </w:t>
      </w:r>
      <w:sdt>
        <w:sdtPr>
          <w:rPr>
            <w:sz w:val="24"/>
            <w:szCs w:val="24"/>
          </w:rPr>
          <w:alias w:val="Office Phone"/>
          <w:tag w:val="Office Phone"/>
          <w:id w:val="-2131387943"/>
          <w:placeholder>
            <w:docPart w:val="625EC09288CD4823B882CA83AEE580EB"/>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Content>
          <w:r w:rsidRPr="00801A6B">
            <w:rPr>
              <w:rStyle w:val="PlaceholderText"/>
              <w:sz w:val="24"/>
              <w:szCs w:val="24"/>
            </w:rPr>
            <w:t>Choose an item.</w:t>
          </w:r>
        </w:sdtContent>
      </w:sdt>
      <w:r w:rsidRPr="00801A6B">
        <w:rPr>
          <w:color w:val="E36C0A" w:themeColor="accent6" w:themeShade="BF"/>
          <w:sz w:val="24"/>
          <w:szCs w:val="24"/>
        </w:rPr>
        <w:t xml:space="preserve"> </w:t>
      </w:r>
      <w:r w:rsidRPr="00801A6B">
        <w:rPr>
          <w:sz w:val="24"/>
          <w:szCs w:val="24"/>
        </w:rPr>
        <w:t>if you have any questions.</w:t>
      </w:r>
    </w:p>
    <w:p w14:paraId="2E0B4783" w14:textId="77777777" w:rsidR="005E4409" w:rsidRPr="00801A6B" w:rsidRDefault="005E4409" w:rsidP="008B091C">
      <w:pPr>
        <w:pStyle w:val="ListParagraph"/>
        <w:tabs>
          <w:tab w:val="left" w:pos="0"/>
        </w:tabs>
        <w:ind w:hanging="720"/>
        <w:rPr>
          <w:sz w:val="24"/>
          <w:szCs w:val="24"/>
        </w:rPr>
      </w:pPr>
    </w:p>
    <w:p w14:paraId="01C34502" w14:textId="77777777" w:rsidR="00AE6C3F" w:rsidRPr="00801A6B" w:rsidRDefault="0014693F" w:rsidP="008B091C">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r w:rsidRPr="00801A6B">
        <w:rPr>
          <w:rFonts w:ascii="Times New Roman" w:hAnsi="Times New Roman"/>
          <w:snapToGrid/>
          <w:szCs w:val="24"/>
        </w:rPr>
        <w:t>Respectfully</w:t>
      </w:r>
      <w:r w:rsidR="00AE6C3F" w:rsidRPr="00801A6B">
        <w:rPr>
          <w:rFonts w:ascii="Times New Roman" w:hAnsi="Times New Roman"/>
          <w:snapToGrid/>
          <w:szCs w:val="24"/>
        </w:rPr>
        <w:t>,</w:t>
      </w:r>
    </w:p>
    <w:p w14:paraId="65FE3352" w14:textId="77777777" w:rsidR="0014693F" w:rsidRPr="00801A6B" w:rsidRDefault="0014693F" w:rsidP="008B091C">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p>
    <w:p w14:paraId="16D5A462" w14:textId="676D7EBC" w:rsidR="00FE6A66" w:rsidRPr="00801A6B" w:rsidRDefault="00FE6A66" w:rsidP="008B091C">
      <w:pPr>
        <w:tabs>
          <w:tab w:val="left" w:pos="0"/>
        </w:tabs>
        <w:suppressAutoHyphens/>
        <w:rPr>
          <w:sz w:val="24"/>
          <w:szCs w:val="24"/>
        </w:rPr>
      </w:pPr>
    </w:p>
    <w:p w14:paraId="127AF60E" w14:textId="6FF04793" w:rsidR="000321F0" w:rsidRPr="00801A6B" w:rsidRDefault="001C1EA5" w:rsidP="008B091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801A6B">
        <w:rPr>
          <w:color w:val="E36C0A" w:themeColor="accent6" w:themeShade="BF"/>
          <w:sz w:val="24"/>
          <w:szCs w:val="24"/>
        </w:rPr>
        <w:t>Name</w:t>
      </w:r>
      <w:r w:rsidR="00A0073B" w:rsidRPr="00801A6B">
        <w:rPr>
          <w:sz w:val="24"/>
          <w:szCs w:val="24"/>
        </w:rPr>
        <w:t xml:space="preserve">, </w:t>
      </w:r>
      <w:r w:rsidR="00BF7530" w:rsidRPr="00801A6B">
        <w:rPr>
          <w:sz w:val="24"/>
          <w:szCs w:val="24"/>
        </w:rPr>
        <w:t xml:space="preserve">Regional </w:t>
      </w:r>
      <w:r w:rsidR="00C7353B" w:rsidRPr="00801A6B">
        <w:rPr>
          <w:sz w:val="24"/>
          <w:szCs w:val="24"/>
        </w:rPr>
        <w:t>VWP</w:t>
      </w:r>
      <w:r w:rsidR="00004DA5" w:rsidRPr="00801A6B">
        <w:rPr>
          <w:sz w:val="24"/>
          <w:szCs w:val="24"/>
        </w:rPr>
        <w:t>P</w:t>
      </w:r>
      <w:r w:rsidR="00C7353B" w:rsidRPr="00801A6B">
        <w:rPr>
          <w:sz w:val="24"/>
          <w:szCs w:val="24"/>
        </w:rPr>
        <w:t xml:space="preserve"> Program Manager</w:t>
      </w:r>
    </w:p>
    <w:p w14:paraId="69A72550" w14:textId="5BAEBB6F" w:rsidR="00A0073B" w:rsidRPr="00801A6B" w:rsidRDefault="005A1A21" w:rsidP="008B091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801A6B">
        <w:rPr>
          <w:sz w:val="24"/>
          <w:szCs w:val="24"/>
        </w:rPr>
        <w:t>Virginia Department of Environmental Quality</w:t>
      </w:r>
    </w:p>
    <w:p w14:paraId="39FA74B2" w14:textId="77777777" w:rsidR="00371982" w:rsidRPr="00801A6B" w:rsidRDefault="00371982" w:rsidP="008B091C">
      <w:pPr>
        <w:jc w:val="both"/>
        <w:rPr>
          <w:color w:val="E36C0A" w:themeColor="accent6" w:themeShade="BF"/>
          <w:sz w:val="24"/>
          <w:szCs w:val="24"/>
        </w:rPr>
      </w:pPr>
      <w:r w:rsidRPr="00801A6B">
        <w:rPr>
          <w:color w:val="E36C0A" w:themeColor="accent6" w:themeShade="BF"/>
          <w:sz w:val="24"/>
          <w:szCs w:val="24"/>
        </w:rPr>
        <w:t>[Phone Number]</w:t>
      </w:r>
    </w:p>
    <w:p w14:paraId="585B95AC" w14:textId="77777777" w:rsidR="00371982" w:rsidRPr="00801A6B" w:rsidRDefault="00371982" w:rsidP="008B091C">
      <w:pPr>
        <w:jc w:val="both"/>
        <w:rPr>
          <w:color w:val="E36C0A" w:themeColor="accent6" w:themeShade="BF"/>
          <w:sz w:val="24"/>
          <w:szCs w:val="24"/>
        </w:rPr>
      </w:pPr>
      <w:r w:rsidRPr="00801A6B">
        <w:rPr>
          <w:color w:val="E36C0A" w:themeColor="accent6" w:themeShade="BF"/>
          <w:sz w:val="24"/>
          <w:szCs w:val="24"/>
        </w:rPr>
        <w:t>[Email Address]</w:t>
      </w:r>
    </w:p>
    <w:p w14:paraId="4C89CC7D" w14:textId="77777777" w:rsidR="00371982" w:rsidRPr="00801A6B" w:rsidRDefault="00371982" w:rsidP="008B091C">
      <w:pPr>
        <w:jc w:val="both"/>
        <w:rPr>
          <w:color w:val="E36C0A" w:themeColor="accent6" w:themeShade="BF"/>
          <w:sz w:val="24"/>
          <w:szCs w:val="24"/>
        </w:rPr>
      </w:pPr>
      <w:r w:rsidRPr="00801A6B">
        <w:rPr>
          <w:color w:val="E36C0A" w:themeColor="accent6" w:themeShade="BF"/>
          <w:sz w:val="24"/>
          <w:szCs w:val="24"/>
        </w:rPr>
        <w:t>[Office]</w:t>
      </w:r>
    </w:p>
    <w:p w14:paraId="5D76AB8E" w14:textId="77777777" w:rsidR="00371982" w:rsidRPr="00801A6B" w:rsidRDefault="00371982" w:rsidP="008B091C">
      <w:pPr>
        <w:jc w:val="both"/>
        <w:rPr>
          <w:color w:val="E36C0A" w:themeColor="accent6" w:themeShade="BF"/>
          <w:sz w:val="24"/>
          <w:szCs w:val="24"/>
        </w:rPr>
      </w:pPr>
      <w:r w:rsidRPr="00801A6B">
        <w:rPr>
          <w:color w:val="E36C0A" w:themeColor="accent6" w:themeShade="BF"/>
          <w:sz w:val="24"/>
          <w:szCs w:val="24"/>
        </w:rPr>
        <w:t>[Address]</w:t>
      </w:r>
    </w:p>
    <w:p w14:paraId="3585497B" w14:textId="2CA03FC1" w:rsidR="005A1A21" w:rsidRPr="00801A6B" w:rsidRDefault="00371982" w:rsidP="008B091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801A6B">
        <w:rPr>
          <w:color w:val="E36C0A" w:themeColor="accent6" w:themeShade="BF"/>
          <w:sz w:val="24"/>
          <w:szCs w:val="24"/>
        </w:rPr>
        <w:t>[Regional Office phone number]</w:t>
      </w:r>
    </w:p>
    <w:p w14:paraId="123E3475" w14:textId="77777777" w:rsidR="00AE6C3F" w:rsidRPr="00801A6B" w:rsidRDefault="00AE6C3F" w:rsidP="008B091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21F3E9D8" w14:textId="77777777" w:rsidR="00EC58B3" w:rsidRPr="00801A6B" w:rsidRDefault="00AE6C3F" w:rsidP="008B091C">
      <w:pPr>
        <w:tabs>
          <w:tab w:val="left" w:pos="-720"/>
          <w:tab w:val="left" w:pos="0"/>
          <w:tab w:val="left" w:pos="720"/>
          <w:tab w:val="left" w:pos="1440"/>
          <w:tab w:val="left" w:pos="2160"/>
          <w:tab w:val="left" w:pos="2880"/>
          <w:tab w:val="left" w:pos="3600"/>
          <w:tab w:val="left" w:pos="3888"/>
          <w:tab w:val="left" w:pos="4320"/>
        </w:tabs>
        <w:suppressAutoHyphens/>
        <w:ind w:left="1440" w:hanging="1440"/>
        <w:rPr>
          <w:sz w:val="24"/>
          <w:szCs w:val="24"/>
        </w:rPr>
      </w:pPr>
      <w:r w:rsidRPr="00801A6B">
        <w:rPr>
          <w:sz w:val="24"/>
          <w:szCs w:val="24"/>
        </w:rPr>
        <w:lastRenderedPageBreak/>
        <w:t>Enclosures:</w:t>
      </w:r>
      <w:r w:rsidRPr="00801A6B">
        <w:rPr>
          <w:sz w:val="24"/>
          <w:szCs w:val="24"/>
        </w:rPr>
        <w:tab/>
        <w:t>VWP General Permit</w:t>
      </w:r>
    </w:p>
    <w:p w14:paraId="21CDF82D" w14:textId="77777777" w:rsidR="00EC58B3" w:rsidRPr="00801A6B" w:rsidRDefault="008545CE" w:rsidP="008B091C">
      <w:pPr>
        <w:tabs>
          <w:tab w:val="left" w:pos="-720"/>
          <w:tab w:val="left" w:pos="0"/>
          <w:tab w:val="left" w:pos="720"/>
          <w:tab w:val="left" w:pos="1440"/>
          <w:tab w:val="left" w:pos="2160"/>
          <w:tab w:val="left" w:pos="2880"/>
          <w:tab w:val="left" w:pos="3600"/>
          <w:tab w:val="left" w:pos="3888"/>
          <w:tab w:val="left" w:pos="4320"/>
        </w:tabs>
        <w:suppressAutoHyphens/>
        <w:ind w:left="2880" w:hanging="1440"/>
        <w:rPr>
          <w:i/>
          <w:sz w:val="24"/>
          <w:szCs w:val="24"/>
        </w:rPr>
      </w:pPr>
      <w:r w:rsidRPr="00801A6B">
        <w:rPr>
          <w:sz w:val="24"/>
          <w:szCs w:val="24"/>
        </w:rPr>
        <w:t>Attachment 1 -</w:t>
      </w:r>
      <w:r w:rsidR="00875111" w:rsidRPr="00801A6B">
        <w:rPr>
          <w:i/>
          <w:sz w:val="24"/>
          <w:szCs w:val="24"/>
        </w:rPr>
        <w:t xml:space="preserve"> </w:t>
      </w:r>
      <w:r w:rsidRPr="00801A6B">
        <w:rPr>
          <w:i/>
          <w:sz w:val="24"/>
          <w:szCs w:val="24"/>
        </w:rPr>
        <w:t>VWP Permit Construction Status Update Form</w:t>
      </w:r>
    </w:p>
    <w:p w14:paraId="0A2A9815" w14:textId="77777777" w:rsidR="00EC58B3" w:rsidRPr="00801A6B" w:rsidRDefault="008545CE" w:rsidP="008B091C">
      <w:pPr>
        <w:tabs>
          <w:tab w:val="left" w:pos="-720"/>
          <w:tab w:val="left" w:pos="0"/>
          <w:tab w:val="left" w:pos="720"/>
          <w:tab w:val="left" w:pos="1440"/>
          <w:tab w:val="left" w:pos="2160"/>
          <w:tab w:val="left" w:pos="2880"/>
          <w:tab w:val="left" w:pos="3600"/>
          <w:tab w:val="left" w:pos="3888"/>
          <w:tab w:val="left" w:pos="4320"/>
        </w:tabs>
        <w:suppressAutoHyphens/>
        <w:ind w:left="2880" w:hanging="1440"/>
        <w:rPr>
          <w:i/>
          <w:sz w:val="24"/>
          <w:szCs w:val="24"/>
        </w:rPr>
      </w:pPr>
      <w:r w:rsidRPr="00801A6B">
        <w:rPr>
          <w:sz w:val="24"/>
          <w:szCs w:val="24"/>
        </w:rPr>
        <w:t xml:space="preserve">Attachment 2 - </w:t>
      </w:r>
      <w:r w:rsidRPr="00801A6B">
        <w:rPr>
          <w:i/>
          <w:sz w:val="24"/>
          <w:szCs w:val="24"/>
        </w:rPr>
        <w:t>Monthly VWP Permit Inspection Checklist</w:t>
      </w:r>
    </w:p>
    <w:p w14:paraId="776F16E9" w14:textId="72A6F5A4" w:rsidR="00AE6C3F" w:rsidRPr="00801A6B" w:rsidRDefault="00962869" w:rsidP="008B091C">
      <w:pPr>
        <w:tabs>
          <w:tab w:val="left" w:pos="-720"/>
          <w:tab w:val="left" w:pos="0"/>
          <w:tab w:val="left" w:pos="720"/>
          <w:tab w:val="left" w:pos="1440"/>
          <w:tab w:val="left" w:pos="2160"/>
          <w:tab w:val="left" w:pos="2880"/>
          <w:tab w:val="left" w:pos="3600"/>
          <w:tab w:val="left" w:pos="3888"/>
          <w:tab w:val="left" w:pos="4320"/>
        </w:tabs>
        <w:suppressAutoHyphens/>
        <w:ind w:left="2880" w:hanging="1440"/>
        <w:rPr>
          <w:color w:val="E36C0A" w:themeColor="accent6" w:themeShade="BF"/>
          <w:sz w:val="24"/>
          <w:szCs w:val="24"/>
        </w:rPr>
      </w:pPr>
      <w:r w:rsidRPr="00801A6B">
        <w:rPr>
          <w:color w:val="E36C0A" w:themeColor="accent6" w:themeShade="BF"/>
          <w:sz w:val="24"/>
          <w:szCs w:val="24"/>
        </w:rPr>
        <w:t xml:space="preserve">Approved </w:t>
      </w:r>
      <w:r w:rsidR="00DF67B0" w:rsidRPr="00801A6B">
        <w:rPr>
          <w:color w:val="E36C0A" w:themeColor="accent6" w:themeShade="BF"/>
          <w:sz w:val="24"/>
          <w:szCs w:val="24"/>
        </w:rPr>
        <w:t>impact map</w:t>
      </w:r>
    </w:p>
    <w:p w14:paraId="4FB41D19" w14:textId="77777777" w:rsidR="004B5446" w:rsidRPr="00801A6B" w:rsidRDefault="004B5446" w:rsidP="008B091C">
      <w:pPr>
        <w:tabs>
          <w:tab w:val="left" w:pos="-720"/>
          <w:tab w:val="left" w:pos="0"/>
          <w:tab w:val="left" w:pos="720"/>
          <w:tab w:val="left" w:pos="1440"/>
          <w:tab w:val="left" w:pos="2160"/>
          <w:tab w:val="left" w:pos="2880"/>
          <w:tab w:val="left" w:pos="3600"/>
          <w:tab w:val="left" w:pos="3888"/>
          <w:tab w:val="left" w:pos="4320"/>
        </w:tabs>
        <w:suppressAutoHyphens/>
        <w:ind w:left="2880" w:hanging="1440"/>
        <w:rPr>
          <w:sz w:val="24"/>
          <w:szCs w:val="24"/>
        </w:rPr>
      </w:pPr>
      <w:r w:rsidRPr="00801A6B">
        <w:rPr>
          <w:sz w:val="24"/>
          <w:szCs w:val="24"/>
        </w:rPr>
        <w:t>Termination Agreement Form</w:t>
      </w:r>
    </w:p>
    <w:p w14:paraId="7BCEE180" w14:textId="77777777" w:rsidR="00AE6C3F" w:rsidRPr="00801A6B" w:rsidRDefault="00AE6C3F" w:rsidP="008B091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4AADEB41" w14:textId="6D85704D" w:rsidR="00AE6C3F" w:rsidRPr="00801A6B" w:rsidRDefault="00350FA0" w:rsidP="008B091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801A6B">
        <w:rPr>
          <w:sz w:val="24"/>
          <w:szCs w:val="24"/>
        </w:rPr>
        <w:t>c</w:t>
      </w:r>
      <w:r w:rsidR="00AE6C3F" w:rsidRPr="00801A6B">
        <w:rPr>
          <w:sz w:val="24"/>
          <w:szCs w:val="24"/>
        </w:rPr>
        <w:t>c:</w:t>
      </w:r>
      <w:r w:rsidR="00AE6C3F" w:rsidRPr="00801A6B">
        <w:rPr>
          <w:sz w:val="24"/>
          <w:szCs w:val="24"/>
        </w:rPr>
        <w:tab/>
      </w:r>
      <w:r w:rsidR="00FE6A66" w:rsidRPr="00801A6B">
        <w:rPr>
          <w:color w:val="E36C0A" w:themeColor="accent6" w:themeShade="BF"/>
          <w:sz w:val="24"/>
          <w:szCs w:val="24"/>
        </w:rPr>
        <w:t xml:space="preserve">Authorized </w:t>
      </w:r>
      <w:r w:rsidR="00AE6C3F" w:rsidRPr="00801A6B">
        <w:rPr>
          <w:color w:val="E36C0A" w:themeColor="accent6" w:themeShade="BF"/>
          <w:sz w:val="24"/>
          <w:szCs w:val="24"/>
        </w:rPr>
        <w:t>Agent</w:t>
      </w:r>
      <w:r w:rsidR="00FE6A66" w:rsidRPr="00801A6B">
        <w:rPr>
          <w:color w:val="E36C0A" w:themeColor="accent6" w:themeShade="BF"/>
          <w:sz w:val="24"/>
          <w:szCs w:val="24"/>
        </w:rPr>
        <w:t xml:space="preserve"> Name</w:t>
      </w:r>
      <w:r w:rsidR="00AE6C3F" w:rsidRPr="00801A6B">
        <w:rPr>
          <w:sz w:val="24"/>
          <w:szCs w:val="24"/>
        </w:rPr>
        <w:t>,</w:t>
      </w:r>
      <w:r w:rsidR="00AE6C3F" w:rsidRPr="00801A6B">
        <w:rPr>
          <w:color w:val="FF0000"/>
          <w:sz w:val="24"/>
          <w:szCs w:val="24"/>
        </w:rPr>
        <w:t xml:space="preserve"> </w:t>
      </w:r>
      <w:r w:rsidR="00FE6A66" w:rsidRPr="00801A6B">
        <w:rPr>
          <w:color w:val="E36C0A" w:themeColor="accent6" w:themeShade="BF"/>
          <w:sz w:val="24"/>
          <w:szCs w:val="24"/>
        </w:rPr>
        <w:t>C</w:t>
      </w:r>
      <w:r w:rsidR="00AE6C3F" w:rsidRPr="00801A6B">
        <w:rPr>
          <w:color w:val="E36C0A" w:themeColor="accent6" w:themeShade="BF"/>
          <w:sz w:val="24"/>
          <w:szCs w:val="24"/>
        </w:rPr>
        <w:t>ompany</w:t>
      </w:r>
    </w:p>
    <w:p w14:paraId="0D26EAEB" w14:textId="638131F1" w:rsidR="00AE6C3F" w:rsidRPr="00801A6B" w:rsidRDefault="00AE6C3F" w:rsidP="008B091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801A6B">
        <w:rPr>
          <w:sz w:val="24"/>
          <w:szCs w:val="24"/>
        </w:rPr>
        <w:tab/>
      </w:r>
      <w:r w:rsidR="00FE6A66" w:rsidRPr="00801A6B">
        <w:rPr>
          <w:color w:val="E36C0A" w:themeColor="accent6" w:themeShade="BF"/>
          <w:sz w:val="24"/>
          <w:szCs w:val="24"/>
        </w:rPr>
        <w:t>N</w:t>
      </w:r>
      <w:r w:rsidRPr="00801A6B">
        <w:rPr>
          <w:color w:val="E36C0A" w:themeColor="accent6" w:themeShade="BF"/>
          <w:sz w:val="24"/>
          <w:szCs w:val="24"/>
        </w:rPr>
        <w:t>ame</w:t>
      </w:r>
      <w:r w:rsidRPr="00801A6B">
        <w:rPr>
          <w:sz w:val="24"/>
          <w:szCs w:val="24"/>
        </w:rPr>
        <w:t>, U.S. Army Corps of Engineers</w:t>
      </w:r>
    </w:p>
    <w:p w14:paraId="29662581" w14:textId="33095E58" w:rsidR="006906DC" w:rsidRPr="00801A6B" w:rsidRDefault="00AE6C3F" w:rsidP="008B091C">
      <w:pPr>
        <w:tabs>
          <w:tab w:val="left" w:pos="0"/>
        </w:tabs>
        <w:rPr>
          <w:sz w:val="24"/>
          <w:szCs w:val="24"/>
        </w:rPr>
      </w:pPr>
      <w:r w:rsidRPr="00801A6B">
        <w:rPr>
          <w:sz w:val="24"/>
          <w:szCs w:val="24"/>
        </w:rPr>
        <w:tab/>
        <w:t>Virginia Marine Resources Commission</w:t>
      </w:r>
      <w:r w:rsidR="00093DAD" w:rsidRPr="00801A6B">
        <w:rPr>
          <w:sz w:val="24"/>
          <w:szCs w:val="24"/>
        </w:rPr>
        <w:t>, Building 96, 380 Fenwick Road, Ft.</w:t>
      </w:r>
    </w:p>
    <w:p w14:paraId="21537E8F" w14:textId="58CFB2C0" w:rsidR="00D9034E" w:rsidRPr="00801A6B" w:rsidRDefault="006906DC" w:rsidP="008B091C">
      <w:pPr>
        <w:tabs>
          <w:tab w:val="left" w:pos="0"/>
        </w:tabs>
        <w:rPr>
          <w:bCs/>
          <w:color w:val="0000FF"/>
          <w:sz w:val="24"/>
          <w:szCs w:val="24"/>
        </w:rPr>
      </w:pPr>
      <w:r w:rsidRPr="00801A6B">
        <w:rPr>
          <w:sz w:val="24"/>
          <w:szCs w:val="24"/>
        </w:rPr>
        <w:tab/>
      </w:r>
      <w:r w:rsidR="00093DAD" w:rsidRPr="00801A6B">
        <w:rPr>
          <w:sz w:val="24"/>
          <w:szCs w:val="24"/>
        </w:rPr>
        <w:t>Monroe,</w:t>
      </w:r>
      <w:r w:rsidR="00A71767" w:rsidRPr="00801A6B">
        <w:rPr>
          <w:sz w:val="24"/>
          <w:szCs w:val="24"/>
        </w:rPr>
        <w:t xml:space="preserve"> </w:t>
      </w:r>
      <w:r w:rsidR="00093DAD" w:rsidRPr="00801A6B">
        <w:rPr>
          <w:sz w:val="24"/>
          <w:szCs w:val="24"/>
        </w:rPr>
        <w:t>VA 23651</w:t>
      </w:r>
      <w:r w:rsidR="003A6CF3" w:rsidRPr="00801A6B">
        <w:rPr>
          <w:sz w:val="24"/>
          <w:szCs w:val="24"/>
        </w:rPr>
        <w:t xml:space="preserve">, or </w:t>
      </w:r>
      <w:hyperlink r:id="rId12" w:history="1">
        <w:r w:rsidR="003A6CF3" w:rsidRPr="00801A6B">
          <w:rPr>
            <w:rStyle w:val="Hyperlink"/>
            <w:sz w:val="24"/>
            <w:szCs w:val="24"/>
          </w:rPr>
          <w:t>jpa.permits@mrc.Virginia.gov</w:t>
        </w:r>
      </w:hyperlink>
    </w:p>
    <w:p w14:paraId="7D164ED2" w14:textId="77777777" w:rsidR="00F15426" w:rsidRPr="00801A6B" w:rsidRDefault="00F15426" w:rsidP="008B091C">
      <w:pPr>
        <w:rPr>
          <w:b/>
          <w:color w:val="0000FF"/>
          <w:sz w:val="24"/>
          <w:szCs w:val="24"/>
        </w:rPr>
        <w:sectPr w:rsidR="00F15426" w:rsidRPr="00801A6B" w:rsidSect="00406B53">
          <w:headerReference w:type="default" r:id="rId13"/>
          <w:footerReference w:type="default" r:id="rId14"/>
          <w:headerReference w:type="first" r:id="rId15"/>
          <w:footerReference w:type="first" r:id="rId16"/>
          <w:pgSz w:w="12240" w:h="15840" w:code="1"/>
          <w:pgMar w:top="1440" w:right="1440" w:bottom="1440" w:left="1440" w:header="720" w:footer="720" w:gutter="0"/>
          <w:paperSrc w:first="259" w:other="259"/>
          <w:pgNumType w:start="1"/>
          <w:cols w:space="720"/>
          <w:titlePg/>
          <w:docGrid w:linePitch="272"/>
        </w:sectPr>
      </w:pPr>
    </w:p>
    <w:p w14:paraId="63F040A8" w14:textId="77777777" w:rsidR="00727A8C" w:rsidRPr="00801A6B" w:rsidRDefault="00727A8C" w:rsidP="008B091C">
      <w:pPr>
        <w:tabs>
          <w:tab w:val="left" w:pos="0"/>
        </w:tabs>
        <w:rPr>
          <w:b/>
          <w:i/>
          <w:iCs/>
          <w:color w:val="0000FF"/>
          <w:sz w:val="24"/>
          <w:szCs w:val="24"/>
        </w:rPr>
      </w:pPr>
      <w:r w:rsidRPr="00801A6B">
        <w:rPr>
          <w:b/>
          <w:i/>
          <w:iCs/>
          <w:color w:val="0000FF"/>
          <w:sz w:val="24"/>
          <w:szCs w:val="24"/>
        </w:rPr>
        <w:lastRenderedPageBreak/>
        <w:t>Remove examples prior to sending</w:t>
      </w:r>
    </w:p>
    <w:p w14:paraId="12ED6270" w14:textId="77777777" w:rsidR="00727A8C" w:rsidRPr="00801A6B" w:rsidRDefault="00727A8C" w:rsidP="008B091C">
      <w:pPr>
        <w:tabs>
          <w:tab w:val="left" w:pos="0"/>
        </w:tabs>
        <w:rPr>
          <w:b/>
          <w:color w:val="0000FF"/>
          <w:sz w:val="24"/>
          <w:szCs w:val="24"/>
        </w:rPr>
      </w:pPr>
    </w:p>
    <w:p w14:paraId="37E61F15" w14:textId="097533B5" w:rsidR="00727A8C" w:rsidRPr="00801A6B" w:rsidRDefault="00727A8C" w:rsidP="008B091C">
      <w:pPr>
        <w:tabs>
          <w:tab w:val="left" w:pos="0"/>
        </w:tabs>
        <w:rPr>
          <w:color w:val="0000FF"/>
          <w:sz w:val="24"/>
          <w:szCs w:val="24"/>
        </w:rPr>
      </w:pPr>
      <w:r w:rsidRPr="00801A6B">
        <w:rPr>
          <w:b/>
          <w:color w:val="0000FF"/>
          <w:sz w:val="24"/>
          <w:szCs w:val="24"/>
        </w:rPr>
        <w:t>Examples of coverage conditions for compensation:</w:t>
      </w:r>
    </w:p>
    <w:p w14:paraId="12432B8B" w14:textId="77777777" w:rsidR="00727A8C" w:rsidRPr="00801A6B" w:rsidRDefault="00727A8C" w:rsidP="008B091C">
      <w:pPr>
        <w:tabs>
          <w:tab w:val="left" w:pos="0"/>
        </w:tabs>
        <w:rPr>
          <w:color w:val="0000FF"/>
          <w:sz w:val="24"/>
          <w:szCs w:val="24"/>
        </w:rPr>
      </w:pPr>
    </w:p>
    <w:p w14:paraId="35EA2ED7" w14:textId="77777777" w:rsidR="00727A8C" w:rsidRPr="00801A6B" w:rsidRDefault="00727A8C" w:rsidP="008B091C">
      <w:pPr>
        <w:tabs>
          <w:tab w:val="left" w:pos="0"/>
        </w:tabs>
        <w:rPr>
          <w:sz w:val="24"/>
          <w:szCs w:val="24"/>
        </w:rPr>
      </w:pPr>
      <w:r w:rsidRPr="00801A6B">
        <w:rPr>
          <w:color w:val="0000FF"/>
          <w:sz w:val="24"/>
          <w:szCs w:val="24"/>
        </w:rPr>
        <w:t>[Ex. of permittee-responsible wetland compensation]</w:t>
      </w:r>
    </w:p>
    <w:p w14:paraId="7413C28C" w14:textId="77777777" w:rsidR="00727A8C" w:rsidRPr="00801A6B" w:rsidRDefault="00727A8C" w:rsidP="008B091C">
      <w:pPr>
        <w:tabs>
          <w:tab w:val="left" w:pos="0"/>
        </w:tabs>
        <w:rPr>
          <w:color w:val="0000FF"/>
          <w:sz w:val="24"/>
          <w:szCs w:val="24"/>
        </w:rPr>
      </w:pPr>
      <w:r w:rsidRPr="00801A6B">
        <w:rPr>
          <w:sz w:val="24"/>
          <w:szCs w:val="24"/>
        </w:rPr>
        <w:t>Compensation for permanent wetland impacts shall be provided through the on-site creation of</w:t>
      </w:r>
      <w:r w:rsidRPr="00801A6B">
        <w:rPr>
          <w:color w:val="E36C0A" w:themeColor="accent6" w:themeShade="BF"/>
          <w:sz w:val="24"/>
          <w:szCs w:val="24"/>
        </w:rPr>
        <w:t xml:space="preserve"> # </w:t>
      </w:r>
      <w:r w:rsidRPr="00801A6B">
        <w:rPr>
          <w:sz w:val="24"/>
          <w:szCs w:val="24"/>
        </w:rPr>
        <w:t xml:space="preserve">acres of </w:t>
      </w:r>
      <w:r w:rsidRPr="00801A6B">
        <w:rPr>
          <w:color w:val="E36C0A" w:themeColor="accent6" w:themeShade="BF"/>
          <w:sz w:val="24"/>
          <w:szCs w:val="24"/>
        </w:rPr>
        <w:t xml:space="preserve">palustrine forested </w:t>
      </w:r>
      <w:proofErr w:type="gramStart"/>
      <w:r w:rsidRPr="00801A6B">
        <w:rPr>
          <w:color w:val="E36C0A" w:themeColor="accent6" w:themeShade="BF"/>
          <w:sz w:val="24"/>
          <w:szCs w:val="24"/>
        </w:rPr>
        <w:t>wetland</w:t>
      </w:r>
      <w:proofErr w:type="gramEnd"/>
      <w:r w:rsidRPr="00801A6B">
        <w:rPr>
          <w:sz w:val="24"/>
          <w:szCs w:val="24"/>
        </w:rPr>
        <w:t xml:space="preserve">.  Development of a final mitigation plan in accordance with Parts II and III shall be based upon the approved conceptual mitigation plan entitled </w:t>
      </w:r>
      <w:r w:rsidRPr="00801A6B">
        <w:rPr>
          <w:i/>
          <w:color w:val="E36C0A" w:themeColor="accent6" w:themeShade="BF"/>
          <w:sz w:val="24"/>
          <w:szCs w:val="24"/>
        </w:rPr>
        <w:t>Final Mitigation Plan Name</w:t>
      </w:r>
      <w:r w:rsidRPr="00801A6B">
        <w:rPr>
          <w:sz w:val="24"/>
          <w:szCs w:val="24"/>
        </w:rPr>
        <w:t xml:space="preserve">, dated </w:t>
      </w:r>
      <w:r w:rsidRPr="00801A6B">
        <w:rPr>
          <w:color w:val="E36C0A" w:themeColor="accent6" w:themeShade="BF"/>
          <w:sz w:val="24"/>
          <w:szCs w:val="24"/>
        </w:rPr>
        <w:t>Date</w:t>
      </w:r>
      <w:r w:rsidRPr="00801A6B">
        <w:rPr>
          <w:sz w:val="24"/>
          <w:szCs w:val="24"/>
        </w:rPr>
        <w:t xml:space="preserve">, and received </w:t>
      </w:r>
      <w:r w:rsidRPr="00801A6B">
        <w:rPr>
          <w:color w:val="E36C0A" w:themeColor="accent6" w:themeShade="BF"/>
          <w:sz w:val="24"/>
          <w:szCs w:val="24"/>
        </w:rPr>
        <w:t>Date</w:t>
      </w:r>
      <w:r w:rsidRPr="00801A6B">
        <w:rPr>
          <w:sz w:val="24"/>
          <w:szCs w:val="24"/>
        </w:rPr>
        <w:t>.</w:t>
      </w:r>
      <w:r w:rsidRPr="00801A6B">
        <w:rPr>
          <w:color w:val="0000FF"/>
          <w:sz w:val="24"/>
          <w:szCs w:val="24"/>
        </w:rPr>
        <w:t>]</w:t>
      </w:r>
    </w:p>
    <w:p w14:paraId="351B69E6" w14:textId="77777777" w:rsidR="00727A8C" w:rsidRPr="00801A6B" w:rsidRDefault="00727A8C" w:rsidP="008B091C">
      <w:pPr>
        <w:tabs>
          <w:tab w:val="left" w:pos="0"/>
        </w:tabs>
        <w:rPr>
          <w:color w:val="0000FF"/>
          <w:sz w:val="24"/>
          <w:szCs w:val="24"/>
        </w:rPr>
      </w:pPr>
    </w:p>
    <w:p w14:paraId="77BA6BE7" w14:textId="77777777" w:rsidR="00727A8C" w:rsidRPr="00801A6B" w:rsidRDefault="00727A8C" w:rsidP="008B091C">
      <w:pPr>
        <w:autoSpaceDE w:val="0"/>
        <w:autoSpaceDN w:val="0"/>
        <w:adjustRightInd w:val="0"/>
        <w:snapToGrid w:val="0"/>
        <w:rPr>
          <w:color w:val="0000FF"/>
          <w:sz w:val="24"/>
          <w:szCs w:val="24"/>
        </w:rPr>
      </w:pPr>
      <w:r w:rsidRPr="00801A6B">
        <w:rPr>
          <w:color w:val="0000FF"/>
          <w:sz w:val="24"/>
          <w:szCs w:val="24"/>
        </w:rPr>
        <w:t>[Ex. canebreak rattlesnake on-site mitigation:</w:t>
      </w:r>
    </w:p>
    <w:p w14:paraId="45CA6478" w14:textId="77777777" w:rsidR="00727A8C" w:rsidRPr="00801A6B" w:rsidRDefault="00727A8C" w:rsidP="008B091C">
      <w:pPr>
        <w:tabs>
          <w:tab w:val="left" w:pos="0"/>
        </w:tabs>
        <w:rPr>
          <w:color w:val="0000FF"/>
          <w:sz w:val="24"/>
          <w:szCs w:val="24"/>
        </w:rPr>
      </w:pPr>
      <w:r w:rsidRPr="00801A6B">
        <w:rPr>
          <w:sz w:val="24"/>
          <w:szCs w:val="24"/>
          <w:lang w:val="x-none"/>
        </w:rPr>
        <w:t xml:space="preserve">To </w:t>
      </w:r>
      <w:r w:rsidRPr="00801A6B">
        <w:rPr>
          <w:sz w:val="24"/>
          <w:szCs w:val="24"/>
        </w:rPr>
        <w:t>mitigate</w:t>
      </w:r>
      <w:r w:rsidRPr="00801A6B">
        <w:rPr>
          <w:sz w:val="24"/>
          <w:szCs w:val="24"/>
          <w:lang w:val="x-none"/>
        </w:rPr>
        <w:t xml:space="preserve"> potential impacts to the canebrake</w:t>
      </w:r>
      <w:r w:rsidRPr="00801A6B">
        <w:rPr>
          <w:sz w:val="24"/>
          <w:szCs w:val="24"/>
        </w:rPr>
        <w:t xml:space="preserve"> </w:t>
      </w:r>
      <w:r w:rsidRPr="00801A6B">
        <w:rPr>
          <w:sz w:val="24"/>
          <w:szCs w:val="24"/>
          <w:lang w:val="x-none"/>
        </w:rPr>
        <w:t>rattlesnake</w:t>
      </w:r>
      <w:r w:rsidRPr="00801A6B">
        <w:rPr>
          <w:sz w:val="24"/>
          <w:szCs w:val="24"/>
        </w:rPr>
        <w:t xml:space="preserve"> or its habitat</w:t>
      </w:r>
      <w:r w:rsidRPr="00801A6B">
        <w:rPr>
          <w:sz w:val="24"/>
          <w:szCs w:val="24"/>
          <w:lang w:val="x-none"/>
        </w:rPr>
        <w:t xml:space="preserve">, the permittee has volunteered to preserve </w:t>
      </w:r>
      <w:r w:rsidRPr="00801A6B">
        <w:rPr>
          <w:color w:val="E36C0A" w:themeColor="accent6" w:themeShade="BF"/>
          <w:sz w:val="24"/>
          <w:szCs w:val="24"/>
        </w:rPr>
        <w:t>[</w:t>
      </w:r>
      <w:r w:rsidRPr="00801A6B">
        <w:rPr>
          <w:color w:val="E36C0A" w:themeColor="accent6" w:themeShade="BF"/>
          <w:sz w:val="24"/>
          <w:szCs w:val="24"/>
          <w:lang w:val="x-none"/>
        </w:rPr>
        <w:t>acres</w:t>
      </w:r>
      <w:r w:rsidRPr="00801A6B">
        <w:rPr>
          <w:color w:val="E36C0A" w:themeColor="accent6" w:themeShade="BF"/>
          <w:sz w:val="24"/>
          <w:szCs w:val="24"/>
        </w:rPr>
        <w:t>]</w:t>
      </w:r>
      <w:r w:rsidRPr="00801A6B">
        <w:rPr>
          <w:sz w:val="24"/>
          <w:szCs w:val="24"/>
          <w:lang w:val="x-none"/>
        </w:rPr>
        <w:t xml:space="preserve"> of palustrine forested</w:t>
      </w:r>
      <w:r w:rsidRPr="00801A6B">
        <w:rPr>
          <w:sz w:val="24"/>
          <w:szCs w:val="24"/>
        </w:rPr>
        <w:t xml:space="preserve"> </w:t>
      </w:r>
      <w:r w:rsidRPr="00801A6B">
        <w:rPr>
          <w:sz w:val="24"/>
          <w:szCs w:val="24"/>
          <w:lang w:val="x-none"/>
        </w:rPr>
        <w:t xml:space="preserve">wetlands on the </w:t>
      </w:r>
      <w:r w:rsidRPr="00801A6B">
        <w:rPr>
          <w:color w:val="E36C0A" w:themeColor="accent6" w:themeShade="BF"/>
          <w:sz w:val="24"/>
          <w:szCs w:val="24"/>
        </w:rPr>
        <w:t>[area of the property]</w:t>
      </w:r>
      <w:r w:rsidRPr="00801A6B">
        <w:rPr>
          <w:sz w:val="24"/>
          <w:szCs w:val="24"/>
          <w:lang w:val="x-none"/>
        </w:rPr>
        <w:t xml:space="preserve"> via </w:t>
      </w:r>
      <w:r w:rsidRPr="00801A6B">
        <w:rPr>
          <w:sz w:val="24"/>
          <w:szCs w:val="24"/>
        </w:rPr>
        <w:t xml:space="preserve">recordation of </w:t>
      </w:r>
      <w:r w:rsidRPr="00801A6B">
        <w:rPr>
          <w:sz w:val="24"/>
          <w:szCs w:val="24"/>
          <w:lang w:val="x-none"/>
        </w:rPr>
        <w:t>a third-party conservation easement</w:t>
      </w:r>
      <w:r w:rsidRPr="00801A6B">
        <w:rPr>
          <w:sz w:val="24"/>
          <w:szCs w:val="24"/>
        </w:rPr>
        <w:t xml:space="preserve">, as </w:t>
      </w:r>
      <w:r w:rsidRPr="00801A6B">
        <w:rPr>
          <w:sz w:val="24"/>
          <w:szCs w:val="24"/>
          <w:lang w:val="x-none"/>
        </w:rPr>
        <w:t xml:space="preserve">approved by </w:t>
      </w:r>
      <w:r w:rsidRPr="00801A6B">
        <w:rPr>
          <w:sz w:val="24"/>
          <w:szCs w:val="24"/>
        </w:rPr>
        <w:t>the Virginia Department of Wildlife Resources</w:t>
      </w:r>
      <w:r w:rsidRPr="00801A6B">
        <w:rPr>
          <w:sz w:val="24"/>
          <w:szCs w:val="24"/>
          <w:lang w:val="x-none"/>
        </w:rPr>
        <w:t xml:space="preserve">. The location of this preservation area is shown on </w:t>
      </w:r>
      <w:r w:rsidRPr="00801A6B">
        <w:rPr>
          <w:color w:val="E36C0A" w:themeColor="accent6" w:themeShade="BF"/>
          <w:sz w:val="24"/>
          <w:szCs w:val="24"/>
        </w:rPr>
        <w:t xml:space="preserve">[location – Example: </w:t>
      </w:r>
      <w:r w:rsidRPr="00801A6B">
        <w:rPr>
          <w:color w:val="E36C0A" w:themeColor="accent6" w:themeShade="BF"/>
          <w:sz w:val="24"/>
          <w:szCs w:val="24"/>
          <w:lang w:val="x-none"/>
        </w:rPr>
        <w:t xml:space="preserve">Sheet 2 of the </w:t>
      </w:r>
      <w:r w:rsidRPr="00801A6B">
        <w:rPr>
          <w:color w:val="E36C0A" w:themeColor="accent6" w:themeShade="BF"/>
          <w:sz w:val="24"/>
          <w:szCs w:val="24"/>
        </w:rPr>
        <w:t xml:space="preserve">[Name] </w:t>
      </w:r>
      <w:r w:rsidRPr="00801A6B">
        <w:rPr>
          <w:color w:val="E36C0A" w:themeColor="accent6" w:themeShade="BF"/>
          <w:sz w:val="24"/>
          <w:szCs w:val="24"/>
          <w:lang w:val="x-none"/>
        </w:rPr>
        <w:t>impacts map.</w:t>
      </w:r>
      <w:r w:rsidRPr="00801A6B">
        <w:rPr>
          <w:color w:val="0000FF"/>
          <w:sz w:val="24"/>
          <w:szCs w:val="24"/>
        </w:rPr>
        <w:t>] Proof of easement recordation must be submitted to DEQ prior to commencing impacts in surface waters.]</w:t>
      </w:r>
    </w:p>
    <w:p w14:paraId="007D2AA3" w14:textId="77777777" w:rsidR="00727A8C" w:rsidRPr="00801A6B" w:rsidRDefault="00727A8C" w:rsidP="008B091C">
      <w:pPr>
        <w:tabs>
          <w:tab w:val="left" w:pos="0"/>
        </w:tabs>
        <w:rPr>
          <w:color w:val="0000FF"/>
          <w:sz w:val="24"/>
          <w:szCs w:val="24"/>
        </w:rPr>
      </w:pPr>
    </w:p>
    <w:p w14:paraId="5CD956ED" w14:textId="77777777" w:rsidR="00727A8C" w:rsidRPr="00801A6B" w:rsidRDefault="00727A8C" w:rsidP="008B091C">
      <w:pPr>
        <w:tabs>
          <w:tab w:val="left" w:pos="0"/>
        </w:tabs>
        <w:rPr>
          <w:color w:val="0000FF"/>
          <w:sz w:val="24"/>
          <w:szCs w:val="24"/>
        </w:rPr>
      </w:pPr>
      <w:r w:rsidRPr="00801A6B">
        <w:rPr>
          <w:color w:val="0000FF"/>
          <w:sz w:val="24"/>
          <w:szCs w:val="24"/>
        </w:rPr>
        <w:t>[Ex. of permittee-responsible stream compensation]</w:t>
      </w:r>
    </w:p>
    <w:p w14:paraId="18E8A648" w14:textId="77777777" w:rsidR="00727A8C" w:rsidRPr="00801A6B" w:rsidRDefault="00727A8C" w:rsidP="008B091C">
      <w:pPr>
        <w:tabs>
          <w:tab w:val="left" w:pos="0"/>
        </w:tabs>
        <w:rPr>
          <w:color w:val="0000FF"/>
          <w:sz w:val="24"/>
          <w:szCs w:val="24"/>
        </w:rPr>
      </w:pPr>
      <w:r w:rsidRPr="00801A6B">
        <w:rPr>
          <w:sz w:val="24"/>
          <w:szCs w:val="24"/>
        </w:rPr>
        <w:t xml:space="preserve">Compensation for permanent stream impacts shall be provided through the on-site restoration of </w:t>
      </w:r>
      <w:r w:rsidRPr="00801A6B">
        <w:rPr>
          <w:color w:val="E36C0A" w:themeColor="accent6" w:themeShade="BF"/>
          <w:sz w:val="24"/>
          <w:szCs w:val="24"/>
        </w:rPr>
        <w:t>#</w:t>
      </w:r>
      <w:r w:rsidRPr="00801A6B">
        <w:rPr>
          <w:color w:val="0000FF"/>
          <w:sz w:val="24"/>
          <w:szCs w:val="24"/>
        </w:rPr>
        <w:t xml:space="preserve"> </w:t>
      </w:r>
      <w:r w:rsidRPr="00801A6B">
        <w:rPr>
          <w:sz w:val="24"/>
          <w:szCs w:val="24"/>
        </w:rPr>
        <w:t xml:space="preserve">linear feet of </w:t>
      </w:r>
      <w:r w:rsidRPr="00801A6B">
        <w:rPr>
          <w:color w:val="E36C0A" w:themeColor="accent6" w:themeShade="BF"/>
          <w:sz w:val="24"/>
          <w:szCs w:val="24"/>
        </w:rPr>
        <w:t xml:space="preserve">water body(ies) </w:t>
      </w:r>
      <w:r w:rsidRPr="00801A6B">
        <w:rPr>
          <w:sz w:val="24"/>
          <w:szCs w:val="24"/>
        </w:rPr>
        <w:t xml:space="preserve">and the preservation of the associated variable width riparian buffer ranging from </w:t>
      </w:r>
      <w:r w:rsidRPr="00801A6B">
        <w:rPr>
          <w:color w:val="E36C0A" w:themeColor="accent6" w:themeShade="BF"/>
          <w:sz w:val="24"/>
          <w:szCs w:val="24"/>
        </w:rPr>
        <w:t>#</w:t>
      </w:r>
      <w:r w:rsidRPr="00801A6B">
        <w:rPr>
          <w:color w:val="0000FF"/>
          <w:sz w:val="24"/>
          <w:szCs w:val="24"/>
        </w:rPr>
        <w:t xml:space="preserve"> </w:t>
      </w:r>
      <w:r w:rsidRPr="00801A6B">
        <w:rPr>
          <w:sz w:val="24"/>
          <w:szCs w:val="24"/>
        </w:rPr>
        <w:t>feet wide (</w:t>
      </w:r>
      <w:r w:rsidRPr="00801A6B">
        <w:rPr>
          <w:color w:val="E36C0A" w:themeColor="accent6" w:themeShade="BF"/>
          <w:sz w:val="24"/>
          <w:szCs w:val="24"/>
        </w:rPr>
        <w:t>#</w:t>
      </w:r>
      <w:r w:rsidRPr="00801A6B">
        <w:rPr>
          <w:sz w:val="24"/>
          <w:szCs w:val="24"/>
        </w:rPr>
        <w:t xml:space="preserve"> acres).  Development of a final mitigation plan in accordance with Parts II and III shall be based upon the approved conceptual mitigation plan entitled </w:t>
      </w:r>
      <w:r w:rsidRPr="00801A6B">
        <w:rPr>
          <w:i/>
          <w:color w:val="E36C0A" w:themeColor="accent6" w:themeShade="BF"/>
          <w:sz w:val="24"/>
          <w:szCs w:val="24"/>
        </w:rPr>
        <w:t>Final Mitigation Plan Name</w:t>
      </w:r>
      <w:r w:rsidRPr="00801A6B">
        <w:rPr>
          <w:sz w:val="24"/>
          <w:szCs w:val="24"/>
        </w:rPr>
        <w:t xml:space="preserve">, dated </w:t>
      </w:r>
      <w:r w:rsidRPr="00801A6B">
        <w:rPr>
          <w:color w:val="E36C0A" w:themeColor="accent6" w:themeShade="BF"/>
          <w:sz w:val="24"/>
          <w:szCs w:val="24"/>
        </w:rPr>
        <w:t>Date</w:t>
      </w:r>
      <w:r w:rsidRPr="00801A6B">
        <w:rPr>
          <w:sz w:val="24"/>
          <w:szCs w:val="24"/>
        </w:rPr>
        <w:t xml:space="preserve">, and received </w:t>
      </w:r>
      <w:r w:rsidRPr="00801A6B">
        <w:rPr>
          <w:color w:val="E36C0A" w:themeColor="accent6" w:themeShade="BF"/>
          <w:sz w:val="24"/>
          <w:szCs w:val="24"/>
        </w:rPr>
        <w:t>Date</w:t>
      </w:r>
      <w:r w:rsidRPr="00801A6B">
        <w:rPr>
          <w:sz w:val="24"/>
          <w:szCs w:val="24"/>
        </w:rPr>
        <w:t>.</w:t>
      </w:r>
      <w:r w:rsidRPr="00801A6B">
        <w:rPr>
          <w:color w:val="0000FF"/>
          <w:sz w:val="24"/>
          <w:szCs w:val="24"/>
        </w:rPr>
        <w:t>]</w:t>
      </w:r>
    </w:p>
    <w:p w14:paraId="303FD17A" w14:textId="77777777" w:rsidR="00727A8C" w:rsidRPr="00801A6B" w:rsidRDefault="00727A8C" w:rsidP="008B091C">
      <w:pPr>
        <w:tabs>
          <w:tab w:val="left" w:pos="0"/>
        </w:tabs>
        <w:rPr>
          <w:sz w:val="24"/>
          <w:szCs w:val="24"/>
        </w:rPr>
      </w:pPr>
    </w:p>
    <w:p w14:paraId="1B540D70" w14:textId="77777777" w:rsidR="00727A8C" w:rsidRPr="00801A6B" w:rsidRDefault="00727A8C" w:rsidP="008B091C">
      <w:pPr>
        <w:tabs>
          <w:tab w:val="left" w:pos="0"/>
        </w:tabs>
        <w:rPr>
          <w:color w:val="0000FF"/>
          <w:sz w:val="24"/>
          <w:szCs w:val="24"/>
        </w:rPr>
      </w:pPr>
      <w:r w:rsidRPr="00801A6B">
        <w:rPr>
          <w:color w:val="0000FF"/>
          <w:sz w:val="24"/>
          <w:szCs w:val="24"/>
        </w:rPr>
        <w:t>[Include the following statement if permittee-responsible wetland, stream, or open water compensation is required (such as preservation, creation, buffer planting, or restoration), or if voluntary third-party conservation easements apply to the project.]</w:t>
      </w:r>
    </w:p>
    <w:p w14:paraId="02944C8C" w14:textId="77777777" w:rsidR="00727A8C" w:rsidRPr="00801A6B" w:rsidRDefault="00727A8C" w:rsidP="008B091C">
      <w:pPr>
        <w:tabs>
          <w:tab w:val="left" w:pos="0"/>
        </w:tabs>
        <w:rPr>
          <w:sz w:val="24"/>
          <w:szCs w:val="24"/>
        </w:rPr>
      </w:pPr>
    </w:p>
    <w:p w14:paraId="0E493595" w14:textId="77777777" w:rsidR="00727A8C" w:rsidRPr="00801A6B" w:rsidRDefault="00727A8C" w:rsidP="008B091C">
      <w:pPr>
        <w:tabs>
          <w:tab w:val="left" w:pos="0"/>
          <w:tab w:val="left" w:pos="990"/>
        </w:tabs>
        <w:rPr>
          <w:color w:val="E36C0A" w:themeColor="accent6" w:themeShade="BF"/>
          <w:sz w:val="24"/>
          <w:szCs w:val="24"/>
        </w:rPr>
      </w:pPr>
      <w:r w:rsidRPr="00801A6B">
        <w:rPr>
          <w:color w:val="E36C0A" w:themeColor="accent6" w:themeShade="BF"/>
          <w:sz w:val="24"/>
          <w:szCs w:val="24"/>
        </w:rPr>
        <w:t>The permittee shall comply with the following compensation requirements in addition to the conditions of the general permit coverage:</w:t>
      </w:r>
    </w:p>
    <w:p w14:paraId="29995ABE" w14:textId="77777777" w:rsidR="00727A8C" w:rsidRPr="00801A6B" w:rsidRDefault="00727A8C" w:rsidP="008B091C">
      <w:pPr>
        <w:pStyle w:val="ListParagraph"/>
        <w:numPr>
          <w:ilvl w:val="0"/>
          <w:numId w:val="13"/>
        </w:numPr>
        <w:ind w:left="720"/>
        <w:rPr>
          <w:color w:val="E36C0A" w:themeColor="accent6" w:themeShade="BF"/>
          <w:sz w:val="24"/>
          <w:szCs w:val="24"/>
        </w:rPr>
      </w:pPr>
      <w:r w:rsidRPr="00801A6B">
        <w:rPr>
          <w:color w:val="E36C0A" w:themeColor="accent6" w:themeShade="BF"/>
          <w:sz w:val="24"/>
          <w:szCs w:val="24"/>
        </w:rPr>
        <w:t xml:space="preserve">Proof of recordation shall include the recorded survey or </w:t>
      </w:r>
      <w:proofErr w:type="gramStart"/>
      <w:r w:rsidRPr="00801A6B">
        <w:rPr>
          <w:color w:val="E36C0A" w:themeColor="accent6" w:themeShade="BF"/>
          <w:sz w:val="24"/>
          <w:szCs w:val="24"/>
        </w:rPr>
        <w:t>plats</w:t>
      </w:r>
      <w:proofErr w:type="gramEnd"/>
      <w:r w:rsidRPr="00801A6B">
        <w:rPr>
          <w:color w:val="E36C0A" w:themeColor="accent6" w:themeShade="BF"/>
          <w:sz w:val="24"/>
          <w:szCs w:val="24"/>
        </w:rPr>
        <w:t xml:space="preserve"> and a GIS compatible shapefile.  The recorded easement </w:t>
      </w:r>
      <w:proofErr w:type="gramStart"/>
      <w:r w:rsidRPr="00801A6B">
        <w:rPr>
          <w:color w:val="E36C0A" w:themeColor="accent6" w:themeShade="BF"/>
          <w:sz w:val="24"/>
          <w:szCs w:val="24"/>
        </w:rPr>
        <w:t>plat</w:t>
      </w:r>
      <w:proofErr w:type="gramEnd"/>
      <w:r w:rsidRPr="00801A6B">
        <w:rPr>
          <w:color w:val="E36C0A" w:themeColor="accent6" w:themeShade="BF"/>
          <w:sz w:val="24"/>
          <w:szCs w:val="24"/>
        </w:rPr>
        <w:t xml:space="preserve"> shall be signed and sealed by a Land Surveyor or Professional Engineer licensed in the Commonwealth of Virginia and shall contain a minimum of two (2) coordinate pairs (grid ticks or property / easement corners) per sheet.</w:t>
      </w:r>
    </w:p>
    <w:p w14:paraId="7B3AEBAF" w14:textId="77777777" w:rsidR="00727A8C" w:rsidRPr="00801A6B" w:rsidRDefault="00727A8C" w:rsidP="008B091C">
      <w:pPr>
        <w:pStyle w:val="ListParagraph"/>
        <w:numPr>
          <w:ilvl w:val="0"/>
          <w:numId w:val="13"/>
        </w:numPr>
        <w:tabs>
          <w:tab w:val="left" w:pos="0"/>
        </w:tabs>
        <w:ind w:left="720"/>
        <w:rPr>
          <w:color w:val="E36C0A" w:themeColor="accent6" w:themeShade="BF"/>
          <w:sz w:val="24"/>
          <w:szCs w:val="24"/>
        </w:rPr>
      </w:pPr>
      <w:r w:rsidRPr="00801A6B">
        <w:rPr>
          <w:color w:val="E36C0A" w:themeColor="accent6" w:themeShade="BF"/>
          <w:sz w:val="24"/>
          <w:szCs w:val="24"/>
        </w:rPr>
        <w:t>If the permittee provides GIS compatible shapefiles, the shapefiles should:</w:t>
      </w:r>
    </w:p>
    <w:p w14:paraId="1E708F6A" w14:textId="77777777" w:rsidR="00727A8C" w:rsidRPr="00801A6B" w:rsidRDefault="00727A8C" w:rsidP="008B091C">
      <w:pPr>
        <w:pStyle w:val="ListParagraph"/>
        <w:numPr>
          <w:ilvl w:val="0"/>
          <w:numId w:val="11"/>
        </w:numPr>
        <w:tabs>
          <w:tab w:val="left" w:pos="0"/>
        </w:tabs>
        <w:ind w:left="1080"/>
        <w:rPr>
          <w:color w:val="E36C0A" w:themeColor="accent6" w:themeShade="BF"/>
          <w:sz w:val="24"/>
          <w:szCs w:val="24"/>
        </w:rPr>
      </w:pPr>
      <w:r w:rsidRPr="00801A6B">
        <w:rPr>
          <w:color w:val="E36C0A" w:themeColor="accent6" w:themeShade="BF"/>
          <w:sz w:val="24"/>
          <w:szCs w:val="24"/>
        </w:rPr>
        <w:t>be referenced to the Virginia Coordinate System of 1983, North Zone, U.S. Survey Feet (FIPS 4501 or 4502</w:t>
      </w:r>
      <w:proofErr w:type="gramStart"/>
      <w:r w:rsidRPr="00801A6B">
        <w:rPr>
          <w:color w:val="E36C0A" w:themeColor="accent6" w:themeShade="BF"/>
          <w:sz w:val="24"/>
          <w:szCs w:val="24"/>
        </w:rPr>
        <w:t>);</w:t>
      </w:r>
      <w:proofErr w:type="gramEnd"/>
    </w:p>
    <w:p w14:paraId="5F3A8C47" w14:textId="77777777" w:rsidR="00727A8C" w:rsidRPr="00801A6B" w:rsidRDefault="00727A8C" w:rsidP="008B091C">
      <w:pPr>
        <w:pStyle w:val="ListParagraph"/>
        <w:numPr>
          <w:ilvl w:val="0"/>
          <w:numId w:val="11"/>
        </w:numPr>
        <w:tabs>
          <w:tab w:val="left" w:pos="0"/>
        </w:tabs>
        <w:ind w:left="1080"/>
        <w:rPr>
          <w:color w:val="E36C0A" w:themeColor="accent6" w:themeShade="BF"/>
          <w:sz w:val="24"/>
          <w:szCs w:val="24"/>
        </w:rPr>
      </w:pPr>
      <w:r w:rsidRPr="00801A6B">
        <w:rPr>
          <w:color w:val="E36C0A" w:themeColor="accent6" w:themeShade="BF"/>
          <w:sz w:val="24"/>
          <w:szCs w:val="24"/>
        </w:rPr>
        <w:t xml:space="preserve">contain a </w:t>
      </w:r>
      <w:proofErr w:type="gramStart"/>
      <w:r w:rsidRPr="00801A6B">
        <w:rPr>
          <w:color w:val="E36C0A" w:themeColor="accent6" w:themeShade="BF"/>
          <w:sz w:val="24"/>
          <w:szCs w:val="24"/>
        </w:rPr>
        <w:t>projections</w:t>
      </w:r>
      <w:proofErr w:type="gramEnd"/>
      <w:r w:rsidRPr="00801A6B">
        <w:rPr>
          <w:color w:val="E36C0A" w:themeColor="accent6" w:themeShade="BF"/>
          <w:sz w:val="24"/>
          <w:szCs w:val="24"/>
        </w:rPr>
        <w:t xml:space="preserve"> (.</w:t>
      </w:r>
      <w:proofErr w:type="spellStart"/>
      <w:r w:rsidRPr="00801A6B">
        <w:rPr>
          <w:color w:val="E36C0A" w:themeColor="accent6" w:themeShade="BF"/>
          <w:sz w:val="24"/>
          <w:szCs w:val="24"/>
        </w:rPr>
        <w:t>prj</w:t>
      </w:r>
      <w:proofErr w:type="spellEnd"/>
      <w:r w:rsidRPr="00801A6B">
        <w:rPr>
          <w:color w:val="E36C0A" w:themeColor="accent6" w:themeShade="BF"/>
          <w:sz w:val="24"/>
          <w:szCs w:val="24"/>
        </w:rPr>
        <w:t>) file for each shapefile; and</w:t>
      </w:r>
    </w:p>
    <w:p w14:paraId="64247787" w14:textId="77777777" w:rsidR="00727A8C" w:rsidRPr="00801A6B" w:rsidRDefault="00727A8C" w:rsidP="008B091C">
      <w:pPr>
        <w:pStyle w:val="ListParagraph"/>
        <w:numPr>
          <w:ilvl w:val="0"/>
          <w:numId w:val="11"/>
        </w:numPr>
        <w:tabs>
          <w:tab w:val="left" w:pos="0"/>
        </w:tabs>
        <w:ind w:left="1080"/>
        <w:rPr>
          <w:color w:val="E36C0A" w:themeColor="accent6" w:themeShade="BF"/>
          <w:sz w:val="24"/>
          <w:szCs w:val="24"/>
        </w:rPr>
      </w:pPr>
      <w:r w:rsidRPr="00801A6B">
        <w:rPr>
          <w:color w:val="E36C0A" w:themeColor="accent6" w:themeShade="BF"/>
          <w:sz w:val="24"/>
          <w:szCs w:val="24"/>
        </w:rPr>
        <w:t>be closed polygons with attribute data detailing the county of recordation, recorded deed acreage, date of recordation, and instrument number or deed book and page number.</w:t>
      </w:r>
    </w:p>
    <w:p w14:paraId="660A59EC" w14:textId="77777777" w:rsidR="00727A8C" w:rsidRPr="00801A6B" w:rsidRDefault="00727A8C" w:rsidP="008B091C">
      <w:pPr>
        <w:rPr>
          <w:bCs/>
          <w:sz w:val="24"/>
          <w:szCs w:val="24"/>
        </w:rPr>
      </w:pPr>
    </w:p>
    <w:p w14:paraId="36289172" w14:textId="77777777" w:rsidR="00727A8C" w:rsidRPr="00801A6B" w:rsidRDefault="00727A8C" w:rsidP="008B091C">
      <w:pPr>
        <w:pStyle w:val="BodyText3"/>
        <w:tabs>
          <w:tab w:val="left" w:pos="360"/>
        </w:tabs>
        <w:jc w:val="left"/>
        <w:rPr>
          <w:i/>
          <w:color w:val="E36C0A" w:themeColor="accent6" w:themeShade="BF"/>
          <w:szCs w:val="24"/>
        </w:rPr>
      </w:pPr>
      <w:r w:rsidRPr="00801A6B">
        <w:rPr>
          <w:color w:val="0000FF"/>
          <w:szCs w:val="24"/>
        </w:rPr>
        <w:t>[Ex. bank or in-lieu fee program credit purchase alternatives]</w:t>
      </w:r>
    </w:p>
    <w:p w14:paraId="4D608CAB" w14:textId="77777777" w:rsidR="00727A8C" w:rsidRPr="00801A6B" w:rsidRDefault="00727A8C" w:rsidP="008B091C">
      <w:pPr>
        <w:pStyle w:val="ListParagraph"/>
        <w:ind w:left="0"/>
        <w:rPr>
          <w:bCs/>
          <w:sz w:val="24"/>
          <w:szCs w:val="24"/>
        </w:rPr>
      </w:pPr>
    </w:p>
    <w:p w14:paraId="0C015630" w14:textId="77777777" w:rsidR="00727A8C" w:rsidRPr="00801A6B" w:rsidRDefault="00727A8C" w:rsidP="008B091C">
      <w:pPr>
        <w:tabs>
          <w:tab w:val="left" w:pos="0"/>
          <w:tab w:val="left" w:pos="360"/>
        </w:tabs>
        <w:rPr>
          <w:b/>
          <w:color w:val="0000FF"/>
          <w:sz w:val="24"/>
          <w:szCs w:val="24"/>
          <w:u w:val="single"/>
        </w:rPr>
      </w:pPr>
      <w:r w:rsidRPr="00801A6B">
        <w:rPr>
          <w:b/>
          <w:color w:val="0000FF"/>
          <w:sz w:val="24"/>
          <w:szCs w:val="24"/>
          <w:u w:val="single"/>
        </w:rPr>
        <w:t>Option 1</w:t>
      </w:r>
    </w:p>
    <w:p w14:paraId="2A542FA7" w14:textId="77777777" w:rsidR="00727A8C" w:rsidRPr="00801A6B" w:rsidRDefault="00727A8C" w:rsidP="008B091C">
      <w:pPr>
        <w:pStyle w:val="ListParagraph"/>
        <w:ind w:left="0"/>
        <w:rPr>
          <w:bCs/>
          <w:sz w:val="24"/>
          <w:szCs w:val="24"/>
        </w:rPr>
      </w:pPr>
    </w:p>
    <w:p w14:paraId="7AB4E6B1" w14:textId="77777777" w:rsidR="00727A8C" w:rsidRPr="00801A6B" w:rsidRDefault="00727A8C" w:rsidP="008B091C">
      <w:pPr>
        <w:tabs>
          <w:tab w:val="left" w:pos="0"/>
          <w:tab w:val="left" w:pos="360"/>
        </w:tabs>
        <w:rPr>
          <w:sz w:val="24"/>
          <w:szCs w:val="24"/>
        </w:rPr>
      </w:pPr>
      <w:r w:rsidRPr="00801A6B">
        <w:rPr>
          <w:sz w:val="24"/>
          <w:szCs w:val="24"/>
        </w:rPr>
        <w:t>The permittee shall compensate for the authorized surface water impacts as follows:</w:t>
      </w:r>
    </w:p>
    <w:p w14:paraId="09030A04" w14:textId="77777777" w:rsidR="00727A8C" w:rsidRPr="00801A6B" w:rsidRDefault="00727A8C" w:rsidP="008B091C">
      <w:pPr>
        <w:tabs>
          <w:tab w:val="left" w:pos="0"/>
          <w:tab w:val="left" w:pos="360"/>
        </w:tabs>
        <w:rPr>
          <w:sz w:val="24"/>
          <w:szCs w:val="24"/>
        </w:rPr>
      </w:pPr>
    </w:p>
    <w:p w14:paraId="54A3FCB7" w14:textId="77777777" w:rsidR="00727A8C" w:rsidRPr="00801A6B" w:rsidRDefault="00727A8C" w:rsidP="008B091C">
      <w:pPr>
        <w:pStyle w:val="ListParagraph"/>
        <w:numPr>
          <w:ilvl w:val="1"/>
          <w:numId w:val="15"/>
        </w:numPr>
        <w:tabs>
          <w:tab w:val="left" w:pos="0"/>
          <w:tab w:val="left" w:pos="360"/>
        </w:tabs>
        <w:ind w:left="360"/>
        <w:rPr>
          <w:color w:val="E36C0A" w:themeColor="accent6" w:themeShade="BF"/>
          <w:sz w:val="24"/>
          <w:szCs w:val="24"/>
        </w:rPr>
      </w:pPr>
      <w:r w:rsidRPr="00801A6B">
        <w:rPr>
          <w:color w:val="0000FF"/>
          <w:sz w:val="24"/>
          <w:szCs w:val="24"/>
        </w:rPr>
        <w:lastRenderedPageBreak/>
        <w:t xml:space="preserve">[Ensure that this paragraph is included with any coverage requiring credit </w:t>
      </w:r>
      <w:proofErr w:type="gramStart"/>
      <w:r w:rsidRPr="00801A6B">
        <w:rPr>
          <w:color w:val="0000FF"/>
          <w:sz w:val="24"/>
          <w:szCs w:val="24"/>
        </w:rPr>
        <w:t>purchase]</w:t>
      </w:r>
      <w:r w:rsidRPr="00801A6B">
        <w:rPr>
          <w:sz w:val="24"/>
          <w:szCs w:val="24"/>
        </w:rPr>
        <w:t>The</w:t>
      </w:r>
      <w:proofErr w:type="gramEnd"/>
      <w:r w:rsidRPr="00801A6B">
        <w:rPr>
          <w:sz w:val="24"/>
          <w:szCs w:val="24"/>
        </w:rPr>
        <w:t xml:space="preserve"> permittee shall not initiate work in permitted </w:t>
      </w:r>
      <w:r w:rsidRPr="00801A6B">
        <w:rPr>
          <w:i/>
          <w:iCs/>
          <w:sz w:val="24"/>
          <w:szCs w:val="24"/>
        </w:rPr>
        <w:t>impact areas</w:t>
      </w:r>
      <w:r w:rsidRPr="00801A6B">
        <w:rPr>
          <w:sz w:val="24"/>
          <w:szCs w:val="24"/>
        </w:rPr>
        <w:t xml:space="preserve"> until documentation of the mitigation bank credit purchase or of the in-lieu fee program credit purchase has been submitted to and received by the department. DEQ recommends purchasing credits as soon as possible.</w:t>
      </w:r>
    </w:p>
    <w:p w14:paraId="3222DA57" w14:textId="77777777" w:rsidR="00727A8C" w:rsidRPr="00801A6B" w:rsidRDefault="00727A8C" w:rsidP="008B091C">
      <w:pPr>
        <w:pStyle w:val="ListParagraph"/>
        <w:tabs>
          <w:tab w:val="left" w:pos="0"/>
          <w:tab w:val="left" w:pos="360"/>
        </w:tabs>
        <w:ind w:left="1440"/>
        <w:rPr>
          <w:color w:val="E36C0A" w:themeColor="accent6" w:themeShade="BF"/>
          <w:sz w:val="24"/>
          <w:szCs w:val="24"/>
        </w:rPr>
      </w:pPr>
    </w:p>
    <w:p w14:paraId="7E1EF79F" w14:textId="3C18AC0F" w:rsidR="00727A8C" w:rsidRPr="00801A6B" w:rsidRDefault="00727A8C" w:rsidP="008B091C">
      <w:pPr>
        <w:pStyle w:val="ListParagraph"/>
        <w:numPr>
          <w:ilvl w:val="1"/>
          <w:numId w:val="15"/>
        </w:numPr>
        <w:tabs>
          <w:tab w:val="left" w:pos="0"/>
          <w:tab w:val="left" w:pos="360"/>
        </w:tabs>
        <w:ind w:left="360"/>
        <w:rPr>
          <w:color w:val="E36C0A" w:themeColor="accent6" w:themeShade="BF"/>
          <w:sz w:val="24"/>
          <w:szCs w:val="24"/>
        </w:rPr>
      </w:pPr>
      <w:r w:rsidRPr="00801A6B">
        <w:rPr>
          <w:sz w:val="24"/>
          <w:szCs w:val="24"/>
        </w:rPr>
        <w:t xml:space="preserve">As compensation for </w:t>
      </w:r>
      <w:r w:rsidRPr="00801A6B">
        <w:rPr>
          <w:color w:val="E36C0A" w:themeColor="accent6" w:themeShade="BF"/>
          <w:sz w:val="24"/>
          <w:szCs w:val="24"/>
        </w:rPr>
        <w:t>permanent wetland impacts</w:t>
      </w:r>
      <w:r w:rsidRPr="00801A6B">
        <w:rPr>
          <w:sz w:val="24"/>
          <w:szCs w:val="24"/>
        </w:rPr>
        <w:t xml:space="preserve">, the permittee shall purchase </w:t>
      </w:r>
      <w:r w:rsidRPr="00801A6B">
        <w:rPr>
          <w:color w:val="E36C0A" w:themeColor="accent6" w:themeShade="BF"/>
          <w:sz w:val="24"/>
          <w:szCs w:val="24"/>
        </w:rPr>
        <w:t>#</w:t>
      </w:r>
      <w:r w:rsidRPr="00801A6B">
        <w:rPr>
          <w:sz w:val="24"/>
          <w:szCs w:val="24"/>
        </w:rPr>
        <w:t xml:space="preserve"> wetland mitigation credit(s). As compensation for </w:t>
      </w:r>
      <w:r w:rsidRPr="00801A6B">
        <w:rPr>
          <w:color w:val="E36C0A" w:themeColor="accent6" w:themeShade="BF"/>
          <w:sz w:val="24"/>
          <w:szCs w:val="24"/>
        </w:rPr>
        <w:t>permanent stream impacts</w:t>
      </w:r>
      <w:r w:rsidRPr="00801A6B">
        <w:rPr>
          <w:sz w:val="24"/>
          <w:szCs w:val="24"/>
        </w:rPr>
        <w:t xml:space="preserve">, the permittee shall purchase </w:t>
      </w:r>
      <w:r w:rsidRPr="00801A6B">
        <w:rPr>
          <w:color w:val="E36C0A" w:themeColor="accent6" w:themeShade="BF"/>
          <w:sz w:val="24"/>
          <w:szCs w:val="24"/>
        </w:rPr>
        <w:t>#</w:t>
      </w:r>
      <w:r w:rsidRPr="00801A6B">
        <w:rPr>
          <w:sz w:val="24"/>
          <w:szCs w:val="24"/>
        </w:rPr>
        <w:t xml:space="preserve"> </w:t>
      </w:r>
      <w:r w:rsidRPr="00801A6B">
        <w:rPr>
          <w:color w:val="E36C0A" w:themeColor="accent6" w:themeShade="BF"/>
          <w:sz w:val="24"/>
          <w:szCs w:val="24"/>
        </w:rPr>
        <w:t>USM stream mitigation credits or Stream Condition Units (SCUs)</w:t>
      </w:r>
      <w:r w:rsidRPr="00801A6B">
        <w:rPr>
          <w:sz w:val="24"/>
          <w:szCs w:val="24"/>
        </w:rPr>
        <w:t>. DEQ recommends purchasing credits as soon as possible.</w:t>
      </w:r>
    </w:p>
    <w:p w14:paraId="050E7B90" w14:textId="77777777" w:rsidR="00727A8C" w:rsidRPr="00801A6B" w:rsidRDefault="00727A8C" w:rsidP="008B091C">
      <w:pPr>
        <w:ind w:left="360"/>
        <w:rPr>
          <w:sz w:val="24"/>
          <w:szCs w:val="24"/>
        </w:rPr>
      </w:pPr>
    </w:p>
    <w:p w14:paraId="17A6ECE7" w14:textId="77777777" w:rsidR="00727A8C" w:rsidRPr="00801A6B" w:rsidRDefault="00727A8C" w:rsidP="008B091C">
      <w:pPr>
        <w:pStyle w:val="ListParagraph"/>
        <w:numPr>
          <w:ilvl w:val="0"/>
          <w:numId w:val="24"/>
        </w:numPr>
        <w:tabs>
          <w:tab w:val="left" w:pos="0"/>
        </w:tabs>
        <w:ind w:left="360"/>
        <w:rPr>
          <w:sz w:val="24"/>
          <w:szCs w:val="24"/>
        </w:rPr>
      </w:pPr>
      <w:r w:rsidRPr="00801A6B">
        <w:rPr>
          <w:sz w:val="24"/>
          <w:szCs w:val="24"/>
        </w:rPr>
        <w:t>All compensatory mitigation credits shall be purchased from a DEQ-approved mitigation bank, an approved in-lieu fee (ILF) program, or a combination thereof.  The bank or program must be authorized and approved by DEQ to sell credits in the area in which the impacts will occur and have credits available (as released by DEQ).  Any credit sale shall be in accordance with the approved Mitigation Banking Instrument or ILF Program Instrument.  Purchase of required mitigation credits shall occur first through the purchase of available released credits followed by the purchase of advance credits. Multiple banks may be used to fulfill compensation requirements. DEQ recommends purchasing credits as soon as possible.</w:t>
      </w:r>
    </w:p>
    <w:p w14:paraId="79DB061F" w14:textId="77777777" w:rsidR="00727A8C" w:rsidRPr="00801A6B" w:rsidRDefault="00727A8C" w:rsidP="008B091C">
      <w:pPr>
        <w:pStyle w:val="ListParagraph"/>
        <w:ind w:left="360"/>
        <w:rPr>
          <w:bCs/>
          <w:sz w:val="24"/>
          <w:szCs w:val="24"/>
        </w:rPr>
      </w:pPr>
    </w:p>
    <w:p w14:paraId="6286D9E8" w14:textId="314175B7" w:rsidR="00727A8C" w:rsidRPr="00801A6B" w:rsidRDefault="00727A8C" w:rsidP="008B091C">
      <w:pPr>
        <w:pStyle w:val="ListParagraph"/>
        <w:numPr>
          <w:ilvl w:val="0"/>
          <w:numId w:val="24"/>
        </w:numPr>
        <w:ind w:left="360"/>
        <w:rPr>
          <w:bCs/>
          <w:sz w:val="24"/>
          <w:szCs w:val="24"/>
        </w:rPr>
      </w:pPr>
      <w:r w:rsidRPr="00801A6B">
        <w:rPr>
          <w:bCs/>
          <w:color w:val="E36C0A" w:themeColor="accent6" w:themeShade="BF"/>
          <w:sz w:val="24"/>
          <w:szCs w:val="24"/>
        </w:rPr>
        <w:t>[</w:t>
      </w:r>
      <w:r w:rsidR="008B091C" w:rsidRPr="00801A6B">
        <w:rPr>
          <w:color w:val="E36C0A" w:themeColor="accent6" w:themeShade="BF"/>
          <w:sz w:val="24"/>
          <w:szCs w:val="24"/>
        </w:rPr>
        <w:t>C</w:t>
      </w:r>
      <w:r w:rsidRPr="00801A6B">
        <w:rPr>
          <w:color w:val="E36C0A" w:themeColor="accent6" w:themeShade="BF"/>
          <w:sz w:val="24"/>
          <w:szCs w:val="24"/>
        </w:rPr>
        <w:t xml:space="preserve">anebrake rattlesnake credit purchase mitigation: </w:t>
      </w:r>
      <w:r w:rsidRPr="00801A6B">
        <w:rPr>
          <w:sz w:val="24"/>
          <w:szCs w:val="24"/>
          <w:lang w:val="x-none"/>
        </w:rPr>
        <w:t xml:space="preserve">To </w:t>
      </w:r>
      <w:r w:rsidRPr="00801A6B">
        <w:rPr>
          <w:sz w:val="24"/>
          <w:szCs w:val="24"/>
        </w:rPr>
        <w:t>mitigate</w:t>
      </w:r>
      <w:r w:rsidRPr="00801A6B">
        <w:rPr>
          <w:sz w:val="24"/>
          <w:szCs w:val="24"/>
          <w:lang w:val="x-none"/>
        </w:rPr>
        <w:t xml:space="preserve"> potential impacts to the canebrake</w:t>
      </w:r>
      <w:r w:rsidRPr="00801A6B">
        <w:rPr>
          <w:sz w:val="24"/>
          <w:szCs w:val="24"/>
        </w:rPr>
        <w:t xml:space="preserve"> </w:t>
      </w:r>
      <w:r w:rsidRPr="00801A6B">
        <w:rPr>
          <w:sz w:val="24"/>
          <w:szCs w:val="24"/>
          <w:lang w:val="x-none"/>
        </w:rPr>
        <w:t>rattlesnake</w:t>
      </w:r>
      <w:r w:rsidRPr="00801A6B">
        <w:rPr>
          <w:sz w:val="24"/>
          <w:szCs w:val="24"/>
        </w:rPr>
        <w:t xml:space="preserve"> or its habitat</w:t>
      </w:r>
      <w:r w:rsidRPr="00801A6B">
        <w:rPr>
          <w:sz w:val="24"/>
          <w:szCs w:val="24"/>
          <w:lang w:val="x-none"/>
        </w:rPr>
        <w:t xml:space="preserve">, </w:t>
      </w:r>
      <w:r w:rsidRPr="00801A6B">
        <w:rPr>
          <w:color w:val="E36C0A" w:themeColor="accent6" w:themeShade="BF"/>
          <w:sz w:val="24"/>
          <w:szCs w:val="24"/>
        </w:rPr>
        <w:t>[amount]</w:t>
      </w:r>
      <w:r w:rsidRPr="00801A6B">
        <w:rPr>
          <w:sz w:val="24"/>
          <w:szCs w:val="24"/>
          <w:lang w:val="x-none"/>
        </w:rPr>
        <w:t xml:space="preserve"> canebrake</w:t>
      </w:r>
      <w:r w:rsidRPr="00801A6B">
        <w:rPr>
          <w:sz w:val="24"/>
          <w:szCs w:val="24"/>
        </w:rPr>
        <w:t xml:space="preserve"> </w:t>
      </w:r>
      <w:r w:rsidRPr="00801A6B">
        <w:rPr>
          <w:sz w:val="24"/>
          <w:szCs w:val="24"/>
          <w:lang w:val="x-none"/>
        </w:rPr>
        <w:t>rattlesnake habitat credits</w:t>
      </w:r>
      <w:r w:rsidRPr="00801A6B">
        <w:rPr>
          <w:sz w:val="24"/>
          <w:szCs w:val="24"/>
        </w:rPr>
        <w:t xml:space="preserve"> shall be purchased</w:t>
      </w:r>
      <w:r w:rsidRPr="00801A6B">
        <w:rPr>
          <w:sz w:val="24"/>
          <w:szCs w:val="24"/>
          <w:lang w:val="x-none"/>
        </w:rPr>
        <w:t xml:space="preserve"> from a bank with a confirmed population of canebrake</w:t>
      </w:r>
      <w:r w:rsidRPr="00801A6B">
        <w:rPr>
          <w:sz w:val="24"/>
          <w:szCs w:val="24"/>
        </w:rPr>
        <w:t xml:space="preserve"> </w:t>
      </w:r>
      <w:r w:rsidRPr="00801A6B">
        <w:rPr>
          <w:sz w:val="24"/>
          <w:szCs w:val="24"/>
          <w:lang w:val="x-none"/>
        </w:rPr>
        <w:t xml:space="preserve">rattlesnakes. </w:t>
      </w:r>
      <w:r w:rsidRPr="00801A6B">
        <w:rPr>
          <w:color w:val="0000FF"/>
          <w:sz w:val="24"/>
          <w:szCs w:val="24"/>
        </w:rPr>
        <w:t>Proof of credit purchase must be submitted to DEQ prior to work in permitted impact areas.</w:t>
      </w:r>
      <w:r w:rsidRPr="00801A6B">
        <w:rPr>
          <w:bCs/>
          <w:color w:val="E36C0A" w:themeColor="accent6" w:themeShade="BF"/>
          <w:sz w:val="24"/>
          <w:szCs w:val="24"/>
        </w:rPr>
        <w:t>]</w:t>
      </w:r>
    </w:p>
    <w:p w14:paraId="6A6282DA" w14:textId="77777777" w:rsidR="00727A8C" w:rsidRPr="00801A6B" w:rsidRDefault="00727A8C" w:rsidP="008B091C">
      <w:pPr>
        <w:tabs>
          <w:tab w:val="left" w:pos="0"/>
          <w:tab w:val="left" w:pos="360"/>
        </w:tabs>
        <w:rPr>
          <w:bCs/>
          <w:sz w:val="24"/>
          <w:szCs w:val="24"/>
        </w:rPr>
      </w:pPr>
    </w:p>
    <w:p w14:paraId="6042E2C6" w14:textId="77777777" w:rsidR="00727A8C" w:rsidRPr="00801A6B" w:rsidRDefault="00727A8C" w:rsidP="008B091C">
      <w:pPr>
        <w:tabs>
          <w:tab w:val="left" w:pos="0"/>
          <w:tab w:val="left" w:pos="360"/>
        </w:tabs>
        <w:rPr>
          <w:bCs/>
          <w:sz w:val="24"/>
          <w:szCs w:val="24"/>
        </w:rPr>
      </w:pPr>
      <w:r w:rsidRPr="00801A6B">
        <w:rPr>
          <w:b/>
          <w:color w:val="0000FF"/>
          <w:sz w:val="24"/>
          <w:szCs w:val="24"/>
          <w:u w:val="single"/>
        </w:rPr>
        <w:t>Option 2 (Secondary GSA)</w:t>
      </w:r>
    </w:p>
    <w:p w14:paraId="0102B042" w14:textId="77777777" w:rsidR="00727A8C" w:rsidRPr="00801A6B" w:rsidRDefault="00727A8C" w:rsidP="008B091C">
      <w:pPr>
        <w:pStyle w:val="ListParagraph"/>
        <w:ind w:left="0"/>
        <w:rPr>
          <w:sz w:val="24"/>
          <w:szCs w:val="24"/>
        </w:rPr>
      </w:pPr>
    </w:p>
    <w:p w14:paraId="5F307DC9" w14:textId="77777777" w:rsidR="00727A8C" w:rsidRPr="00801A6B" w:rsidRDefault="00727A8C" w:rsidP="008B091C">
      <w:pPr>
        <w:tabs>
          <w:tab w:val="left" w:pos="0"/>
          <w:tab w:val="left" w:pos="360"/>
        </w:tabs>
        <w:rPr>
          <w:sz w:val="24"/>
          <w:szCs w:val="24"/>
        </w:rPr>
      </w:pPr>
      <w:r w:rsidRPr="00801A6B">
        <w:rPr>
          <w:sz w:val="24"/>
          <w:szCs w:val="24"/>
        </w:rPr>
        <w:t>The permittee shall compensate for the authorized surface water impacts as follows:</w:t>
      </w:r>
    </w:p>
    <w:p w14:paraId="62566F7F" w14:textId="77777777" w:rsidR="00727A8C" w:rsidRPr="00801A6B" w:rsidRDefault="00727A8C" w:rsidP="008B091C">
      <w:pPr>
        <w:tabs>
          <w:tab w:val="left" w:pos="0"/>
          <w:tab w:val="left" w:pos="360"/>
        </w:tabs>
        <w:rPr>
          <w:sz w:val="24"/>
          <w:szCs w:val="24"/>
        </w:rPr>
      </w:pPr>
    </w:p>
    <w:p w14:paraId="29003A86" w14:textId="77777777" w:rsidR="00727A8C" w:rsidRPr="00801A6B" w:rsidRDefault="00727A8C" w:rsidP="008B091C">
      <w:pPr>
        <w:pStyle w:val="ListParagraph"/>
        <w:numPr>
          <w:ilvl w:val="0"/>
          <w:numId w:val="18"/>
        </w:numPr>
        <w:tabs>
          <w:tab w:val="left" w:pos="0"/>
          <w:tab w:val="left" w:pos="360"/>
        </w:tabs>
        <w:ind w:left="360"/>
        <w:rPr>
          <w:sz w:val="24"/>
          <w:szCs w:val="24"/>
        </w:rPr>
      </w:pPr>
      <w:r w:rsidRPr="00801A6B">
        <w:rPr>
          <w:color w:val="0000FF"/>
          <w:sz w:val="24"/>
          <w:szCs w:val="24"/>
        </w:rPr>
        <w:t xml:space="preserve">[Ensure that this paragraph is included with any coverage requiring credit </w:t>
      </w:r>
      <w:proofErr w:type="gramStart"/>
      <w:r w:rsidRPr="00801A6B">
        <w:rPr>
          <w:color w:val="0000FF"/>
          <w:sz w:val="24"/>
          <w:szCs w:val="24"/>
        </w:rPr>
        <w:t>purchase]</w:t>
      </w:r>
      <w:r w:rsidRPr="00801A6B">
        <w:rPr>
          <w:sz w:val="24"/>
          <w:szCs w:val="24"/>
        </w:rPr>
        <w:t>The</w:t>
      </w:r>
      <w:proofErr w:type="gramEnd"/>
      <w:r w:rsidRPr="00801A6B">
        <w:rPr>
          <w:sz w:val="24"/>
          <w:szCs w:val="24"/>
        </w:rPr>
        <w:t xml:space="preserve"> permittee shall not initiate work in permitted impact areas until documentation of the mitigation bank credit purchase or of the in-lieu fee program credit purchase has been submitted to and received by the department. DEQ recommends purchasing credits as soon as possible.</w:t>
      </w:r>
    </w:p>
    <w:p w14:paraId="08D1E2ED" w14:textId="77777777" w:rsidR="00727A8C" w:rsidRPr="00801A6B" w:rsidRDefault="00727A8C" w:rsidP="008B091C">
      <w:pPr>
        <w:pStyle w:val="ListParagraph"/>
        <w:ind w:left="360"/>
        <w:rPr>
          <w:sz w:val="24"/>
          <w:szCs w:val="24"/>
        </w:rPr>
      </w:pPr>
    </w:p>
    <w:p w14:paraId="76FB5312" w14:textId="77777777" w:rsidR="00727A8C" w:rsidRPr="00801A6B" w:rsidRDefault="00727A8C" w:rsidP="008B091C">
      <w:pPr>
        <w:pStyle w:val="ListParagraph"/>
        <w:numPr>
          <w:ilvl w:val="0"/>
          <w:numId w:val="18"/>
        </w:numPr>
        <w:tabs>
          <w:tab w:val="left" w:pos="0"/>
          <w:tab w:val="left" w:pos="360"/>
        </w:tabs>
        <w:ind w:left="360"/>
        <w:rPr>
          <w:sz w:val="24"/>
          <w:szCs w:val="24"/>
        </w:rPr>
      </w:pPr>
      <w:r w:rsidRPr="00801A6B">
        <w:rPr>
          <w:sz w:val="24"/>
          <w:szCs w:val="24"/>
        </w:rPr>
        <w:t xml:space="preserve">The permittee shall purchase compensatory mitigation credits first from a mitigation bank or in-lieu fee program (ILF) with a primary Geographic Service Area (GSA) to cover project impacts or, if no credits are available with a primary GSA, then credits from a secondary GSA as specified below. DEQ recommends purchasing credits as soon as possible. </w:t>
      </w:r>
    </w:p>
    <w:p w14:paraId="22AEC37D" w14:textId="77777777" w:rsidR="00727A8C" w:rsidRPr="00801A6B" w:rsidRDefault="00727A8C" w:rsidP="008B091C">
      <w:pPr>
        <w:pStyle w:val="ListParagraph"/>
        <w:ind w:left="360"/>
        <w:rPr>
          <w:sz w:val="24"/>
          <w:szCs w:val="24"/>
        </w:rPr>
      </w:pPr>
    </w:p>
    <w:tbl>
      <w:tblPr>
        <w:tblStyle w:val="TableGrid"/>
        <w:tblW w:w="0" w:type="auto"/>
        <w:jc w:val="center"/>
        <w:tblLook w:val="04A0" w:firstRow="1" w:lastRow="0" w:firstColumn="1" w:lastColumn="0" w:noHBand="0" w:noVBand="1"/>
      </w:tblPr>
      <w:tblGrid>
        <w:gridCol w:w="3055"/>
        <w:gridCol w:w="2160"/>
        <w:gridCol w:w="2250"/>
      </w:tblGrid>
      <w:tr w:rsidR="00727A8C" w:rsidRPr="00801A6B" w14:paraId="076E48A2" w14:textId="77777777" w:rsidTr="008B091C">
        <w:trPr>
          <w:jc w:val="center"/>
        </w:trPr>
        <w:tc>
          <w:tcPr>
            <w:tcW w:w="3055" w:type="dxa"/>
          </w:tcPr>
          <w:p w14:paraId="258E6642" w14:textId="77777777" w:rsidR="00727A8C" w:rsidRPr="00801A6B" w:rsidRDefault="00727A8C" w:rsidP="008B091C">
            <w:pPr>
              <w:pStyle w:val="ListParagraph"/>
              <w:tabs>
                <w:tab w:val="left" w:pos="0"/>
                <w:tab w:val="left" w:pos="360"/>
              </w:tabs>
              <w:ind w:left="0"/>
              <w:rPr>
                <w:b/>
                <w:bCs/>
                <w:sz w:val="24"/>
                <w:szCs w:val="24"/>
              </w:rPr>
            </w:pPr>
            <w:r w:rsidRPr="00801A6B">
              <w:rPr>
                <w:b/>
                <w:bCs/>
                <w:sz w:val="24"/>
                <w:szCs w:val="24"/>
              </w:rPr>
              <w:t>Type of Credits</w:t>
            </w:r>
          </w:p>
        </w:tc>
        <w:tc>
          <w:tcPr>
            <w:tcW w:w="2160" w:type="dxa"/>
          </w:tcPr>
          <w:p w14:paraId="62F5AF44" w14:textId="505C1947" w:rsidR="00727A8C" w:rsidRPr="00801A6B" w:rsidRDefault="00727A8C" w:rsidP="008B091C">
            <w:pPr>
              <w:pStyle w:val="ListParagraph"/>
              <w:tabs>
                <w:tab w:val="left" w:pos="0"/>
                <w:tab w:val="left" w:pos="360"/>
              </w:tabs>
              <w:ind w:left="0"/>
              <w:rPr>
                <w:b/>
                <w:bCs/>
                <w:sz w:val="24"/>
                <w:szCs w:val="24"/>
              </w:rPr>
            </w:pPr>
            <w:r w:rsidRPr="00801A6B">
              <w:rPr>
                <w:b/>
                <w:bCs/>
                <w:sz w:val="24"/>
                <w:szCs w:val="24"/>
              </w:rPr>
              <w:t>Primary GSA</w:t>
            </w:r>
          </w:p>
        </w:tc>
        <w:tc>
          <w:tcPr>
            <w:tcW w:w="2250" w:type="dxa"/>
          </w:tcPr>
          <w:p w14:paraId="0651B3E0" w14:textId="7842928E" w:rsidR="00727A8C" w:rsidRPr="00801A6B" w:rsidRDefault="00727A8C" w:rsidP="008B091C">
            <w:pPr>
              <w:pStyle w:val="ListParagraph"/>
              <w:tabs>
                <w:tab w:val="left" w:pos="0"/>
                <w:tab w:val="left" w:pos="360"/>
              </w:tabs>
              <w:ind w:left="0"/>
              <w:rPr>
                <w:b/>
                <w:bCs/>
                <w:sz w:val="24"/>
                <w:szCs w:val="24"/>
              </w:rPr>
            </w:pPr>
            <w:r w:rsidRPr="00801A6B">
              <w:rPr>
                <w:b/>
                <w:bCs/>
                <w:sz w:val="24"/>
                <w:szCs w:val="24"/>
              </w:rPr>
              <w:t>Secondary GSA</w:t>
            </w:r>
          </w:p>
        </w:tc>
      </w:tr>
      <w:tr w:rsidR="00727A8C" w:rsidRPr="00801A6B" w14:paraId="4D20C4E2" w14:textId="77777777" w:rsidTr="008B091C">
        <w:trPr>
          <w:jc w:val="center"/>
        </w:trPr>
        <w:tc>
          <w:tcPr>
            <w:tcW w:w="3055" w:type="dxa"/>
          </w:tcPr>
          <w:p w14:paraId="2CE5216E" w14:textId="77777777" w:rsidR="00727A8C" w:rsidRPr="00801A6B" w:rsidRDefault="00727A8C" w:rsidP="008B091C">
            <w:pPr>
              <w:pStyle w:val="ListParagraph"/>
              <w:tabs>
                <w:tab w:val="left" w:pos="0"/>
                <w:tab w:val="left" w:pos="360"/>
              </w:tabs>
              <w:ind w:left="0"/>
              <w:rPr>
                <w:sz w:val="24"/>
                <w:szCs w:val="24"/>
              </w:rPr>
            </w:pPr>
            <w:r w:rsidRPr="00801A6B">
              <w:rPr>
                <w:sz w:val="24"/>
                <w:szCs w:val="24"/>
              </w:rPr>
              <w:t>Wetland Mitigation Credits</w:t>
            </w:r>
          </w:p>
        </w:tc>
        <w:tc>
          <w:tcPr>
            <w:tcW w:w="2160" w:type="dxa"/>
          </w:tcPr>
          <w:p w14:paraId="6D4043BD" w14:textId="77777777" w:rsidR="00727A8C" w:rsidRPr="00801A6B" w:rsidRDefault="00727A8C" w:rsidP="008B091C">
            <w:pPr>
              <w:pStyle w:val="ListParagraph"/>
              <w:tabs>
                <w:tab w:val="left" w:pos="0"/>
                <w:tab w:val="left" w:pos="360"/>
              </w:tabs>
              <w:ind w:left="0"/>
              <w:rPr>
                <w:color w:val="E36C0A" w:themeColor="accent6" w:themeShade="BF"/>
                <w:sz w:val="24"/>
                <w:szCs w:val="24"/>
              </w:rPr>
            </w:pPr>
            <w:r w:rsidRPr="00801A6B">
              <w:rPr>
                <w:color w:val="E36C0A" w:themeColor="accent6" w:themeShade="BF"/>
                <w:sz w:val="24"/>
                <w:szCs w:val="24"/>
              </w:rPr>
              <w:t>#.##</w:t>
            </w:r>
          </w:p>
        </w:tc>
        <w:tc>
          <w:tcPr>
            <w:tcW w:w="2250" w:type="dxa"/>
          </w:tcPr>
          <w:p w14:paraId="55738E23" w14:textId="77777777" w:rsidR="00727A8C" w:rsidRPr="00801A6B" w:rsidRDefault="00727A8C" w:rsidP="008B091C">
            <w:pPr>
              <w:pStyle w:val="ListParagraph"/>
              <w:tabs>
                <w:tab w:val="left" w:pos="0"/>
                <w:tab w:val="left" w:pos="360"/>
              </w:tabs>
              <w:ind w:left="0"/>
              <w:rPr>
                <w:color w:val="E36C0A" w:themeColor="accent6" w:themeShade="BF"/>
                <w:sz w:val="24"/>
                <w:szCs w:val="24"/>
              </w:rPr>
            </w:pPr>
            <w:r w:rsidRPr="00801A6B">
              <w:rPr>
                <w:color w:val="E36C0A" w:themeColor="accent6" w:themeShade="BF"/>
                <w:sz w:val="24"/>
                <w:szCs w:val="24"/>
              </w:rPr>
              <w:t>#.##</w:t>
            </w:r>
          </w:p>
        </w:tc>
      </w:tr>
      <w:tr w:rsidR="00727A8C" w:rsidRPr="00801A6B" w14:paraId="5E3B8675" w14:textId="77777777" w:rsidTr="008B091C">
        <w:trPr>
          <w:jc w:val="center"/>
        </w:trPr>
        <w:tc>
          <w:tcPr>
            <w:tcW w:w="3055" w:type="dxa"/>
          </w:tcPr>
          <w:p w14:paraId="7D2DE8B7" w14:textId="77777777" w:rsidR="00727A8C" w:rsidRPr="00801A6B" w:rsidRDefault="00727A8C" w:rsidP="008B091C">
            <w:pPr>
              <w:pStyle w:val="ListParagraph"/>
              <w:tabs>
                <w:tab w:val="left" w:pos="0"/>
                <w:tab w:val="left" w:pos="360"/>
              </w:tabs>
              <w:ind w:left="0"/>
              <w:rPr>
                <w:sz w:val="24"/>
                <w:szCs w:val="24"/>
              </w:rPr>
            </w:pPr>
            <w:r w:rsidRPr="00801A6B">
              <w:rPr>
                <w:sz w:val="24"/>
                <w:szCs w:val="24"/>
              </w:rPr>
              <w:t xml:space="preserve">USM stream mitigation credits </w:t>
            </w:r>
            <w:r w:rsidRPr="00801A6B">
              <w:rPr>
                <w:color w:val="E36C0A" w:themeColor="accent6" w:themeShade="BF"/>
                <w:sz w:val="24"/>
                <w:szCs w:val="24"/>
              </w:rPr>
              <w:t>or Stream Condition Units (SCUs)</w:t>
            </w:r>
          </w:p>
        </w:tc>
        <w:tc>
          <w:tcPr>
            <w:tcW w:w="2160" w:type="dxa"/>
          </w:tcPr>
          <w:p w14:paraId="6545B3C8" w14:textId="77777777" w:rsidR="00727A8C" w:rsidRPr="00801A6B" w:rsidRDefault="00727A8C" w:rsidP="008B091C">
            <w:pPr>
              <w:pStyle w:val="ListParagraph"/>
              <w:tabs>
                <w:tab w:val="left" w:pos="0"/>
                <w:tab w:val="left" w:pos="360"/>
              </w:tabs>
              <w:ind w:left="0"/>
              <w:rPr>
                <w:color w:val="E36C0A" w:themeColor="accent6" w:themeShade="BF"/>
                <w:sz w:val="24"/>
                <w:szCs w:val="24"/>
              </w:rPr>
            </w:pPr>
            <w:r w:rsidRPr="00801A6B">
              <w:rPr>
                <w:color w:val="E36C0A" w:themeColor="accent6" w:themeShade="BF"/>
                <w:sz w:val="24"/>
                <w:szCs w:val="24"/>
              </w:rPr>
              <w:t>### [SCUs]</w:t>
            </w:r>
          </w:p>
        </w:tc>
        <w:tc>
          <w:tcPr>
            <w:tcW w:w="2250" w:type="dxa"/>
          </w:tcPr>
          <w:p w14:paraId="3E0EF0E0" w14:textId="77777777" w:rsidR="00727A8C" w:rsidRPr="00801A6B" w:rsidRDefault="00727A8C" w:rsidP="008B091C">
            <w:pPr>
              <w:pStyle w:val="ListParagraph"/>
              <w:tabs>
                <w:tab w:val="left" w:pos="0"/>
                <w:tab w:val="left" w:pos="360"/>
              </w:tabs>
              <w:ind w:left="0"/>
              <w:rPr>
                <w:color w:val="E36C0A" w:themeColor="accent6" w:themeShade="BF"/>
                <w:sz w:val="24"/>
                <w:szCs w:val="24"/>
              </w:rPr>
            </w:pPr>
            <w:r w:rsidRPr="00801A6B">
              <w:rPr>
                <w:color w:val="E36C0A" w:themeColor="accent6" w:themeShade="BF"/>
                <w:sz w:val="24"/>
                <w:szCs w:val="24"/>
              </w:rPr>
              <w:t>### [SCUs]</w:t>
            </w:r>
          </w:p>
        </w:tc>
      </w:tr>
    </w:tbl>
    <w:p w14:paraId="2CA2227A" w14:textId="77777777" w:rsidR="00727A8C" w:rsidRPr="00801A6B" w:rsidRDefault="00727A8C" w:rsidP="008B091C">
      <w:pPr>
        <w:pStyle w:val="ListParagraph"/>
        <w:ind w:left="360"/>
        <w:rPr>
          <w:sz w:val="24"/>
          <w:szCs w:val="24"/>
        </w:rPr>
      </w:pPr>
    </w:p>
    <w:p w14:paraId="63117258" w14:textId="77777777" w:rsidR="00727A8C" w:rsidRPr="00801A6B" w:rsidRDefault="00727A8C" w:rsidP="008B091C">
      <w:pPr>
        <w:pStyle w:val="ListParagraph"/>
        <w:numPr>
          <w:ilvl w:val="0"/>
          <w:numId w:val="18"/>
        </w:numPr>
        <w:tabs>
          <w:tab w:val="left" w:pos="0"/>
          <w:tab w:val="left" w:pos="360"/>
        </w:tabs>
        <w:ind w:left="360"/>
        <w:rPr>
          <w:sz w:val="24"/>
          <w:szCs w:val="24"/>
        </w:rPr>
      </w:pPr>
      <w:r w:rsidRPr="00801A6B">
        <w:rPr>
          <w:sz w:val="24"/>
          <w:szCs w:val="24"/>
        </w:rPr>
        <w:t xml:space="preserve">All compensatory mitigation credits shall be purchased from a DEQ-approved mitigation bank, a DEQ-approved ILF, or a combination thereof. The bank or ILF must be authorized and approved by DEQ to sell credits in the area in which the impacts will occur and have credits available (as released by DEQ). Any credit sale shall be in accordance with the approved Mitigation Banking Instrument or </w:t>
      </w:r>
      <w:r w:rsidRPr="00801A6B">
        <w:rPr>
          <w:sz w:val="24"/>
          <w:szCs w:val="24"/>
        </w:rPr>
        <w:lastRenderedPageBreak/>
        <w:t>ILF Program Instrument.  Purchase of required mitigation credits shall occur first through the purchase of available released credits followed by the purchase of advance credits. Multiple banks may be used to fulfill compensation requirements. DEQ recommends purchasing credits as soon as possible.</w:t>
      </w:r>
    </w:p>
    <w:p w14:paraId="2F5C7382" w14:textId="77777777" w:rsidR="00727A8C" w:rsidRPr="00801A6B" w:rsidRDefault="00727A8C" w:rsidP="008B091C">
      <w:pPr>
        <w:ind w:left="360"/>
        <w:rPr>
          <w:sz w:val="24"/>
          <w:szCs w:val="24"/>
        </w:rPr>
      </w:pPr>
    </w:p>
    <w:p w14:paraId="08C81E64" w14:textId="77777777" w:rsidR="00727A8C" w:rsidRPr="00801A6B" w:rsidRDefault="00727A8C" w:rsidP="008B091C">
      <w:pPr>
        <w:pStyle w:val="ListParagraph"/>
        <w:numPr>
          <w:ilvl w:val="0"/>
          <w:numId w:val="18"/>
        </w:numPr>
        <w:tabs>
          <w:tab w:val="left" w:pos="0"/>
          <w:tab w:val="left" w:pos="360"/>
        </w:tabs>
        <w:ind w:left="360"/>
        <w:rPr>
          <w:sz w:val="24"/>
          <w:szCs w:val="24"/>
        </w:rPr>
      </w:pPr>
      <w:r w:rsidRPr="00801A6B">
        <w:rPr>
          <w:color w:val="0000FF"/>
          <w:sz w:val="24"/>
          <w:szCs w:val="24"/>
        </w:rPr>
        <w:t xml:space="preserve">[Add for recreational, institutional, or commercial </w:t>
      </w:r>
      <w:proofErr w:type="gramStart"/>
      <w:r w:rsidRPr="00801A6B">
        <w:rPr>
          <w:color w:val="0000FF"/>
          <w:sz w:val="24"/>
          <w:szCs w:val="24"/>
        </w:rPr>
        <w:t>activities]</w:t>
      </w:r>
      <w:r w:rsidRPr="00801A6B">
        <w:rPr>
          <w:sz w:val="24"/>
          <w:szCs w:val="24"/>
        </w:rPr>
        <w:t>If</w:t>
      </w:r>
      <w:proofErr w:type="gramEnd"/>
      <w:r w:rsidRPr="00801A6B">
        <w:rPr>
          <w:sz w:val="24"/>
          <w:szCs w:val="24"/>
        </w:rPr>
        <w:t xml:space="preserve"> credits are purchased from a bank or ILF with a secondary GSA covering project impacts, a plan certified by a licensed professional engineer, surveyor, or landscape architect for the planting, preservation, or replacement of trees on the development site to achieve</w:t>
      </w:r>
      <w:r w:rsidRPr="00801A6B">
        <w:rPr>
          <w:color w:val="FF0000"/>
          <w:sz w:val="24"/>
          <w:szCs w:val="24"/>
        </w:rPr>
        <w:t xml:space="preserve"> </w:t>
      </w:r>
      <w:r w:rsidRPr="00801A6B">
        <w:rPr>
          <w:color w:val="E36C0A" w:themeColor="accent6" w:themeShade="BF"/>
          <w:sz w:val="24"/>
          <w:szCs w:val="24"/>
        </w:rPr>
        <w:t>ten percent (10%)</w:t>
      </w:r>
      <w:r w:rsidRPr="00801A6B">
        <w:rPr>
          <w:color w:val="FF0000"/>
          <w:sz w:val="24"/>
          <w:szCs w:val="24"/>
        </w:rPr>
        <w:t xml:space="preserve"> </w:t>
      </w:r>
      <w:r w:rsidRPr="00801A6B">
        <w:rPr>
          <w:sz w:val="24"/>
          <w:szCs w:val="24"/>
        </w:rPr>
        <w:t xml:space="preserve">tree canopy 20 years post-development. shall be submitted to DEQ with the documentation of credit purchase and prior to initiating work in the </w:t>
      </w:r>
      <w:r w:rsidRPr="00801A6B">
        <w:rPr>
          <w:i/>
          <w:iCs/>
          <w:sz w:val="24"/>
          <w:szCs w:val="24"/>
        </w:rPr>
        <w:t>impact areas</w:t>
      </w:r>
      <w:r w:rsidRPr="00801A6B">
        <w:rPr>
          <w:sz w:val="24"/>
          <w:szCs w:val="24"/>
        </w:rPr>
        <w:t xml:space="preserve"> authorized by this permit coverage.</w:t>
      </w:r>
    </w:p>
    <w:p w14:paraId="0042A5D8" w14:textId="77777777" w:rsidR="00727A8C" w:rsidRPr="00801A6B" w:rsidRDefault="00727A8C" w:rsidP="008B091C">
      <w:pPr>
        <w:pStyle w:val="ListParagraph"/>
        <w:ind w:left="360"/>
        <w:rPr>
          <w:sz w:val="24"/>
          <w:szCs w:val="24"/>
        </w:rPr>
      </w:pPr>
    </w:p>
    <w:p w14:paraId="17E0F5D6" w14:textId="752D03DD" w:rsidR="00727A8C" w:rsidRPr="00801A6B" w:rsidRDefault="00727A8C" w:rsidP="008B091C">
      <w:pPr>
        <w:pStyle w:val="ListParagraph"/>
        <w:numPr>
          <w:ilvl w:val="0"/>
          <w:numId w:val="18"/>
        </w:numPr>
        <w:tabs>
          <w:tab w:val="left" w:pos="0"/>
          <w:tab w:val="left" w:pos="360"/>
        </w:tabs>
        <w:ind w:left="360"/>
        <w:rPr>
          <w:bCs/>
          <w:sz w:val="24"/>
          <w:szCs w:val="24"/>
        </w:rPr>
      </w:pPr>
      <w:r w:rsidRPr="00801A6B">
        <w:rPr>
          <w:bCs/>
          <w:color w:val="E36C0A" w:themeColor="accent6" w:themeShade="BF"/>
          <w:sz w:val="24"/>
          <w:szCs w:val="24"/>
        </w:rPr>
        <w:t>[</w:t>
      </w:r>
      <w:r w:rsidR="008B091C" w:rsidRPr="00801A6B">
        <w:rPr>
          <w:color w:val="E36C0A" w:themeColor="accent6" w:themeShade="BF"/>
          <w:sz w:val="24"/>
          <w:szCs w:val="24"/>
        </w:rPr>
        <w:t>C</w:t>
      </w:r>
      <w:r w:rsidRPr="00801A6B">
        <w:rPr>
          <w:color w:val="E36C0A" w:themeColor="accent6" w:themeShade="BF"/>
          <w:sz w:val="24"/>
          <w:szCs w:val="24"/>
        </w:rPr>
        <w:t>anebrake rattlesnake credit purchase mitigation:</w:t>
      </w:r>
      <w:r w:rsidRPr="00801A6B">
        <w:rPr>
          <w:sz w:val="24"/>
          <w:szCs w:val="24"/>
          <w:lang w:val="x-none"/>
        </w:rPr>
        <w:t xml:space="preserve"> To </w:t>
      </w:r>
      <w:r w:rsidRPr="00801A6B">
        <w:rPr>
          <w:sz w:val="24"/>
          <w:szCs w:val="24"/>
        </w:rPr>
        <w:t>mitigate</w:t>
      </w:r>
      <w:r w:rsidRPr="00801A6B">
        <w:rPr>
          <w:sz w:val="24"/>
          <w:szCs w:val="24"/>
          <w:lang w:val="x-none"/>
        </w:rPr>
        <w:t xml:space="preserve"> potential impacts to the canebrake</w:t>
      </w:r>
      <w:r w:rsidRPr="00801A6B">
        <w:rPr>
          <w:sz w:val="24"/>
          <w:szCs w:val="24"/>
        </w:rPr>
        <w:t xml:space="preserve"> </w:t>
      </w:r>
      <w:r w:rsidRPr="00801A6B">
        <w:rPr>
          <w:sz w:val="24"/>
          <w:szCs w:val="24"/>
          <w:lang w:val="x-none"/>
        </w:rPr>
        <w:t>rattlesnake</w:t>
      </w:r>
      <w:r w:rsidRPr="00801A6B">
        <w:rPr>
          <w:sz w:val="24"/>
          <w:szCs w:val="24"/>
        </w:rPr>
        <w:t xml:space="preserve"> or its habitat</w:t>
      </w:r>
      <w:r w:rsidRPr="00801A6B">
        <w:rPr>
          <w:sz w:val="24"/>
          <w:szCs w:val="24"/>
          <w:lang w:val="x-none"/>
        </w:rPr>
        <w:t xml:space="preserve">, </w:t>
      </w:r>
      <w:r w:rsidRPr="00801A6B">
        <w:rPr>
          <w:color w:val="E36C0A" w:themeColor="accent6" w:themeShade="BF"/>
          <w:sz w:val="24"/>
          <w:szCs w:val="24"/>
        </w:rPr>
        <w:t>[amount]</w:t>
      </w:r>
      <w:r w:rsidRPr="00801A6B">
        <w:rPr>
          <w:sz w:val="24"/>
          <w:szCs w:val="24"/>
          <w:lang w:val="x-none"/>
        </w:rPr>
        <w:t xml:space="preserve"> canebrake</w:t>
      </w:r>
      <w:r w:rsidRPr="00801A6B">
        <w:rPr>
          <w:sz w:val="24"/>
          <w:szCs w:val="24"/>
        </w:rPr>
        <w:t xml:space="preserve"> </w:t>
      </w:r>
      <w:r w:rsidRPr="00801A6B">
        <w:rPr>
          <w:sz w:val="24"/>
          <w:szCs w:val="24"/>
          <w:lang w:val="x-none"/>
        </w:rPr>
        <w:t>rattlesnake habitat credits</w:t>
      </w:r>
      <w:r w:rsidRPr="00801A6B">
        <w:rPr>
          <w:sz w:val="24"/>
          <w:szCs w:val="24"/>
        </w:rPr>
        <w:t xml:space="preserve"> shall be purchased</w:t>
      </w:r>
      <w:r w:rsidRPr="00801A6B">
        <w:rPr>
          <w:sz w:val="24"/>
          <w:szCs w:val="24"/>
          <w:lang w:val="x-none"/>
        </w:rPr>
        <w:t xml:space="preserve"> from a bank with a confirmed population of canebrake</w:t>
      </w:r>
      <w:r w:rsidRPr="00801A6B">
        <w:rPr>
          <w:sz w:val="24"/>
          <w:szCs w:val="24"/>
        </w:rPr>
        <w:t xml:space="preserve"> </w:t>
      </w:r>
      <w:r w:rsidRPr="00801A6B">
        <w:rPr>
          <w:sz w:val="24"/>
          <w:szCs w:val="24"/>
          <w:lang w:val="x-none"/>
        </w:rPr>
        <w:t xml:space="preserve">rattlesnakes. </w:t>
      </w:r>
      <w:r w:rsidRPr="00801A6B">
        <w:rPr>
          <w:color w:val="0000FF"/>
          <w:sz w:val="24"/>
          <w:szCs w:val="24"/>
        </w:rPr>
        <w:t>Proof of credit purchase must be submitted to DEQ prior to work in permitted impact areas.</w:t>
      </w:r>
      <w:r w:rsidRPr="00801A6B">
        <w:rPr>
          <w:bCs/>
          <w:color w:val="E36C0A" w:themeColor="accent6" w:themeShade="BF"/>
          <w:sz w:val="24"/>
          <w:szCs w:val="24"/>
        </w:rPr>
        <w:t>]</w:t>
      </w:r>
    </w:p>
    <w:p w14:paraId="2C43C639" w14:textId="77777777" w:rsidR="00727A8C" w:rsidRPr="00801A6B" w:rsidRDefault="00727A8C" w:rsidP="008B091C">
      <w:pPr>
        <w:tabs>
          <w:tab w:val="left" w:pos="0"/>
          <w:tab w:val="left" w:pos="360"/>
        </w:tabs>
        <w:rPr>
          <w:sz w:val="24"/>
          <w:szCs w:val="24"/>
        </w:rPr>
      </w:pPr>
    </w:p>
    <w:p w14:paraId="3F183262" w14:textId="77777777" w:rsidR="00727A8C" w:rsidRPr="00801A6B" w:rsidRDefault="00727A8C" w:rsidP="008B091C">
      <w:pPr>
        <w:tabs>
          <w:tab w:val="left" w:pos="0"/>
          <w:tab w:val="left" w:pos="360"/>
        </w:tabs>
        <w:rPr>
          <w:b/>
          <w:color w:val="0000FF"/>
          <w:sz w:val="24"/>
          <w:szCs w:val="24"/>
          <w:u w:val="single"/>
        </w:rPr>
      </w:pPr>
      <w:r w:rsidRPr="00801A6B">
        <w:rPr>
          <w:b/>
          <w:color w:val="0000FF"/>
          <w:sz w:val="24"/>
          <w:szCs w:val="24"/>
          <w:u w:val="single"/>
        </w:rPr>
        <w:t>Option 3 (Secondary GSA)</w:t>
      </w:r>
    </w:p>
    <w:p w14:paraId="1E51B611" w14:textId="77777777" w:rsidR="00727A8C" w:rsidRPr="00801A6B" w:rsidRDefault="00727A8C" w:rsidP="008B091C">
      <w:pPr>
        <w:rPr>
          <w:sz w:val="24"/>
          <w:szCs w:val="24"/>
        </w:rPr>
      </w:pPr>
    </w:p>
    <w:p w14:paraId="3FC26332" w14:textId="77777777" w:rsidR="00727A8C" w:rsidRPr="00801A6B" w:rsidRDefault="00727A8C" w:rsidP="008B091C">
      <w:pPr>
        <w:tabs>
          <w:tab w:val="left" w:pos="0"/>
          <w:tab w:val="left" w:pos="360"/>
        </w:tabs>
        <w:rPr>
          <w:sz w:val="24"/>
          <w:szCs w:val="24"/>
        </w:rPr>
      </w:pPr>
      <w:r w:rsidRPr="00801A6B">
        <w:rPr>
          <w:sz w:val="24"/>
          <w:szCs w:val="24"/>
        </w:rPr>
        <w:t>The permittee shall compensate for the authorized surface water impacts as follows:</w:t>
      </w:r>
    </w:p>
    <w:p w14:paraId="1F6457C6" w14:textId="77777777" w:rsidR="00727A8C" w:rsidRPr="00801A6B" w:rsidRDefault="00727A8C" w:rsidP="008B091C">
      <w:pPr>
        <w:tabs>
          <w:tab w:val="left" w:pos="0"/>
          <w:tab w:val="left" w:pos="360"/>
        </w:tabs>
        <w:rPr>
          <w:sz w:val="24"/>
          <w:szCs w:val="24"/>
        </w:rPr>
      </w:pPr>
    </w:p>
    <w:p w14:paraId="6787FBE7" w14:textId="77777777" w:rsidR="00727A8C" w:rsidRPr="00801A6B" w:rsidRDefault="00727A8C" w:rsidP="008B091C">
      <w:pPr>
        <w:pStyle w:val="ListParagraph"/>
        <w:numPr>
          <w:ilvl w:val="0"/>
          <w:numId w:val="19"/>
        </w:numPr>
        <w:tabs>
          <w:tab w:val="left" w:pos="0"/>
          <w:tab w:val="left" w:pos="360"/>
        </w:tabs>
        <w:ind w:left="360"/>
        <w:rPr>
          <w:sz w:val="24"/>
          <w:szCs w:val="24"/>
        </w:rPr>
      </w:pPr>
      <w:r w:rsidRPr="00801A6B">
        <w:rPr>
          <w:color w:val="0000FF"/>
          <w:sz w:val="24"/>
          <w:szCs w:val="24"/>
        </w:rPr>
        <w:t xml:space="preserve">[Ensure that this paragraph is included with any coverage requiring credit </w:t>
      </w:r>
      <w:proofErr w:type="gramStart"/>
      <w:r w:rsidRPr="00801A6B">
        <w:rPr>
          <w:color w:val="0000FF"/>
          <w:sz w:val="24"/>
          <w:szCs w:val="24"/>
        </w:rPr>
        <w:t>purchase]</w:t>
      </w:r>
      <w:r w:rsidRPr="00801A6B">
        <w:rPr>
          <w:sz w:val="24"/>
          <w:szCs w:val="24"/>
        </w:rPr>
        <w:t>The</w:t>
      </w:r>
      <w:proofErr w:type="gramEnd"/>
      <w:r w:rsidRPr="00801A6B">
        <w:rPr>
          <w:sz w:val="24"/>
          <w:szCs w:val="24"/>
        </w:rPr>
        <w:t xml:space="preserve"> permittee shall not initiate work in permitted impact areas until documentation of the mitigation bank credit purchase or of the in-lieu fee program credit purchase has been submitted to and received by the department. DEQ recommends purchasing credits as soon as possible.</w:t>
      </w:r>
    </w:p>
    <w:p w14:paraId="66D7B6DD" w14:textId="77777777" w:rsidR="00727A8C" w:rsidRPr="00801A6B" w:rsidRDefault="00727A8C" w:rsidP="008B091C">
      <w:pPr>
        <w:pStyle w:val="ListParagraph"/>
        <w:ind w:left="360"/>
        <w:rPr>
          <w:sz w:val="24"/>
          <w:szCs w:val="24"/>
        </w:rPr>
      </w:pPr>
    </w:p>
    <w:p w14:paraId="7C8F3657" w14:textId="77777777" w:rsidR="00727A8C" w:rsidRPr="00801A6B" w:rsidRDefault="00727A8C" w:rsidP="008B091C">
      <w:pPr>
        <w:pStyle w:val="ListParagraph"/>
        <w:numPr>
          <w:ilvl w:val="0"/>
          <w:numId w:val="19"/>
        </w:numPr>
        <w:tabs>
          <w:tab w:val="left" w:pos="0"/>
          <w:tab w:val="left" w:pos="360"/>
        </w:tabs>
        <w:ind w:left="360"/>
        <w:rPr>
          <w:sz w:val="24"/>
          <w:szCs w:val="24"/>
        </w:rPr>
      </w:pPr>
      <w:r w:rsidRPr="00801A6B">
        <w:rPr>
          <w:sz w:val="24"/>
          <w:szCs w:val="24"/>
        </w:rPr>
        <w:t xml:space="preserve">As compensation for wetland impacts, the permittee shall purchase </w:t>
      </w:r>
      <w:r w:rsidRPr="00801A6B">
        <w:rPr>
          <w:color w:val="E36C0A" w:themeColor="accent6" w:themeShade="BF"/>
          <w:sz w:val="24"/>
          <w:szCs w:val="24"/>
        </w:rPr>
        <w:t>#</w:t>
      </w:r>
      <w:r w:rsidRPr="00801A6B">
        <w:rPr>
          <w:sz w:val="24"/>
          <w:szCs w:val="24"/>
        </w:rPr>
        <w:t xml:space="preserve"> wetland mitigation credit(s) from a bank or in-lieu fee program (ILF) with a primary Geographic Service Area (GSA) to cover project impacts or, if no credits are available in a primary </w:t>
      </w:r>
      <w:proofErr w:type="gramStart"/>
      <w:r w:rsidRPr="00801A6B">
        <w:rPr>
          <w:sz w:val="24"/>
          <w:szCs w:val="24"/>
        </w:rPr>
        <w:t xml:space="preserve">GSA, </w:t>
      </w:r>
      <w:r w:rsidRPr="00801A6B">
        <w:rPr>
          <w:color w:val="E36C0A" w:themeColor="accent6" w:themeShade="BF"/>
          <w:sz w:val="24"/>
          <w:szCs w:val="24"/>
        </w:rPr>
        <w:t>#</w:t>
      </w:r>
      <w:proofErr w:type="gramEnd"/>
      <w:r w:rsidRPr="00801A6B">
        <w:rPr>
          <w:sz w:val="24"/>
          <w:szCs w:val="24"/>
        </w:rPr>
        <w:t xml:space="preserve"> wetland mitigation credit(s) from a secondary GSA. DEQ recommends purchasing credits as soon as possible.</w:t>
      </w:r>
    </w:p>
    <w:p w14:paraId="1D24A3B0" w14:textId="77777777" w:rsidR="00727A8C" w:rsidRPr="00801A6B" w:rsidRDefault="00727A8C" w:rsidP="008B091C">
      <w:pPr>
        <w:pStyle w:val="ListParagraph"/>
        <w:ind w:left="360"/>
        <w:rPr>
          <w:sz w:val="24"/>
          <w:szCs w:val="24"/>
        </w:rPr>
      </w:pPr>
    </w:p>
    <w:p w14:paraId="21A868FC" w14:textId="1992D4C5" w:rsidR="00727A8C" w:rsidRPr="00801A6B" w:rsidRDefault="00727A8C" w:rsidP="008B091C">
      <w:pPr>
        <w:pStyle w:val="ListParagraph"/>
        <w:numPr>
          <w:ilvl w:val="0"/>
          <w:numId w:val="19"/>
        </w:numPr>
        <w:tabs>
          <w:tab w:val="left" w:pos="0"/>
          <w:tab w:val="left" w:pos="360"/>
        </w:tabs>
        <w:ind w:left="360"/>
        <w:rPr>
          <w:sz w:val="24"/>
          <w:szCs w:val="24"/>
        </w:rPr>
      </w:pPr>
      <w:r w:rsidRPr="00801A6B">
        <w:rPr>
          <w:sz w:val="24"/>
          <w:szCs w:val="24"/>
        </w:rPr>
        <w:t xml:space="preserve">As compensation for stream impacts, the permittee shall purchase </w:t>
      </w:r>
      <w:r w:rsidRPr="00801A6B">
        <w:rPr>
          <w:color w:val="E36C0A" w:themeColor="accent6" w:themeShade="BF"/>
          <w:sz w:val="24"/>
          <w:szCs w:val="24"/>
        </w:rPr>
        <w:t>#</w:t>
      </w:r>
      <w:r w:rsidRPr="00801A6B">
        <w:rPr>
          <w:sz w:val="24"/>
          <w:szCs w:val="24"/>
        </w:rPr>
        <w:t xml:space="preserve"> </w:t>
      </w:r>
      <w:r w:rsidRPr="00801A6B">
        <w:rPr>
          <w:color w:val="E36C0A" w:themeColor="accent6" w:themeShade="BF"/>
          <w:sz w:val="24"/>
          <w:szCs w:val="24"/>
        </w:rPr>
        <w:t>USM stream mitigation credits or Stream Condition Units (SCUs)</w:t>
      </w:r>
      <w:r w:rsidRPr="00801A6B">
        <w:rPr>
          <w:color w:val="FF0000"/>
          <w:sz w:val="24"/>
          <w:szCs w:val="24"/>
        </w:rPr>
        <w:t xml:space="preserve"> </w:t>
      </w:r>
      <w:r w:rsidRPr="00801A6B">
        <w:rPr>
          <w:sz w:val="24"/>
          <w:szCs w:val="24"/>
        </w:rPr>
        <w:t xml:space="preserve">from a bank or ILF with a primary Geographic Service Area (GSA) to cover project impacts or, if no credits are available in a primary GSA, </w:t>
      </w:r>
      <w:r w:rsidRPr="00801A6B">
        <w:rPr>
          <w:color w:val="E36C0A" w:themeColor="accent6" w:themeShade="BF"/>
          <w:sz w:val="24"/>
          <w:szCs w:val="24"/>
        </w:rPr>
        <w:t xml:space="preserve"># USM stream mitigation credits or Stream Condition Units (SCUs) </w:t>
      </w:r>
      <w:r w:rsidRPr="00801A6B">
        <w:rPr>
          <w:sz w:val="24"/>
          <w:szCs w:val="24"/>
        </w:rPr>
        <w:t>from a secondary GSA.DEQ recommends purchasing credits as soon as possible.</w:t>
      </w:r>
    </w:p>
    <w:p w14:paraId="54D0616A" w14:textId="77777777" w:rsidR="00727A8C" w:rsidRPr="00801A6B" w:rsidRDefault="00727A8C" w:rsidP="008B091C">
      <w:pPr>
        <w:pStyle w:val="ListParagraph"/>
        <w:ind w:left="360"/>
        <w:rPr>
          <w:sz w:val="24"/>
          <w:szCs w:val="24"/>
        </w:rPr>
      </w:pPr>
    </w:p>
    <w:p w14:paraId="5935FF7D" w14:textId="77777777" w:rsidR="00727A8C" w:rsidRPr="00801A6B" w:rsidRDefault="00727A8C" w:rsidP="008B091C">
      <w:pPr>
        <w:pStyle w:val="ListParagraph"/>
        <w:numPr>
          <w:ilvl w:val="0"/>
          <w:numId w:val="19"/>
        </w:numPr>
        <w:tabs>
          <w:tab w:val="left" w:pos="0"/>
          <w:tab w:val="left" w:pos="360"/>
        </w:tabs>
        <w:ind w:left="360"/>
        <w:rPr>
          <w:sz w:val="24"/>
          <w:szCs w:val="24"/>
        </w:rPr>
      </w:pPr>
      <w:r w:rsidRPr="00801A6B">
        <w:rPr>
          <w:sz w:val="24"/>
          <w:szCs w:val="24"/>
        </w:rPr>
        <w:t>All compensatory mitigation credits shall be purchased from a DEQ-approved mitigation bank, a DEQ-approved ILF, or a combination thereof.  The bank or ILF must be authorized and approved by DEQ to sell credits in the area in which the impacts will occur and have credits available (as released by DEQ).  Any credit sale shall be in accordance with the approved Mitigation Banking Instrument or ILF Program Instrument.  Purchase of required mitigation credits shall occur first through the purchase of available released credits followed by the purchase of advance credits.  Multiple banks may be used to fulfill compensation requirements. DEQ recommends purchasing credits as soon as possible.</w:t>
      </w:r>
    </w:p>
    <w:p w14:paraId="07975267" w14:textId="77777777" w:rsidR="00727A8C" w:rsidRPr="00801A6B" w:rsidRDefault="00727A8C" w:rsidP="008B091C">
      <w:pPr>
        <w:pStyle w:val="ListParagraph"/>
        <w:ind w:left="360"/>
        <w:rPr>
          <w:sz w:val="24"/>
          <w:szCs w:val="24"/>
        </w:rPr>
      </w:pPr>
    </w:p>
    <w:p w14:paraId="5340F3C9" w14:textId="77777777" w:rsidR="00727A8C" w:rsidRPr="00801A6B" w:rsidRDefault="00727A8C" w:rsidP="008B091C">
      <w:pPr>
        <w:pStyle w:val="ListParagraph"/>
        <w:numPr>
          <w:ilvl w:val="0"/>
          <w:numId w:val="19"/>
        </w:numPr>
        <w:tabs>
          <w:tab w:val="left" w:pos="0"/>
          <w:tab w:val="left" w:pos="360"/>
        </w:tabs>
        <w:ind w:left="360"/>
        <w:rPr>
          <w:bCs/>
          <w:sz w:val="24"/>
          <w:szCs w:val="24"/>
        </w:rPr>
      </w:pPr>
      <w:r w:rsidRPr="00801A6B">
        <w:rPr>
          <w:color w:val="0000FF"/>
          <w:sz w:val="24"/>
          <w:szCs w:val="24"/>
        </w:rPr>
        <w:t xml:space="preserve">[Add for recreational, institutional, or commercial </w:t>
      </w:r>
      <w:proofErr w:type="gramStart"/>
      <w:r w:rsidRPr="00801A6B">
        <w:rPr>
          <w:color w:val="0000FF"/>
          <w:sz w:val="24"/>
          <w:szCs w:val="24"/>
        </w:rPr>
        <w:t>activities]</w:t>
      </w:r>
      <w:r w:rsidRPr="00801A6B">
        <w:rPr>
          <w:sz w:val="24"/>
          <w:szCs w:val="24"/>
        </w:rPr>
        <w:t>If</w:t>
      </w:r>
      <w:proofErr w:type="gramEnd"/>
      <w:r w:rsidRPr="00801A6B">
        <w:rPr>
          <w:sz w:val="24"/>
          <w:szCs w:val="24"/>
        </w:rPr>
        <w:t xml:space="preserve"> credits are purchased from a bank or ILF with a secondary GSA covering project impacts, a plan certified by a licensed professional </w:t>
      </w:r>
      <w:r w:rsidRPr="00801A6B">
        <w:rPr>
          <w:sz w:val="24"/>
          <w:szCs w:val="24"/>
        </w:rPr>
        <w:lastRenderedPageBreak/>
        <w:t xml:space="preserve">engineer, surveyor, or landscape architect for the planting, preservation, or replacement of trees on the development site to achieve </w:t>
      </w:r>
      <w:r w:rsidRPr="00801A6B">
        <w:rPr>
          <w:color w:val="E36C0A" w:themeColor="accent6" w:themeShade="BF"/>
          <w:sz w:val="24"/>
          <w:szCs w:val="24"/>
        </w:rPr>
        <w:t>ten percent (10%)</w:t>
      </w:r>
      <w:r w:rsidRPr="00801A6B">
        <w:rPr>
          <w:color w:val="FF0000"/>
          <w:sz w:val="24"/>
          <w:szCs w:val="24"/>
        </w:rPr>
        <w:t xml:space="preserve"> </w:t>
      </w:r>
      <w:r w:rsidRPr="00801A6B">
        <w:rPr>
          <w:sz w:val="24"/>
          <w:szCs w:val="24"/>
        </w:rPr>
        <w:t>tree canopy 20 years post-development. shall be submitted to DEQ with the documentation of credit purchase and prior to initiating work in the impact areas authorized by this permit coverage.</w:t>
      </w:r>
    </w:p>
    <w:p w14:paraId="7DD552F6" w14:textId="77777777" w:rsidR="00727A8C" w:rsidRPr="00801A6B" w:rsidRDefault="00727A8C" w:rsidP="008B091C">
      <w:pPr>
        <w:pStyle w:val="ListParagraph"/>
        <w:ind w:left="360"/>
        <w:rPr>
          <w:bCs/>
          <w:sz w:val="24"/>
          <w:szCs w:val="24"/>
        </w:rPr>
      </w:pPr>
    </w:p>
    <w:p w14:paraId="7BDCAB9D" w14:textId="28A06442" w:rsidR="00727A8C" w:rsidRPr="00D03C0C" w:rsidRDefault="00727A8C" w:rsidP="008B091C">
      <w:pPr>
        <w:pStyle w:val="ListParagraph"/>
        <w:numPr>
          <w:ilvl w:val="0"/>
          <w:numId w:val="19"/>
        </w:numPr>
        <w:tabs>
          <w:tab w:val="left" w:pos="0"/>
          <w:tab w:val="left" w:pos="360"/>
        </w:tabs>
        <w:ind w:left="360"/>
        <w:rPr>
          <w:b/>
          <w:sz w:val="24"/>
          <w:szCs w:val="24"/>
        </w:rPr>
      </w:pPr>
      <w:r w:rsidRPr="00801A6B">
        <w:rPr>
          <w:bCs/>
          <w:color w:val="E36C0A" w:themeColor="accent6" w:themeShade="BF"/>
          <w:sz w:val="24"/>
          <w:szCs w:val="24"/>
        </w:rPr>
        <w:t>[</w:t>
      </w:r>
      <w:r w:rsidR="008B091C" w:rsidRPr="00801A6B">
        <w:rPr>
          <w:color w:val="E36C0A" w:themeColor="accent6" w:themeShade="BF"/>
          <w:sz w:val="24"/>
          <w:szCs w:val="24"/>
        </w:rPr>
        <w:t>C</w:t>
      </w:r>
      <w:r w:rsidRPr="00801A6B">
        <w:rPr>
          <w:color w:val="E36C0A" w:themeColor="accent6" w:themeShade="BF"/>
          <w:sz w:val="24"/>
          <w:szCs w:val="24"/>
        </w:rPr>
        <w:t>anebrake rattlesnake credit purchase mitigation:</w:t>
      </w:r>
      <w:r w:rsidRPr="00801A6B">
        <w:rPr>
          <w:sz w:val="24"/>
          <w:szCs w:val="24"/>
          <w:lang w:val="x-none"/>
        </w:rPr>
        <w:t xml:space="preserve"> To </w:t>
      </w:r>
      <w:r w:rsidRPr="00801A6B">
        <w:rPr>
          <w:sz w:val="24"/>
          <w:szCs w:val="24"/>
        </w:rPr>
        <w:t>mitigate</w:t>
      </w:r>
      <w:r w:rsidRPr="00801A6B">
        <w:rPr>
          <w:sz w:val="24"/>
          <w:szCs w:val="24"/>
          <w:lang w:val="x-none"/>
        </w:rPr>
        <w:t xml:space="preserve"> potential impacts to the canebrake</w:t>
      </w:r>
      <w:r w:rsidRPr="00801A6B">
        <w:rPr>
          <w:sz w:val="24"/>
          <w:szCs w:val="24"/>
        </w:rPr>
        <w:t xml:space="preserve"> </w:t>
      </w:r>
      <w:r w:rsidRPr="00801A6B">
        <w:rPr>
          <w:sz w:val="24"/>
          <w:szCs w:val="24"/>
          <w:lang w:val="x-none"/>
        </w:rPr>
        <w:t>rattlesnake</w:t>
      </w:r>
      <w:r w:rsidRPr="00801A6B">
        <w:rPr>
          <w:sz w:val="24"/>
          <w:szCs w:val="24"/>
        </w:rPr>
        <w:t xml:space="preserve"> or its habitat</w:t>
      </w:r>
      <w:r w:rsidRPr="00801A6B">
        <w:rPr>
          <w:sz w:val="24"/>
          <w:szCs w:val="24"/>
          <w:lang w:val="x-none"/>
        </w:rPr>
        <w:t xml:space="preserve">, </w:t>
      </w:r>
      <w:r w:rsidRPr="00801A6B">
        <w:rPr>
          <w:color w:val="E36C0A" w:themeColor="accent6" w:themeShade="BF"/>
          <w:sz w:val="24"/>
          <w:szCs w:val="24"/>
        </w:rPr>
        <w:t>[amount]</w:t>
      </w:r>
      <w:r w:rsidRPr="00801A6B">
        <w:rPr>
          <w:sz w:val="24"/>
          <w:szCs w:val="24"/>
          <w:lang w:val="x-none"/>
        </w:rPr>
        <w:t xml:space="preserve"> canebrake</w:t>
      </w:r>
      <w:r w:rsidRPr="00801A6B">
        <w:rPr>
          <w:sz w:val="24"/>
          <w:szCs w:val="24"/>
        </w:rPr>
        <w:t xml:space="preserve"> </w:t>
      </w:r>
      <w:r w:rsidRPr="00801A6B">
        <w:rPr>
          <w:sz w:val="24"/>
          <w:szCs w:val="24"/>
          <w:lang w:val="x-none"/>
        </w:rPr>
        <w:t>rattlesnake habitat credits</w:t>
      </w:r>
      <w:r w:rsidRPr="00801A6B">
        <w:rPr>
          <w:sz w:val="24"/>
          <w:szCs w:val="24"/>
        </w:rPr>
        <w:t xml:space="preserve"> shall be purchased</w:t>
      </w:r>
      <w:r w:rsidRPr="00801A6B">
        <w:rPr>
          <w:sz w:val="24"/>
          <w:szCs w:val="24"/>
          <w:lang w:val="x-none"/>
        </w:rPr>
        <w:t xml:space="preserve"> from a bank with a confirmed population of canebrake</w:t>
      </w:r>
      <w:r w:rsidRPr="00801A6B">
        <w:rPr>
          <w:sz w:val="24"/>
          <w:szCs w:val="24"/>
        </w:rPr>
        <w:t xml:space="preserve"> </w:t>
      </w:r>
      <w:r w:rsidRPr="00801A6B">
        <w:rPr>
          <w:sz w:val="24"/>
          <w:szCs w:val="24"/>
          <w:lang w:val="x-none"/>
        </w:rPr>
        <w:t xml:space="preserve">rattlesnakes. </w:t>
      </w:r>
      <w:r w:rsidRPr="00801A6B">
        <w:rPr>
          <w:color w:val="0000FF"/>
          <w:sz w:val="24"/>
          <w:szCs w:val="24"/>
        </w:rPr>
        <w:t>Proof of credit purchase must be submitted to DEQ prior to work in permitted impact areas.</w:t>
      </w:r>
      <w:r w:rsidRPr="00801A6B">
        <w:rPr>
          <w:bCs/>
          <w:color w:val="E36C0A" w:themeColor="accent6" w:themeShade="BF"/>
          <w:sz w:val="24"/>
          <w:szCs w:val="24"/>
        </w:rPr>
        <w:t>]</w:t>
      </w:r>
    </w:p>
    <w:p w14:paraId="45A90F34" w14:textId="77777777" w:rsidR="00D03C0C" w:rsidRPr="00D03C0C" w:rsidRDefault="00D03C0C" w:rsidP="00D03C0C">
      <w:pPr>
        <w:pStyle w:val="ListParagraph"/>
        <w:rPr>
          <w:b/>
          <w:sz w:val="24"/>
          <w:szCs w:val="24"/>
        </w:rPr>
      </w:pPr>
    </w:p>
    <w:p w14:paraId="53917F54" w14:textId="77777777" w:rsidR="00B43EDD" w:rsidRDefault="00B43EDD" w:rsidP="00D03C0C">
      <w:pPr>
        <w:tabs>
          <w:tab w:val="left" w:pos="0"/>
          <w:tab w:val="left" w:pos="360"/>
        </w:tabs>
        <w:rPr>
          <w:color w:val="0000FF"/>
          <w:sz w:val="24"/>
          <w:szCs w:val="24"/>
        </w:rPr>
      </w:pPr>
      <w:r w:rsidRPr="00B43EDD">
        <w:rPr>
          <w:bCs/>
          <w:color w:val="0000FF"/>
          <w:sz w:val="24"/>
          <w:szCs w:val="24"/>
        </w:rPr>
        <w:t>[Ex. Optional - a</w:t>
      </w:r>
      <w:r w:rsidRPr="00B43EDD">
        <w:rPr>
          <w:color w:val="0000FF"/>
          <w:sz w:val="24"/>
          <w:szCs w:val="24"/>
        </w:rPr>
        <w:t xml:space="preserve">dd when applicable and appropriate for a </w:t>
      </w:r>
      <w:r w:rsidRPr="00457FDF">
        <w:rPr>
          <w:iCs/>
          <w:color w:val="0000FF"/>
          <w:sz w:val="24"/>
          <w:szCs w:val="24"/>
        </w:rPr>
        <w:t>new linear utility project in new easements and/or maintenance corridors</w:t>
      </w:r>
      <w:r w:rsidRPr="00B43EDD">
        <w:rPr>
          <w:color w:val="0000FF"/>
          <w:sz w:val="24"/>
          <w:szCs w:val="24"/>
        </w:rPr>
        <w:t xml:space="preserve"> (from manual Chapter 2, Appendix A):</w:t>
      </w:r>
    </w:p>
    <w:p w14:paraId="1A35A9A1" w14:textId="3EF83838" w:rsidR="00C82EE6" w:rsidRPr="00457FDF" w:rsidRDefault="00B43EDD" w:rsidP="00D03C0C">
      <w:pPr>
        <w:tabs>
          <w:tab w:val="left" w:pos="0"/>
          <w:tab w:val="left" w:pos="360"/>
        </w:tabs>
        <w:rPr>
          <w:bCs/>
          <w:color w:val="0000FF"/>
          <w:sz w:val="24"/>
          <w:szCs w:val="24"/>
        </w:rPr>
      </w:pPr>
      <w:r w:rsidRPr="00B43EDD">
        <w:rPr>
          <w:iCs/>
          <w:sz w:val="24"/>
          <w:szCs w:val="24"/>
        </w:rPr>
        <w:t xml:space="preserve">Conversion within rights-of-way (ROW) may be considered palustrine forested (PFO) to palustrine scrub-shrub (PSS) when integrated vegetation management practices are to be employed, to include: </w:t>
      </w:r>
      <w:proofErr w:type="spellStart"/>
      <w:r w:rsidRPr="00B43EDD">
        <w:rPr>
          <w:iCs/>
          <w:sz w:val="24"/>
          <w:szCs w:val="24"/>
        </w:rPr>
        <w:t>i</w:t>
      </w:r>
      <w:proofErr w:type="spellEnd"/>
      <w:r w:rsidRPr="00B43EDD">
        <w:rPr>
          <w:iCs/>
          <w:sz w:val="24"/>
          <w:szCs w:val="24"/>
        </w:rPr>
        <w:t>) No more than once every three years, a portion of the ROW at the edges approximately ten feet wide may be mowed or mulched with a fecon head attachment at approximately five-inches tall in maintained ROW or at 48-inches tall in unmaintained ROW, leaving the center of the ROW intact; ii) Hand clearing (no mechanized clearing) of large trees at or above ground level and leaving to lie in place with root mass intact; iii) Once every three years, woody tree or shrub species within the ROW that have the potential to grow more than ten feet may be treated with selective backpack foliar herbicide application in accordance with any required Annual Standard and Specifications approved by DEQ’s Stormwater Management Program; and iv) Clearing the middle of maintained ROW may only occur for capital improvement projects, leaving root mats intact.</w:t>
      </w:r>
      <w:r w:rsidRPr="00B43EDD">
        <w:rPr>
          <w:iCs/>
          <w:color w:val="0000FF"/>
          <w:sz w:val="24"/>
          <w:szCs w:val="24"/>
        </w:rPr>
        <w:t>]</w:t>
      </w:r>
    </w:p>
    <w:p w14:paraId="5BB096CD" w14:textId="77777777" w:rsidR="00727A8C" w:rsidRPr="00801A6B" w:rsidRDefault="00727A8C" w:rsidP="008B091C">
      <w:pPr>
        <w:pStyle w:val="ListParagraph"/>
        <w:ind w:left="360"/>
        <w:rPr>
          <w:bCs/>
          <w:sz w:val="24"/>
          <w:szCs w:val="24"/>
        </w:rPr>
      </w:pPr>
    </w:p>
    <w:p w14:paraId="20961E8D" w14:textId="77777777" w:rsidR="00727A8C" w:rsidRPr="00801A6B" w:rsidRDefault="00727A8C" w:rsidP="008B091C">
      <w:pPr>
        <w:tabs>
          <w:tab w:val="left" w:pos="0"/>
        </w:tabs>
        <w:rPr>
          <w:color w:val="0000FF"/>
          <w:sz w:val="24"/>
          <w:szCs w:val="24"/>
        </w:rPr>
      </w:pPr>
      <w:r w:rsidRPr="00801A6B">
        <w:rPr>
          <w:b/>
          <w:color w:val="0000FF"/>
          <w:sz w:val="24"/>
          <w:szCs w:val="24"/>
        </w:rPr>
        <w:t>Examples of Threatened or Endangered Species Conditions of Coverage:</w:t>
      </w:r>
    </w:p>
    <w:p w14:paraId="3A1EC62A" w14:textId="77777777" w:rsidR="00727A8C" w:rsidRPr="00801A6B" w:rsidRDefault="00727A8C" w:rsidP="008B091C">
      <w:pPr>
        <w:pStyle w:val="BodyText3"/>
        <w:jc w:val="left"/>
        <w:rPr>
          <w:szCs w:val="24"/>
        </w:rPr>
      </w:pPr>
    </w:p>
    <w:p w14:paraId="49A502E9" w14:textId="77777777" w:rsidR="00727A8C" w:rsidRPr="00801A6B" w:rsidRDefault="00727A8C" w:rsidP="008B091C">
      <w:pPr>
        <w:pStyle w:val="BodyText3"/>
        <w:jc w:val="left"/>
        <w:rPr>
          <w:color w:val="0000FF"/>
          <w:szCs w:val="24"/>
        </w:rPr>
      </w:pPr>
      <w:r w:rsidRPr="00801A6B">
        <w:rPr>
          <w:color w:val="0000FF"/>
          <w:szCs w:val="24"/>
        </w:rPr>
        <w:t>[Ex. instream work TOYR:</w:t>
      </w:r>
    </w:p>
    <w:p w14:paraId="5A6D93B0" w14:textId="77777777" w:rsidR="00727A8C" w:rsidRPr="00801A6B" w:rsidRDefault="00727A8C" w:rsidP="008B091C">
      <w:pPr>
        <w:pStyle w:val="BodyText3"/>
        <w:jc w:val="left"/>
        <w:rPr>
          <w:color w:val="0000FF"/>
          <w:szCs w:val="24"/>
        </w:rPr>
      </w:pPr>
      <w:r w:rsidRPr="00801A6B">
        <w:rPr>
          <w:szCs w:val="24"/>
        </w:rPr>
        <w:t xml:space="preserve">No instream work in any stream channel shall occur from </w:t>
      </w:r>
      <w:r w:rsidRPr="00801A6B">
        <w:rPr>
          <w:color w:val="E36C0A" w:themeColor="accent6" w:themeShade="BF"/>
          <w:szCs w:val="24"/>
        </w:rPr>
        <w:t xml:space="preserve">Date Range for TOYR </w:t>
      </w:r>
      <w:r w:rsidRPr="00801A6B">
        <w:rPr>
          <w:szCs w:val="24"/>
        </w:rPr>
        <w:t xml:space="preserve">of any year to reduce the risk of impacting </w:t>
      </w:r>
      <w:r w:rsidRPr="00801A6B">
        <w:rPr>
          <w:color w:val="E36C0A" w:themeColor="accent6" w:themeShade="BF"/>
          <w:szCs w:val="24"/>
        </w:rPr>
        <w:t>Species</w:t>
      </w:r>
      <w:r w:rsidRPr="00801A6B">
        <w:rPr>
          <w:szCs w:val="24"/>
        </w:rPr>
        <w:t xml:space="preserve">.  </w:t>
      </w:r>
      <w:r w:rsidRPr="00801A6B">
        <w:rPr>
          <w:color w:val="0000FF"/>
          <w:szCs w:val="24"/>
        </w:rPr>
        <w:t xml:space="preserve">[If Applicable: </w:t>
      </w:r>
      <w:r w:rsidRPr="00801A6B">
        <w:rPr>
          <w:szCs w:val="24"/>
        </w:rPr>
        <w:t>Construction activities conducted in a dry channel or within the confines of a cofferdam are not included within this Time-of-Year Restriction.</w:t>
      </w:r>
      <w:r w:rsidRPr="00801A6B">
        <w:rPr>
          <w:color w:val="0000FF"/>
          <w:szCs w:val="24"/>
        </w:rPr>
        <w:t>]</w:t>
      </w:r>
    </w:p>
    <w:p w14:paraId="38C7A81F" w14:textId="77777777" w:rsidR="00727A8C" w:rsidRPr="00801A6B" w:rsidRDefault="00727A8C" w:rsidP="008B091C">
      <w:pPr>
        <w:pStyle w:val="BodyText3"/>
        <w:jc w:val="left"/>
        <w:rPr>
          <w:szCs w:val="24"/>
        </w:rPr>
      </w:pPr>
    </w:p>
    <w:p w14:paraId="5E89774A" w14:textId="77777777" w:rsidR="00727A8C" w:rsidRPr="00801A6B" w:rsidRDefault="00727A8C" w:rsidP="008B091C">
      <w:pPr>
        <w:pStyle w:val="BodyText3"/>
        <w:jc w:val="left"/>
        <w:rPr>
          <w:color w:val="0000FF"/>
          <w:szCs w:val="24"/>
        </w:rPr>
      </w:pPr>
      <w:r w:rsidRPr="00801A6B">
        <w:rPr>
          <w:color w:val="0000FF"/>
          <w:szCs w:val="24"/>
        </w:rPr>
        <w:t xml:space="preserve">[Ex. bat TOYR: </w:t>
      </w:r>
      <w:r w:rsidRPr="00801A6B">
        <w:rPr>
          <w:iCs/>
          <w:szCs w:val="24"/>
        </w:rPr>
        <w:t>The permittee shall comply with the following Time-of-Year Restriction (TOYR)</w:t>
      </w:r>
      <w:r w:rsidRPr="00801A6B">
        <w:rPr>
          <w:szCs w:val="24"/>
        </w:rPr>
        <w:t xml:space="preserve"> in accordance with recommendations from the </w:t>
      </w:r>
      <w:r w:rsidRPr="00801A6B">
        <w:rPr>
          <w:color w:val="E36C0A" w:themeColor="accent6" w:themeShade="BF"/>
          <w:szCs w:val="24"/>
        </w:rPr>
        <w:t>Virginia Department of Wildlife Resources (DWR)</w:t>
      </w:r>
      <w:r w:rsidRPr="00801A6B">
        <w:rPr>
          <w:iCs/>
          <w:szCs w:val="24"/>
        </w:rPr>
        <w:t xml:space="preserve">:  No tree clearing shall occur from </w:t>
      </w:r>
      <w:r w:rsidRPr="00801A6B">
        <w:rPr>
          <w:color w:val="E36C0A" w:themeColor="accent6" w:themeShade="BF"/>
          <w:szCs w:val="24"/>
        </w:rPr>
        <w:t xml:space="preserve">Date Range </w:t>
      </w:r>
      <w:r w:rsidRPr="00801A6B">
        <w:rPr>
          <w:iCs/>
          <w:szCs w:val="24"/>
        </w:rPr>
        <w:t>of any year, in order to protect the Northern Long-Eared Bat (</w:t>
      </w:r>
      <w:r w:rsidRPr="00801A6B">
        <w:rPr>
          <w:rStyle w:val="Emphasis"/>
          <w:szCs w:val="24"/>
        </w:rPr>
        <w:t>Myotis septentrionalis</w:t>
      </w:r>
      <w:r w:rsidRPr="00801A6B">
        <w:rPr>
          <w:iCs/>
          <w:szCs w:val="24"/>
        </w:rPr>
        <w:t xml:space="preserve">), a species listed as Threatened under the Federal Endangered Species Act.  The permittee may elect to perform a survey, in accordance with the </w:t>
      </w:r>
      <w:hyperlink r:id="rId17" w:history="1">
        <w:r w:rsidRPr="00801A6B">
          <w:rPr>
            <w:rStyle w:val="Hyperlink"/>
            <w:iCs/>
            <w:szCs w:val="24"/>
          </w:rPr>
          <w:t>current USFWS Bat Survey Guidelines</w:t>
        </w:r>
      </w:hyperlink>
      <w:r w:rsidRPr="00801A6B">
        <w:rPr>
          <w:iCs/>
          <w:szCs w:val="24"/>
        </w:rPr>
        <w:t xml:space="preserve"> for the Northern Long-Eared Bat within the project boundary and coordinate results with the U.S. Fish and Wildlife Service (the Service).  Should the survey document the absence of </w:t>
      </w:r>
      <w:proofErr w:type="gramStart"/>
      <w:r w:rsidRPr="00801A6B">
        <w:rPr>
          <w:iCs/>
          <w:szCs w:val="24"/>
        </w:rPr>
        <w:t>the species</w:t>
      </w:r>
      <w:proofErr w:type="gramEnd"/>
      <w:r w:rsidRPr="00801A6B">
        <w:rPr>
          <w:iCs/>
          <w:szCs w:val="24"/>
        </w:rPr>
        <w:t xml:space="preserve"> within the project boundary, this TOYR is removed.</w:t>
      </w:r>
      <w:r w:rsidRPr="00801A6B">
        <w:rPr>
          <w:iCs/>
          <w:color w:val="0000FF"/>
          <w:szCs w:val="24"/>
        </w:rPr>
        <w:t>]</w:t>
      </w:r>
    </w:p>
    <w:p w14:paraId="5AB23D67" w14:textId="77777777" w:rsidR="00727A8C" w:rsidRPr="00801A6B" w:rsidRDefault="00727A8C" w:rsidP="008B091C">
      <w:pPr>
        <w:pStyle w:val="ListParagraph"/>
        <w:ind w:left="0"/>
        <w:rPr>
          <w:sz w:val="24"/>
          <w:szCs w:val="24"/>
        </w:rPr>
      </w:pPr>
    </w:p>
    <w:p w14:paraId="02EA8B5D" w14:textId="77777777" w:rsidR="00727A8C" w:rsidRPr="00801A6B" w:rsidRDefault="00727A8C" w:rsidP="008B091C">
      <w:pPr>
        <w:pStyle w:val="BodyText3"/>
        <w:jc w:val="left"/>
        <w:rPr>
          <w:color w:val="0000FF"/>
          <w:szCs w:val="24"/>
        </w:rPr>
      </w:pPr>
      <w:r w:rsidRPr="00801A6B">
        <w:rPr>
          <w:color w:val="0000FF"/>
          <w:szCs w:val="24"/>
        </w:rPr>
        <w:t>[Ex. wood turtle TOYR:</w:t>
      </w:r>
    </w:p>
    <w:p w14:paraId="7AF11452" w14:textId="20EA18F3" w:rsidR="00727A8C" w:rsidRPr="00801A6B" w:rsidRDefault="00727A8C" w:rsidP="008B091C">
      <w:pPr>
        <w:rPr>
          <w:sz w:val="24"/>
          <w:szCs w:val="24"/>
        </w:rPr>
      </w:pPr>
      <w:r w:rsidRPr="00801A6B">
        <w:rPr>
          <w:color w:val="222222"/>
          <w:sz w:val="24"/>
          <w:szCs w:val="24"/>
          <w:shd w:val="clear" w:color="auto" w:fill="FFFFFF"/>
        </w:rPr>
        <w:t>The permittee shall inform all employees and contractors of the possible presence of the State Threatened wood turtle on the project site prior to the commencement of work. The permittee shall distribute the attached information sheet (</w:t>
      </w:r>
      <w:proofErr w:type="gramStart"/>
      <w:r w:rsidRPr="00801A6B">
        <w:rPr>
          <w:color w:val="222222"/>
          <w:sz w:val="24"/>
          <w:szCs w:val="24"/>
          <w:shd w:val="clear" w:color="auto" w:fill="FFFFFF"/>
        </w:rPr>
        <w:t>Attachment</w:t>
      </w:r>
      <w:r w:rsidR="008B091C" w:rsidRPr="00801A6B">
        <w:rPr>
          <w:color w:val="222222"/>
          <w:sz w:val="24"/>
          <w:szCs w:val="24"/>
          <w:shd w:val="clear" w:color="auto" w:fill="FFFFFF"/>
        </w:rPr>
        <w:t xml:space="preserve"> </w:t>
      </w:r>
      <w:r w:rsidRPr="00801A6B">
        <w:rPr>
          <w:color w:val="E36C0A"/>
          <w:sz w:val="24"/>
          <w:szCs w:val="24"/>
          <w:shd w:val="clear" w:color="auto" w:fill="FFFFFF"/>
        </w:rPr>
        <w:t>#</w:t>
      </w:r>
      <w:r w:rsidRPr="00801A6B">
        <w:rPr>
          <w:color w:val="222222"/>
          <w:sz w:val="24"/>
          <w:szCs w:val="24"/>
          <w:shd w:val="clear" w:color="auto" w:fill="FFFFFF"/>
        </w:rPr>
        <w:t>)</w:t>
      </w:r>
      <w:proofErr w:type="gramEnd"/>
      <w:r w:rsidRPr="00801A6B">
        <w:rPr>
          <w:color w:val="222222"/>
          <w:sz w:val="24"/>
          <w:szCs w:val="24"/>
          <w:shd w:val="clear" w:color="auto" w:fill="FFFFFF"/>
        </w:rPr>
        <w:t xml:space="preserve"> to all contractors and employees to inform those working on the site of the wood turtles’ appearance, status and life history. Any wood turtles encountered and found in jeopardy during the development or construction of the project shall be immediately relocated to suitable </w:t>
      </w:r>
      <w:proofErr w:type="gramStart"/>
      <w:r w:rsidRPr="00801A6B">
        <w:rPr>
          <w:color w:val="222222"/>
          <w:sz w:val="24"/>
          <w:szCs w:val="24"/>
          <w:shd w:val="clear" w:color="auto" w:fill="FFFFFF"/>
        </w:rPr>
        <w:t>habitat</w:t>
      </w:r>
      <w:proofErr w:type="gramEnd"/>
      <w:r w:rsidRPr="00801A6B">
        <w:rPr>
          <w:color w:val="222222"/>
          <w:sz w:val="24"/>
          <w:szCs w:val="24"/>
          <w:shd w:val="clear" w:color="auto" w:fill="FFFFFF"/>
        </w:rPr>
        <w:t xml:space="preserve"> in or near the closest perennial stream channel. Any relocations are to be reported via email to the Virginia Department of Wildlife Resources (attention John (J.D.) Kleopfer at</w:t>
      </w:r>
      <w:r w:rsidR="008B091C" w:rsidRPr="00801A6B">
        <w:rPr>
          <w:color w:val="222222"/>
          <w:sz w:val="24"/>
          <w:szCs w:val="24"/>
          <w:shd w:val="clear" w:color="auto" w:fill="FFFFFF"/>
        </w:rPr>
        <w:t xml:space="preserve"> </w:t>
      </w:r>
      <w:hyperlink r:id="rId18" w:tgtFrame="_blank" w:history="1">
        <w:r w:rsidRPr="00801A6B">
          <w:rPr>
            <w:rStyle w:val="Hyperlink"/>
            <w:color w:val="1155CC"/>
            <w:sz w:val="24"/>
            <w:szCs w:val="24"/>
            <w:shd w:val="clear" w:color="auto" w:fill="FFFFFF"/>
          </w:rPr>
          <w:t>John.Kleopfer@dwr.virginia.gov</w:t>
        </w:r>
      </w:hyperlink>
      <w:r w:rsidRPr="00801A6B">
        <w:rPr>
          <w:color w:val="222222"/>
          <w:sz w:val="24"/>
          <w:szCs w:val="24"/>
          <w:shd w:val="clear" w:color="auto" w:fill="FFFFFF"/>
        </w:rPr>
        <w:t>) with the completed wood turtle observation form (Attachment</w:t>
      </w:r>
      <w:r w:rsidR="008B091C" w:rsidRPr="00801A6B">
        <w:rPr>
          <w:color w:val="0000FF"/>
          <w:sz w:val="24"/>
          <w:szCs w:val="24"/>
          <w:shd w:val="clear" w:color="auto" w:fill="FFFFFF"/>
        </w:rPr>
        <w:t xml:space="preserve"> </w:t>
      </w:r>
      <w:r w:rsidRPr="00801A6B">
        <w:rPr>
          <w:color w:val="E36C0A"/>
          <w:sz w:val="24"/>
          <w:szCs w:val="24"/>
          <w:shd w:val="clear" w:color="auto" w:fill="FFFFFF"/>
        </w:rPr>
        <w:t>#</w:t>
      </w:r>
      <w:r w:rsidRPr="00801A6B">
        <w:rPr>
          <w:color w:val="222222"/>
          <w:sz w:val="24"/>
          <w:szCs w:val="24"/>
          <w:shd w:val="clear" w:color="auto" w:fill="FFFFFF"/>
        </w:rPr>
        <w:t>) and accompanying photos</w:t>
      </w:r>
      <w:r w:rsidRPr="00801A6B">
        <w:rPr>
          <w:color w:val="0000FF"/>
          <w:sz w:val="24"/>
          <w:szCs w:val="24"/>
          <w:shd w:val="clear" w:color="auto" w:fill="FFFFFF"/>
        </w:rPr>
        <w:t>.]</w:t>
      </w:r>
    </w:p>
    <w:p w14:paraId="0DA58E12" w14:textId="77777777" w:rsidR="00727A8C" w:rsidRPr="00801A6B" w:rsidRDefault="00727A8C" w:rsidP="008B091C">
      <w:pPr>
        <w:pStyle w:val="BodyText3"/>
        <w:jc w:val="left"/>
        <w:rPr>
          <w:color w:val="0000FF"/>
          <w:szCs w:val="24"/>
        </w:rPr>
      </w:pPr>
    </w:p>
    <w:p w14:paraId="234811E5" w14:textId="77777777" w:rsidR="00727A8C" w:rsidRPr="00801A6B" w:rsidRDefault="00727A8C" w:rsidP="008B091C">
      <w:pPr>
        <w:pStyle w:val="BodyText3"/>
        <w:jc w:val="left"/>
        <w:rPr>
          <w:color w:val="0000FF"/>
          <w:szCs w:val="24"/>
        </w:rPr>
      </w:pPr>
      <w:r w:rsidRPr="00801A6B">
        <w:rPr>
          <w:color w:val="0000FF"/>
          <w:szCs w:val="24"/>
        </w:rPr>
        <w:t>[Ex. canebrake rattlesnake TOYR:</w:t>
      </w:r>
    </w:p>
    <w:p w14:paraId="1EE3515D" w14:textId="77777777" w:rsidR="00727A8C" w:rsidRPr="00801A6B" w:rsidRDefault="00727A8C" w:rsidP="008B091C">
      <w:pPr>
        <w:autoSpaceDE w:val="0"/>
        <w:autoSpaceDN w:val="0"/>
        <w:adjustRightInd w:val="0"/>
        <w:snapToGrid w:val="0"/>
        <w:rPr>
          <w:color w:val="0000FF"/>
          <w:sz w:val="24"/>
          <w:szCs w:val="24"/>
        </w:rPr>
      </w:pPr>
      <w:r w:rsidRPr="00801A6B">
        <w:rPr>
          <w:sz w:val="24"/>
          <w:szCs w:val="24"/>
          <w:lang w:val="x-none"/>
        </w:rPr>
        <w:t xml:space="preserve">To further satisfy concerns of the </w:t>
      </w:r>
      <w:r w:rsidRPr="00801A6B">
        <w:rPr>
          <w:sz w:val="24"/>
          <w:szCs w:val="24"/>
        </w:rPr>
        <w:t xml:space="preserve">Virginia </w:t>
      </w:r>
      <w:r w:rsidRPr="00801A6B">
        <w:rPr>
          <w:sz w:val="24"/>
          <w:szCs w:val="24"/>
          <w:lang w:val="x-none"/>
        </w:rPr>
        <w:t>D</w:t>
      </w:r>
      <w:r w:rsidRPr="00801A6B">
        <w:rPr>
          <w:sz w:val="24"/>
          <w:szCs w:val="24"/>
        </w:rPr>
        <w:t xml:space="preserve">epartment of </w:t>
      </w:r>
      <w:r w:rsidRPr="00801A6B">
        <w:rPr>
          <w:sz w:val="24"/>
          <w:szCs w:val="24"/>
          <w:lang w:val="x-none"/>
        </w:rPr>
        <w:t>W</w:t>
      </w:r>
      <w:r w:rsidRPr="00801A6B">
        <w:rPr>
          <w:sz w:val="24"/>
          <w:szCs w:val="24"/>
        </w:rPr>
        <w:t xml:space="preserve">ildlife </w:t>
      </w:r>
      <w:r w:rsidRPr="00801A6B">
        <w:rPr>
          <w:sz w:val="24"/>
          <w:szCs w:val="24"/>
          <w:lang w:val="x-none"/>
        </w:rPr>
        <w:t>R</w:t>
      </w:r>
      <w:r w:rsidRPr="00801A6B">
        <w:rPr>
          <w:sz w:val="24"/>
          <w:szCs w:val="24"/>
        </w:rPr>
        <w:t>esources</w:t>
      </w:r>
      <w:r w:rsidRPr="00801A6B">
        <w:rPr>
          <w:sz w:val="24"/>
          <w:szCs w:val="24"/>
          <w:lang w:val="x-none"/>
        </w:rPr>
        <w:t xml:space="preserve"> with regard to potential impacts to the</w:t>
      </w:r>
      <w:r w:rsidRPr="00801A6B">
        <w:rPr>
          <w:sz w:val="24"/>
          <w:szCs w:val="24"/>
        </w:rPr>
        <w:t xml:space="preserve"> </w:t>
      </w:r>
      <w:r w:rsidRPr="00801A6B">
        <w:rPr>
          <w:sz w:val="24"/>
          <w:szCs w:val="24"/>
          <w:lang w:val="x-none"/>
        </w:rPr>
        <w:t xml:space="preserve">canebrake rattlesnake, the permittee </w:t>
      </w:r>
      <w:r w:rsidRPr="00801A6B">
        <w:rPr>
          <w:iCs/>
          <w:sz w:val="24"/>
          <w:szCs w:val="24"/>
        </w:rPr>
        <w:t>shall comply with the following Time-of-Year Restriction (TOYR)</w:t>
      </w:r>
      <w:r w:rsidRPr="00801A6B">
        <w:rPr>
          <w:color w:val="0000FF"/>
          <w:sz w:val="24"/>
          <w:szCs w:val="24"/>
        </w:rPr>
        <w:t xml:space="preserve"> i</w:t>
      </w:r>
      <w:r w:rsidRPr="00801A6B">
        <w:rPr>
          <w:sz w:val="24"/>
          <w:szCs w:val="24"/>
        </w:rPr>
        <w:t xml:space="preserve">n accordance with recommendations from the </w:t>
      </w:r>
      <w:r w:rsidRPr="00801A6B">
        <w:rPr>
          <w:color w:val="E36C0A" w:themeColor="accent6" w:themeShade="BF"/>
          <w:sz w:val="24"/>
          <w:szCs w:val="24"/>
        </w:rPr>
        <w:t>Virginia Department of Wildlife Resources (VDWR):</w:t>
      </w:r>
      <w:r w:rsidRPr="00801A6B">
        <w:rPr>
          <w:sz w:val="24"/>
          <w:szCs w:val="24"/>
        </w:rPr>
        <w:t xml:space="preserve"> </w:t>
      </w:r>
      <w:r w:rsidRPr="00801A6B">
        <w:rPr>
          <w:sz w:val="24"/>
          <w:szCs w:val="24"/>
          <w:lang w:val="x-none"/>
        </w:rPr>
        <w:t xml:space="preserve">from </w:t>
      </w:r>
      <w:r w:rsidRPr="00801A6B">
        <w:rPr>
          <w:color w:val="E36C0A" w:themeColor="accent6" w:themeShade="BF"/>
          <w:sz w:val="24"/>
          <w:szCs w:val="24"/>
        </w:rPr>
        <w:t>[MM/DD]</w:t>
      </w:r>
      <w:r w:rsidRPr="00801A6B">
        <w:rPr>
          <w:sz w:val="24"/>
          <w:szCs w:val="24"/>
          <w:lang w:val="x-none"/>
        </w:rPr>
        <w:t xml:space="preserve"> to </w:t>
      </w:r>
      <w:r w:rsidRPr="00801A6B">
        <w:rPr>
          <w:color w:val="E36C0A" w:themeColor="accent6" w:themeShade="BF"/>
          <w:sz w:val="24"/>
          <w:szCs w:val="24"/>
        </w:rPr>
        <w:t>[MM/DD]</w:t>
      </w:r>
      <w:r w:rsidRPr="00801A6B">
        <w:rPr>
          <w:sz w:val="24"/>
          <w:szCs w:val="24"/>
          <w:lang w:val="x-none"/>
        </w:rPr>
        <w:t xml:space="preserve"> </w:t>
      </w:r>
      <w:r w:rsidRPr="00801A6B">
        <w:rPr>
          <w:color w:val="E36C0A" w:themeColor="accent6" w:themeShade="BF"/>
          <w:sz w:val="24"/>
          <w:szCs w:val="24"/>
        </w:rPr>
        <w:t xml:space="preserve">[the activity – Example: </w:t>
      </w:r>
      <w:r w:rsidRPr="00801A6B">
        <w:rPr>
          <w:color w:val="E36C0A" w:themeColor="accent6" w:themeShade="BF"/>
          <w:sz w:val="24"/>
          <w:szCs w:val="24"/>
          <w:lang w:val="x-none"/>
        </w:rPr>
        <w:t>on future mowing of the 0.34-acre permanent</w:t>
      </w:r>
      <w:r w:rsidRPr="00801A6B">
        <w:rPr>
          <w:color w:val="E36C0A" w:themeColor="accent6" w:themeShade="BF"/>
          <w:sz w:val="24"/>
          <w:szCs w:val="24"/>
        </w:rPr>
        <w:t xml:space="preserve"> </w:t>
      </w:r>
      <w:r w:rsidRPr="00801A6B">
        <w:rPr>
          <w:color w:val="E36C0A" w:themeColor="accent6" w:themeShade="BF"/>
          <w:sz w:val="24"/>
          <w:szCs w:val="24"/>
          <w:lang w:val="x-none"/>
        </w:rPr>
        <w:t>conversion maintenance corridor.</w:t>
      </w:r>
      <w:r w:rsidRPr="00801A6B">
        <w:rPr>
          <w:color w:val="000000"/>
          <w:sz w:val="24"/>
          <w:szCs w:val="24"/>
          <w:lang w:val="x-none"/>
        </w:rPr>
        <w:t xml:space="preserve"> </w:t>
      </w:r>
      <w:proofErr w:type="spellStart"/>
      <w:r w:rsidRPr="00801A6B">
        <w:rPr>
          <w:color w:val="000000"/>
          <w:sz w:val="24"/>
          <w:szCs w:val="24"/>
        </w:rPr>
        <w:t>T</w:t>
      </w:r>
      <w:r w:rsidRPr="00801A6B">
        <w:rPr>
          <w:color w:val="000000"/>
          <w:sz w:val="24"/>
          <w:szCs w:val="24"/>
          <w:lang w:val="x-none"/>
        </w:rPr>
        <w:t>he</w:t>
      </w:r>
      <w:proofErr w:type="spellEnd"/>
      <w:r w:rsidRPr="00801A6B">
        <w:rPr>
          <w:color w:val="000000"/>
          <w:sz w:val="24"/>
          <w:szCs w:val="24"/>
          <w:lang w:val="x-none"/>
        </w:rPr>
        <w:t xml:space="preserve"> </w:t>
      </w:r>
      <w:r w:rsidRPr="00801A6B">
        <w:rPr>
          <w:color w:val="000000"/>
          <w:sz w:val="24"/>
          <w:szCs w:val="24"/>
        </w:rPr>
        <w:t xml:space="preserve">VDWR </w:t>
      </w:r>
      <w:r w:rsidRPr="00801A6B">
        <w:rPr>
          <w:color w:val="000000"/>
          <w:sz w:val="24"/>
          <w:szCs w:val="24"/>
          <w:lang w:val="x-none"/>
        </w:rPr>
        <w:t xml:space="preserve">canebrake </w:t>
      </w:r>
      <w:r w:rsidRPr="00801A6B">
        <w:rPr>
          <w:color w:val="000000"/>
          <w:sz w:val="24"/>
          <w:szCs w:val="24"/>
        </w:rPr>
        <w:t xml:space="preserve">rattlesnake </w:t>
      </w:r>
      <w:r w:rsidRPr="00801A6B">
        <w:rPr>
          <w:color w:val="000000"/>
          <w:sz w:val="24"/>
          <w:szCs w:val="24"/>
          <w:lang w:val="x-none"/>
        </w:rPr>
        <w:t>fact sheet</w:t>
      </w:r>
      <w:r w:rsidRPr="00801A6B">
        <w:rPr>
          <w:color w:val="000000"/>
          <w:sz w:val="24"/>
          <w:szCs w:val="24"/>
        </w:rPr>
        <w:t xml:space="preserve"> shall be distributed</w:t>
      </w:r>
      <w:r w:rsidRPr="00801A6B">
        <w:rPr>
          <w:color w:val="000000"/>
          <w:sz w:val="24"/>
          <w:szCs w:val="24"/>
          <w:lang w:val="x-none"/>
        </w:rPr>
        <w:t xml:space="preserve"> to all site workers, and</w:t>
      </w:r>
      <w:r w:rsidRPr="00801A6B">
        <w:rPr>
          <w:color w:val="000000"/>
          <w:sz w:val="24"/>
          <w:szCs w:val="24"/>
        </w:rPr>
        <w:t xml:space="preserve"> </w:t>
      </w:r>
      <w:r w:rsidRPr="00801A6B">
        <w:rPr>
          <w:color w:val="000000"/>
          <w:sz w:val="24"/>
          <w:szCs w:val="24"/>
          <w:lang w:val="x-none"/>
        </w:rPr>
        <w:t xml:space="preserve">notification </w:t>
      </w:r>
      <w:r w:rsidRPr="00801A6B">
        <w:rPr>
          <w:color w:val="000000"/>
          <w:sz w:val="24"/>
          <w:szCs w:val="24"/>
        </w:rPr>
        <w:t xml:space="preserve">shall be made </w:t>
      </w:r>
      <w:r w:rsidRPr="00801A6B">
        <w:rPr>
          <w:color w:val="000000"/>
          <w:sz w:val="24"/>
          <w:szCs w:val="24"/>
          <w:lang w:val="x-none"/>
        </w:rPr>
        <w:t xml:space="preserve">to </w:t>
      </w:r>
      <w:r w:rsidRPr="00801A6B">
        <w:rPr>
          <w:color w:val="000000"/>
          <w:sz w:val="24"/>
          <w:szCs w:val="24"/>
        </w:rPr>
        <w:t>V</w:t>
      </w:r>
      <w:r w:rsidRPr="00801A6B">
        <w:rPr>
          <w:color w:val="000000"/>
          <w:sz w:val="24"/>
          <w:szCs w:val="24"/>
          <w:lang w:val="x-none"/>
        </w:rPr>
        <w:t xml:space="preserve">DWR should a snake be discovered </w:t>
      </w:r>
      <w:r w:rsidRPr="00801A6B">
        <w:rPr>
          <w:color w:val="000000"/>
          <w:sz w:val="24"/>
          <w:szCs w:val="24"/>
        </w:rPr>
        <w:t>for safe</w:t>
      </w:r>
      <w:r w:rsidRPr="00801A6B">
        <w:rPr>
          <w:color w:val="000000"/>
          <w:sz w:val="24"/>
          <w:szCs w:val="24"/>
          <w:lang w:val="x-none"/>
        </w:rPr>
        <w:t xml:space="preserve"> capture and relocat</w:t>
      </w:r>
      <w:r w:rsidRPr="00801A6B">
        <w:rPr>
          <w:color w:val="000000"/>
          <w:sz w:val="24"/>
          <w:szCs w:val="24"/>
        </w:rPr>
        <w:t>ion.</w:t>
      </w:r>
      <w:r w:rsidRPr="00801A6B">
        <w:rPr>
          <w:color w:val="0000FF"/>
          <w:sz w:val="24"/>
          <w:szCs w:val="24"/>
        </w:rPr>
        <w:t>]</w:t>
      </w:r>
    </w:p>
    <w:p w14:paraId="11B52817" w14:textId="77777777" w:rsidR="00727A8C" w:rsidRPr="00801A6B" w:rsidRDefault="00727A8C" w:rsidP="008B091C">
      <w:pPr>
        <w:tabs>
          <w:tab w:val="left" w:pos="0"/>
        </w:tabs>
        <w:rPr>
          <w:iCs/>
          <w:color w:val="002060"/>
          <w:sz w:val="24"/>
          <w:szCs w:val="24"/>
        </w:rPr>
      </w:pPr>
    </w:p>
    <w:p w14:paraId="6DCFC2E2" w14:textId="77777777" w:rsidR="00727A8C" w:rsidRPr="00801A6B" w:rsidRDefault="00727A8C" w:rsidP="008B091C">
      <w:pPr>
        <w:tabs>
          <w:tab w:val="left" w:pos="0"/>
        </w:tabs>
        <w:rPr>
          <w:iCs/>
          <w:color w:val="002060"/>
          <w:sz w:val="24"/>
          <w:szCs w:val="24"/>
        </w:rPr>
      </w:pPr>
    </w:p>
    <w:p w14:paraId="567451B6" w14:textId="77777777" w:rsidR="00727A8C" w:rsidRPr="00801A6B" w:rsidRDefault="00727A8C" w:rsidP="008B091C">
      <w:pPr>
        <w:tabs>
          <w:tab w:val="left" w:pos="0"/>
        </w:tabs>
        <w:rPr>
          <w:iCs/>
          <w:color w:val="002060"/>
          <w:sz w:val="24"/>
          <w:szCs w:val="24"/>
        </w:rPr>
      </w:pPr>
    </w:p>
    <w:p w14:paraId="476F8577" w14:textId="4FCBD634" w:rsidR="00727A8C" w:rsidRPr="00801A6B" w:rsidRDefault="00727A8C" w:rsidP="008B091C">
      <w:pPr>
        <w:tabs>
          <w:tab w:val="left" w:pos="0"/>
        </w:tabs>
        <w:rPr>
          <w:b/>
          <w:sz w:val="24"/>
          <w:szCs w:val="24"/>
        </w:rPr>
      </w:pPr>
      <w:r w:rsidRPr="00801A6B">
        <w:rPr>
          <w:b/>
          <w:color w:val="0000FF"/>
          <w:sz w:val="24"/>
          <w:szCs w:val="24"/>
        </w:rPr>
        <w:t>Examples of Other:</w:t>
      </w:r>
    </w:p>
    <w:p w14:paraId="1C5FF19C" w14:textId="77777777" w:rsidR="00727A8C" w:rsidRPr="00801A6B" w:rsidRDefault="00727A8C" w:rsidP="008B091C">
      <w:pPr>
        <w:tabs>
          <w:tab w:val="left" w:pos="0"/>
        </w:tabs>
        <w:rPr>
          <w:sz w:val="24"/>
          <w:szCs w:val="24"/>
        </w:rPr>
      </w:pPr>
    </w:p>
    <w:p w14:paraId="27C4BD2C" w14:textId="77777777" w:rsidR="00727A8C" w:rsidRPr="00801A6B" w:rsidRDefault="00727A8C" w:rsidP="008B091C">
      <w:pPr>
        <w:tabs>
          <w:tab w:val="left" w:pos="0"/>
        </w:tabs>
        <w:rPr>
          <w:sz w:val="24"/>
          <w:szCs w:val="24"/>
        </w:rPr>
      </w:pPr>
      <w:r w:rsidRPr="00801A6B">
        <w:rPr>
          <w:color w:val="0000FF"/>
          <w:sz w:val="24"/>
          <w:szCs w:val="24"/>
        </w:rPr>
        <w:t xml:space="preserve">[Dredging: </w:t>
      </w:r>
      <w:r w:rsidRPr="00801A6B">
        <w:rPr>
          <w:i/>
          <w:color w:val="0000FF"/>
          <w:sz w:val="24"/>
          <w:szCs w:val="24"/>
        </w:rPr>
        <w:t>The following is an example condition to be used for dredging projects that are located on a public lake or private lake that may be owned by a Home Owners Association or multiple riparian landowners:</w:t>
      </w:r>
      <w:r w:rsidRPr="00801A6B">
        <w:rPr>
          <w:color w:val="0000FF"/>
          <w:sz w:val="24"/>
          <w:szCs w:val="24"/>
        </w:rPr>
        <w:t xml:space="preserve">  </w:t>
      </w:r>
      <w:r w:rsidRPr="00801A6B">
        <w:rPr>
          <w:sz w:val="24"/>
          <w:szCs w:val="24"/>
        </w:rPr>
        <w:t>The permittee shall utilize a turbidity curtain for the duration of the proposed dredging activities in order to minimize sediment transport from the project area to the adjacent surface water.</w:t>
      </w:r>
      <w:r w:rsidRPr="00801A6B">
        <w:rPr>
          <w:color w:val="0000FF"/>
          <w:sz w:val="24"/>
          <w:szCs w:val="24"/>
        </w:rPr>
        <w:t>]</w:t>
      </w:r>
    </w:p>
    <w:p w14:paraId="419A101C" w14:textId="77777777" w:rsidR="00727A8C" w:rsidRPr="00801A6B" w:rsidRDefault="00727A8C" w:rsidP="008B091C">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4E68D4D1" w14:textId="77777777" w:rsidR="00727A8C" w:rsidRPr="00801A6B" w:rsidRDefault="00727A8C" w:rsidP="008B091C">
      <w:pPr>
        <w:tabs>
          <w:tab w:val="left" w:pos="-720"/>
          <w:tab w:val="left" w:pos="0"/>
          <w:tab w:val="left" w:pos="720"/>
          <w:tab w:val="left" w:pos="1440"/>
          <w:tab w:val="left" w:pos="2160"/>
          <w:tab w:val="left" w:pos="2880"/>
          <w:tab w:val="left" w:pos="3600"/>
          <w:tab w:val="left" w:pos="3888"/>
          <w:tab w:val="left" w:pos="4320"/>
        </w:tabs>
        <w:suppressAutoHyphens/>
        <w:rPr>
          <w:color w:val="0000FF"/>
          <w:sz w:val="24"/>
          <w:szCs w:val="24"/>
        </w:rPr>
      </w:pPr>
      <w:r w:rsidRPr="00801A6B">
        <w:rPr>
          <w:color w:val="0000FF"/>
          <w:sz w:val="24"/>
          <w:szCs w:val="24"/>
        </w:rPr>
        <w:t>[In-Stream Access:</w:t>
      </w:r>
    </w:p>
    <w:p w14:paraId="76434232" w14:textId="2D8DD27F" w:rsidR="004C1E7C" w:rsidRPr="00156056" w:rsidRDefault="00727A8C" w:rsidP="008B091C">
      <w:pPr>
        <w:tabs>
          <w:tab w:val="left" w:pos="-720"/>
          <w:tab w:val="left" w:pos="0"/>
          <w:tab w:val="left" w:pos="720"/>
          <w:tab w:val="left" w:pos="1440"/>
          <w:tab w:val="left" w:pos="2160"/>
          <w:tab w:val="left" w:pos="2880"/>
          <w:tab w:val="left" w:pos="3600"/>
          <w:tab w:val="left" w:pos="3888"/>
          <w:tab w:val="left" w:pos="4320"/>
        </w:tabs>
        <w:suppressAutoHyphens/>
        <w:rPr>
          <w:color w:val="0000FF"/>
          <w:sz w:val="24"/>
          <w:szCs w:val="24"/>
        </w:rPr>
      </w:pPr>
      <w:r w:rsidRPr="00801A6B">
        <w:rPr>
          <w:sz w:val="24"/>
          <w:szCs w:val="24"/>
        </w:rPr>
        <w:t xml:space="preserve">This coverage authorizes the use of heavy equipment within the stream channel for the purposes of </w:t>
      </w:r>
      <w:r w:rsidRPr="00801A6B">
        <w:rPr>
          <w:color w:val="0000FF"/>
          <w:sz w:val="24"/>
          <w:szCs w:val="24"/>
        </w:rPr>
        <w:t>[example purpose:</w:t>
      </w:r>
      <w:r w:rsidRPr="00801A6B">
        <w:rPr>
          <w:sz w:val="24"/>
          <w:szCs w:val="24"/>
        </w:rPr>
        <w:t xml:space="preserve"> </w:t>
      </w:r>
      <w:r w:rsidRPr="00801A6B">
        <w:rPr>
          <w:color w:val="E36C0A" w:themeColor="accent6" w:themeShade="BF"/>
          <w:sz w:val="24"/>
          <w:szCs w:val="24"/>
        </w:rPr>
        <w:t>accessing the abutment.</w:t>
      </w:r>
      <w:r w:rsidRPr="00801A6B">
        <w:rPr>
          <w:color w:val="0000FF"/>
          <w:sz w:val="24"/>
          <w:szCs w:val="24"/>
        </w:rPr>
        <w:t>]</w:t>
      </w:r>
    </w:p>
    <w:sectPr w:rsidR="004C1E7C" w:rsidRPr="00156056" w:rsidSect="00A50127">
      <w:headerReference w:type="default" r:id="rId19"/>
      <w:headerReference w:type="first" r:id="rId20"/>
      <w:pgSz w:w="12240" w:h="15840" w:code="1"/>
      <w:pgMar w:top="1440" w:right="1008" w:bottom="720" w:left="1008" w:header="720" w:footer="720" w:gutter="0"/>
      <w:paperSrc w:first="259" w:other="259"/>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AA91E" w14:textId="77777777" w:rsidR="00EE407B" w:rsidRDefault="00EE407B">
      <w:r>
        <w:separator/>
      </w:r>
    </w:p>
  </w:endnote>
  <w:endnote w:type="continuationSeparator" w:id="0">
    <w:p w14:paraId="6461954B" w14:textId="77777777" w:rsidR="00EE407B" w:rsidRDefault="00EE407B">
      <w:r>
        <w:continuationSeparator/>
      </w:r>
    </w:p>
  </w:endnote>
  <w:endnote w:type="continuationNotice" w:id="1">
    <w:p w14:paraId="0DE7A983" w14:textId="77777777" w:rsidR="00EE407B" w:rsidRDefault="00EE4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7709E" w14:textId="21FF85DE" w:rsidR="00FA40D7" w:rsidRPr="00156F89" w:rsidRDefault="008E25F2" w:rsidP="00AC4991">
    <w:pPr>
      <w:rPr>
        <w:rFonts w:asciiTheme="minorHAnsi" w:hAnsiTheme="minorHAnsi" w:cstheme="minorHAnsi"/>
        <w:sz w:val="18"/>
        <w:szCs w:val="18"/>
      </w:rPr>
    </w:pPr>
    <w:r>
      <w:rPr>
        <w:rFonts w:asciiTheme="minorHAnsi" w:hAnsiTheme="minorHAnsi" w:cstheme="minorHAnsi"/>
        <w:sz w:val="18"/>
        <w:szCs w:val="18"/>
      </w:rPr>
      <w:t>August</w:t>
    </w:r>
    <w:r w:rsidR="009D18AA" w:rsidRPr="00156F89">
      <w:rPr>
        <w:rFonts w:asciiTheme="minorHAnsi" w:hAnsiTheme="minorHAnsi" w:cstheme="minorHAnsi"/>
        <w:sz w:val="18"/>
        <w:szCs w:val="18"/>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FFB2" w14:textId="248DC3BA" w:rsidR="00FA40D7" w:rsidRPr="00156F89" w:rsidRDefault="008E25F2" w:rsidP="00AC4991">
    <w:pPr>
      <w:rPr>
        <w:rFonts w:asciiTheme="minorHAnsi" w:hAnsiTheme="minorHAnsi" w:cstheme="minorHAnsi"/>
        <w:sz w:val="18"/>
        <w:szCs w:val="18"/>
      </w:rPr>
    </w:pPr>
    <w:r>
      <w:rPr>
        <w:rFonts w:asciiTheme="minorHAnsi" w:hAnsiTheme="minorHAnsi" w:cstheme="minorHAnsi"/>
        <w:sz w:val="18"/>
        <w:szCs w:val="18"/>
      </w:rPr>
      <w:t>August</w:t>
    </w:r>
    <w:r w:rsidR="009D18AA" w:rsidRPr="00156F89">
      <w:rPr>
        <w:rFonts w:asciiTheme="minorHAnsi" w:hAnsiTheme="minorHAnsi" w:cstheme="minorHAnsi"/>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D09A0" w14:textId="77777777" w:rsidR="00EE407B" w:rsidRDefault="00EE407B">
      <w:r>
        <w:separator/>
      </w:r>
    </w:p>
  </w:footnote>
  <w:footnote w:type="continuationSeparator" w:id="0">
    <w:p w14:paraId="0E355BD2" w14:textId="77777777" w:rsidR="00EE407B" w:rsidRDefault="00EE407B">
      <w:r>
        <w:continuationSeparator/>
      </w:r>
    </w:p>
  </w:footnote>
  <w:footnote w:type="continuationNotice" w:id="1">
    <w:p w14:paraId="7935682D" w14:textId="77777777" w:rsidR="00EE407B" w:rsidRDefault="00EE4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39AF" w14:textId="77777777" w:rsidR="00391B6F" w:rsidRDefault="00391B6F">
    <w:pPr>
      <w:pStyle w:val="Header"/>
      <w:rPr>
        <w:sz w:val="22"/>
        <w:szCs w:val="22"/>
      </w:rPr>
    </w:pPr>
    <w:r w:rsidRPr="00391B6F">
      <w:rPr>
        <w:sz w:val="22"/>
        <w:szCs w:val="22"/>
      </w:rPr>
      <w:t>Virginia Water Protection (VWP) General Permit Coverage</w:t>
    </w:r>
  </w:p>
  <w:p w14:paraId="6718F496" w14:textId="7DBA63F2" w:rsidR="00391B6F" w:rsidRPr="00391B6F" w:rsidRDefault="00391B6F">
    <w:pPr>
      <w:pStyle w:val="Header"/>
      <w:rPr>
        <w:sz w:val="22"/>
        <w:szCs w:val="22"/>
      </w:rPr>
    </w:pPr>
    <w:r w:rsidRPr="00391B6F">
      <w:rPr>
        <w:sz w:val="22"/>
        <w:szCs w:val="22"/>
      </w:rPr>
      <w:t xml:space="preserve">Page </w:t>
    </w:r>
    <w:r w:rsidRPr="00391B6F">
      <w:rPr>
        <w:sz w:val="22"/>
        <w:szCs w:val="22"/>
      </w:rPr>
      <w:fldChar w:fldCharType="begin"/>
    </w:r>
    <w:r w:rsidRPr="00391B6F">
      <w:rPr>
        <w:sz w:val="22"/>
        <w:szCs w:val="22"/>
      </w:rPr>
      <w:instrText xml:space="preserve"> PAGE   \* MERGEFORMAT </w:instrText>
    </w:r>
    <w:r w:rsidRPr="00391B6F">
      <w:rPr>
        <w:sz w:val="22"/>
        <w:szCs w:val="22"/>
      </w:rPr>
      <w:fldChar w:fldCharType="separate"/>
    </w:r>
    <w:r w:rsidRPr="00391B6F">
      <w:rPr>
        <w:noProof/>
        <w:sz w:val="22"/>
        <w:szCs w:val="22"/>
      </w:rPr>
      <w:t>1</w:t>
    </w:r>
    <w:r w:rsidRPr="00391B6F">
      <w:rPr>
        <w:noProof/>
        <w:sz w:val="22"/>
        <w:szCs w:val="22"/>
      </w:rPr>
      <w:fldChar w:fldCharType="end"/>
    </w:r>
  </w:p>
  <w:p w14:paraId="512961E0" w14:textId="77777777" w:rsidR="00A25092" w:rsidRDefault="00A25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0B57" w14:textId="77777777" w:rsidR="004630FA" w:rsidRPr="00294AE5" w:rsidRDefault="004630FA" w:rsidP="004630FA">
    <w:pPr>
      <w:pStyle w:val="ltrhdweb-and-seal"/>
    </w:pPr>
    <w:r>
      <w:rPr>
        <w:noProof/>
      </w:rPr>
      <w:drawing>
        <wp:inline distT="0" distB="0" distL="0" distR="0" wp14:anchorId="26967322" wp14:editId="74CBA0C3">
          <wp:extent cx="857250" cy="857250"/>
          <wp:effectExtent l="19050" t="0" r="0" b="0"/>
          <wp:docPr id="2047050892" name="Picture 2047050892"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1B0FEE49" w14:textId="77777777" w:rsidR="004630FA" w:rsidRDefault="004630FA" w:rsidP="004630FA">
    <w:pPr>
      <w:pStyle w:val="ltrhdCoV"/>
    </w:pPr>
    <w:r>
      <w:t>Commonwealth of Virginia</w:t>
    </w:r>
  </w:p>
  <w:p w14:paraId="4D352CBA" w14:textId="77777777" w:rsidR="004630FA" w:rsidRDefault="004630FA" w:rsidP="004630FA">
    <w:pPr>
      <w:pStyle w:val="ltrhddeq"/>
    </w:pPr>
    <w:r w:rsidRPr="008B6E4D">
      <w:t xml:space="preserve">VIRGINIA DEPARTMENT OF ENVIRONMENTAL </w:t>
    </w:r>
    <w:r w:rsidRPr="0028450E">
      <w:t>QUALITY</w:t>
    </w:r>
  </w:p>
  <w:p w14:paraId="0C01BCFB" w14:textId="77777777" w:rsidR="004630FA" w:rsidRPr="00595617" w:rsidRDefault="004630FA" w:rsidP="004630FA">
    <w:pPr>
      <w:pStyle w:val="ltrhdweb-and-seal"/>
      <w:rPr>
        <w:rStyle w:val="Hyperlink"/>
      </w:rPr>
    </w:pPr>
    <w:r w:rsidRPr="00595617">
      <w:t>www.deq.</w:t>
    </w:r>
    <w:r w:rsidRPr="00DC5989">
      <w:t>virginia</w:t>
    </w:r>
    <w:r w:rsidRPr="00595617">
      <w:t>.gov</w:t>
    </w:r>
  </w:p>
  <w:p w14:paraId="39BBA1C1" w14:textId="770AE841" w:rsidR="004630FA" w:rsidRPr="00D4664E" w:rsidRDefault="00E900C3" w:rsidP="004630FA">
    <w:pPr>
      <w:pStyle w:val="ltrhdnames"/>
    </w:pPr>
    <w:r>
      <w:t>Stefanie K. Taillon</w:t>
    </w:r>
    <w:r w:rsidR="004630FA">
      <w:ptab w:relativeTo="margin" w:alignment="right" w:leader="none"/>
    </w:r>
    <w:r w:rsidR="004630FA" w:rsidRPr="00FF576C">
      <w:t>Michael S. Rolband, PE, PWD, PWS Emeritus</w:t>
    </w:r>
  </w:p>
  <w:p w14:paraId="6E394845" w14:textId="77777777" w:rsidR="004630FA" w:rsidRPr="00783037" w:rsidRDefault="004630FA" w:rsidP="004630FA">
    <w:pPr>
      <w:pStyle w:val="ltrhdnames"/>
    </w:pPr>
    <w:r w:rsidRPr="00D4664E">
      <w:t xml:space="preserve">Secretary of Natural </w:t>
    </w:r>
    <w:r>
      <w:t xml:space="preserve">and Historic </w:t>
    </w:r>
    <w:r w:rsidRPr="00D4664E">
      <w:t>Resources</w:t>
    </w:r>
    <w:r>
      <w:ptab w:relativeTo="margin" w:alignment="right" w:leader="none"/>
    </w:r>
    <w:r>
      <w:t>Director</w:t>
    </w:r>
    <w:r>
      <w:ptab w:relativeTo="indent" w:alignment="right" w:leader="none"/>
    </w:r>
  </w:p>
  <w:p w14:paraId="4D325026" w14:textId="77777777" w:rsidR="00AC0E9B" w:rsidRDefault="00AC0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53FF" w14:textId="77777777" w:rsidR="0062212A" w:rsidRDefault="00622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7A1D" w14:textId="2B72146A" w:rsidR="00927CE3" w:rsidRPr="00783037" w:rsidRDefault="00927CE3" w:rsidP="004630FA">
    <w:pPr>
      <w:pStyle w:val="ltrhdnames"/>
    </w:pPr>
  </w:p>
  <w:p w14:paraId="38EF5D0A" w14:textId="77777777" w:rsidR="00927CE3" w:rsidRDefault="00927CE3" w:rsidP="005A4977">
    <w:pPr>
      <w:pStyle w:val="Header"/>
      <w:jc w:val="center"/>
    </w:pPr>
  </w:p>
  <w:p w14:paraId="51D10C71" w14:textId="77777777" w:rsidR="00927CE3" w:rsidRDefault="00927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16CE"/>
    <w:multiLevelType w:val="hybridMultilevel"/>
    <w:tmpl w:val="32C89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F7545"/>
    <w:multiLevelType w:val="hybridMultilevel"/>
    <w:tmpl w:val="3BAA522A"/>
    <w:lvl w:ilvl="0" w:tplc="6EF2BB0E">
      <w:start w:val="6"/>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C482C"/>
    <w:multiLevelType w:val="hybridMultilevel"/>
    <w:tmpl w:val="28C0C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96FA2"/>
    <w:multiLevelType w:val="hybridMultilevel"/>
    <w:tmpl w:val="454AAAE6"/>
    <w:lvl w:ilvl="0" w:tplc="C246A98A">
      <w:start w:val="2"/>
      <w:numFmt w:val="low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D6EDA"/>
    <w:multiLevelType w:val="hybridMultilevel"/>
    <w:tmpl w:val="547224A4"/>
    <w:lvl w:ilvl="0" w:tplc="3E163F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FB0514"/>
    <w:multiLevelType w:val="hybridMultilevel"/>
    <w:tmpl w:val="22AA529A"/>
    <w:lvl w:ilvl="0" w:tplc="DCC0445C">
      <w:start w:val="1"/>
      <w:numFmt w:val="decimal"/>
      <w:lvlText w:val="%1."/>
      <w:lvlJc w:val="left"/>
      <w:pPr>
        <w:ind w:left="-720" w:hanging="360"/>
      </w:pPr>
      <w:rPr>
        <w:rFonts w:hint="default"/>
        <w:b w:val="0"/>
        <w:i w:val="0"/>
        <w:color w:val="000000" w:themeColor="text1"/>
      </w:rPr>
    </w:lvl>
    <w:lvl w:ilvl="1" w:tplc="04090019">
      <w:start w:val="1"/>
      <w:numFmt w:val="lowerLetter"/>
      <w:lvlText w:val="%2."/>
      <w:lvlJc w:val="left"/>
      <w:pPr>
        <w:ind w:left="0" w:hanging="360"/>
      </w:pPr>
    </w:lvl>
    <w:lvl w:ilvl="2" w:tplc="93DA778E">
      <w:start w:val="1"/>
      <w:numFmt w:val="lowerRoman"/>
      <w:lvlText w:val="%3."/>
      <w:lvlJc w:val="right"/>
      <w:pPr>
        <w:ind w:left="720" w:hanging="180"/>
      </w:pPr>
      <w:rPr>
        <w:b w:val="0"/>
        <w:color w:val="0000FF"/>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21724EB8"/>
    <w:multiLevelType w:val="hybridMultilevel"/>
    <w:tmpl w:val="FF4238EA"/>
    <w:lvl w:ilvl="0" w:tplc="7938C3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A684C"/>
    <w:multiLevelType w:val="hybridMultilevel"/>
    <w:tmpl w:val="81D89F40"/>
    <w:lvl w:ilvl="0" w:tplc="23667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751BF8"/>
    <w:multiLevelType w:val="hybridMultilevel"/>
    <w:tmpl w:val="47FACE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F048D"/>
    <w:multiLevelType w:val="hybridMultilevel"/>
    <w:tmpl w:val="9BE04EF8"/>
    <w:lvl w:ilvl="0" w:tplc="EBD29C0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85048D"/>
    <w:multiLevelType w:val="hybridMultilevel"/>
    <w:tmpl w:val="96D03AFC"/>
    <w:lvl w:ilvl="0" w:tplc="B06A50EE">
      <w:start w:val="1"/>
      <w:numFmt w:val="lowerLetter"/>
      <w:lvlText w:val="%1."/>
      <w:lvlJc w:val="left"/>
      <w:pPr>
        <w:ind w:left="1440" w:hanging="360"/>
      </w:pPr>
      <w:rPr>
        <w:rFonts w:ascii="Times New Roman" w:hAnsi="Times New Roman"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B87474"/>
    <w:multiLevelType w:val="hybridMultilevel"/>
    <w:tmpl w:val="AADAF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32F89"/>
    <w:multiLevelType w:val="hybridMultilevel"/>
    <w:tmpl w:val="6F964380"/>
    <w:lvl w:ilvl="0" w:tplc="FFA857D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F26B8"/>
    <w:multiLevelType w:val="hybridMultilevel"/>
    <w:tmpl w:val="D882AF9E"/>
    <w:lvl w:ilvl="0" w:tplc="C962669A">
      <w:start w:val="1"/>
      <w:numFmt w:val="lowerLetter"/>
      <w:lvlText w:val="%1."/>
      <w:lvlJc w:val="left"/>
      <w:pPr>
        <w:ind w:left="720" w:hanging="360"/>
      </w:pPr>
      <w:rPr>
        <w:rFonts w:hint="default"/>
        <w:b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B5166"/>
    <w:multiLevelType w:val="hybridMultilevel"/>
    <w:tmpl w:val="5AD89304"/>
    <w:lvl w:ilvl="0" w:tplc="1E949B5C">
      <w:start w:val="4"/>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13C33"/>
    <w:multiLevelType w:val="hybridMultilevel"/>
    <w:tmpl w:val="450E757E"/>
    <w:lvl w:ilvl="0" w:tplc="745E9C1C">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30196"/>
    <w:multiLevelType w:val="hybridMultilevel"/>
    <w:tmpl w:val="0C6AC2F8"/>
    <w:lvl w:ilvl="0" w:tplc="2E18B430">
      <w:start w:val="1"/>
      <w:numFmt w:val="lowerRoman"/>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C23376"/>
    <w:multiLevelType w:val="hybridMultilevel"/>
    <w:tmpl w:val="DB18A714"/>
    <w:lvl w:ilvl="0" w:tplc="84FC4282">
      <w:start w:val="3"/>
      <w:numFmt w:val="lowerLetter"/>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3A6C81"/>
    <w:multiLevelType w:val="hybridMultilevel"/>
    <w:tmpl w:val="1A884A5A"/>
    <w:lvl w:ilvl="0" w:tplc="C972A07A">
      <w:start w:val="1"/>
      <w:numFmt w:val="lowerLetter"/>
      <w:lvlText w:val="%1."/>
      <w:lvlJc w:val="left"/>
      <w:pPr>
        <w:ind w:left="1440" w:hanging="360"/>
      </w:pPr>
      <w:rPr>
        <w:rFonts w:ascii="Times New Roman" w:hAnsi="Times New Roman" w:hint="default"/>
        <w:b w:val="0"/>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6A289E"/>
    <w:multiLevelType w:val="hybridMultilevel"/>
    <w:tmpl w:val="1A884A5A"/>
    <w:lvl w:ilvl="0" w:tplc="C972A07A">
      <w:start w:val="1"/>
      <w:numFmt w:val="lowerLetter"/>
      <w:lvlText w:val="%1."/>
      <w:lvlJc w:val="left"/>
      <w:pPr>
        <w:ind w:left="1080" w:hanging="360"/>
      </w:pPr>
      <w:rPr>
        <w:rFonts w:ascii="Times New Roman" w:hAnsi="Times New Roman"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402992"/>
    <w:multiLevelType w:val="hybridMultilevel"/>
    <w:tmpl w:val="0E88D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238BD"/>
    <w:multiLevelType w:val="hybridMultilevel"/>
    <w:tmpl w:val="C512E206"/>
    <w:lvl w:ilvl="0" w:tplc="4224BE74">
      <w:start w:val="1"/>
      <w:numFmt w:val="lowerLetter"/>
      <w:lvlText w:val="%1."/>
      <w:lvlJc w:val="left"/>
      <w:pPr>
        <w:ind w:left="1440" w:hanging="360"/>
      </w:pPr>
      <w:rPr>
        <w:rFonts w:ascii="Times New Roman" w:hAnsi="Times New Roman"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3B6CEB"/>
    <w:multiLevelType w:val="hybridMultilevel"/>
    <w:tmpl w:val="9E801928"/>
    <w:lvl w:ilvl="0" w:tplc="0409000F">
      <w:start w:val="1"/>
      <w:numFmt w:val="decimal"/>
      <w:lvlText w:val="%1."/>
      <w:lvlJc w:val="left"/>
      <w:pPr>
        <w:ind w:left="720" w:hanging="360"/>
      </w:pPr>
      <w:rPr>
        <w:rFonts w:hint="default"/>
      </w:rPr>
    </w:lvl>
    <w:lvl w:ilvl="1" w:tplc="69E62946">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A3C5B"/>
    <w:multiLevelType w:val="hybridMultilevel"/>
    <w:tmpl w:val="1A884A5A"/>
    <w:lvl w:ilvl="0" w:tplc="C972A07A">
      <w:start w:val="1"/>
      <w:numFmt w:val="lowerLetter"/>
      <w:lvlText w:val="%1."/>
      <w:lvlJc w:val="left"/>
      <w:pPr>
        <w:ind w:left="1440" w:hanging="360"/>
      </w:pPr>
      <w:rPr>
        <w:rFonts w:ascii="Times New Roman" w:hAnsi="Times New Roman" w:hint="default"/>
        <w:b w:val="0"/>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FFD6013"/>
    <w:multiLevelType w:val="hybridMultilevel"/>
    <w:tmpl w:val="33A83E7E"/>
    <w:lvl w:ilvl="0" w:tplc="B8A2D86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4101364">
    <w:abstractNumId w:val="12"/>
  </w:num>
  <w:num w:numId="2" w16cid:durableId="1116756489">
    <w:abstractNumId w:val="8"/>
  </w:num>
  <w:num w:numId="3" w16cid:durableId="716129909">
    <w:abstractNumId w:val="24"/>
  </w:num>
  <w:num w:numId="4" w16cid:durableId="1894391867">
    <w:abstractNumId w:val="11"/>
  </w:num>
  <w:num w:numId="5" w16cid:durableId="1348172096">
    <w:abstractNumId w:val="4"/>
  </w:num>
  <w:num w:numId="6" w16cid:durableId="501161467">
    <w:abstractNumId w:val="5"/>
  </w:num>
  <w:num w:numId="7" w16cid:durableId="2040734383">
    <w:abstractNumId w:val="13"/>
  </w:num>
  <w:num w:numId="8" w16cid:durableId="1587032524">
    <w:abstractNumId w:val="15"/>
  </w:num>
  <w:num w:numId="9" w16cid:durableId="2027824096">
    <w:abstractNumId w:val="2"/>
  </w:num>
  <w:num w:numId="10" w16cid:durableId="973146111">
    <w:abstractNumId w:val="23"/>
  </w:num>
  <w:num w:numId="11" w16cid:durableId="1703243938">
    <w:abstractNumId w:val="16"/>
  </w:num>
  <w:num w:numId="12" w16cid:durableId="533540099">
    <w:abstractNumId w:val="6"/>
  </w:num>
  <w:num w:numId="13" w16cid:durableId="808322315">
    <w:abstractNumId w:val="7"/>
  </w:num>
  <w:num w:numId="14" w16cid:durableId="1844973139">
    <w:abstractNumId w:val="9"/>
  </w:num>
  <w:num w:numId="15" w16cid:durableId="1609964823">
    <w:abstractNumId w:val="22"/>
  </w:num>
  <w:num w:numId="16" w16cid:durableId="1882206216">
    <w:abstractNumId w:val="18"/>
  </w:num>
  <w:num w:numId="17" w16cid:durableId="678779194">
    <w:abstractNumId w:val="19"/>
  </w:num>
  <w:num w:numId="18" w16cid:durableId="1083718793">
    <w:abstractNumId w:val="10"/>
  </w:num>
  <w:num w:numId="19" w16cid:durableId="1776902586">
    <w:abstractNumId w:val="21"/>
  </w:num>
  <w:num w:numId="20" w16cid:durableId="596137701">
    <w:abstractNumId w:val="14"/>
  </w:num>
  <w:num w:numId="21" w16cid:durableId="782042862">
    <w:abstractNumId w:val="20"/>
  </w:num>
  <w:num w:numId="22" w16cid:durableId="1288508159">
    <w:abstractNumId w:val="0"/>
  </w:num>
  <w:num w:numId="23" w16cid:durableId="1314531257">
    <w:abstractNumId w:val="3"/>
  </w:num>
  <w:num w:numId="24" w16cid:durableId="1883327732">
    <w:abstractNumId w:val="17"/>
  </w:num>
  <w:num w:numId="25" w16cid:durableId="486438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2F"/>
    <w:rsid w:val="000006E6"/>
    <w:rsid w:val="00003E86"/>
    <w:rsid w:val="00004DA5"/>
    <w:rsid w:val="00004E9A"/>
    <w:rsid w:val="0000597E"/>
    <w:rsid w:val="00006812"/>
    <w:rsid w:val="00011DF6"/>
    <w:rsid w:val="00012AC2"/>
    <w:rsid w:val="000139BD"/>
    <w:rsid w:val="00017746"/>
    <w:rsid w:val="00023BE3"/>
    <w:rsid w:val="00024B8A"/>
    <w:rsid w:val="00024EBE"/>
    <w:rsid w:val="000304EF"/>
    <w:rsid w:val="00031813"/>
    <w:rsid w:val="00031955"/>
    <w:rsid w:val="000321F0"/>
    <w:rsid w:val="000322F8"/>
    <w:rsid w:val="000326F6"/>
    <w:rsid w:val="00043216"/>
    <w:rsid w:val="00043764"/>
    <w:rsid w:val="00050E87"/>
    <w:rsid w:val="00053454"/>
    <w:rsid w:val="00054F60"/>
    <w:rsid w:val="000563ED"/>
    <w:rsid w:val="0006045E"/>
    <w:rsid w:val="00062C59"/>
    <w:rsid w:val="00066AAA"/>
    <w:rsid w:val="0006712B"/>
    <w:rsid w:val="00070AAD"/>
    <w:rsid w:val="0008009D"/>
    <w:rsid w:val="00084BE9"/>
    <w:rsid w:val="000858E4"/>
    <w:rsid w:val="000861B1"/>
    <w:rsid w:val="00092184"/>
    <w:rsid w:val="00093DAD"/>
    <w:rsid w:val="00094B58"/>
    <w:rsid w:val="00096E27"/>
    <w:rsid w:val="000A0A04"/>
    <w:rsid w:val="000A1C8A"/>
    <w:rsid w:val="000B2DCA"/>
    <w:rsid w:val="000B3CE1"/>
    <w:rsid w:val="000C380C"/>
    <w:rsid w:val="000C5D7E"/>
    <w:rsid w:val="000D09B7"/>
    <w:rsid w:val="000D3623"/>
    <w:rsid w:val="000D4DC3"/>
    <w:rsid w:val="000D7E0E"/>
    <w:rsid w:val="000E1E13"/>
    <w:rsid w:val="000F7C01"/>
    <w:rsid w:val="001001E8"/>
    <w:rsid w:val="001055B9"/>
    <w:rsid w:val="0010733A"/>
    <w:rsid w:val="00126B38"/>
    <w:rsid w:val="00126B7A"/>
    <w:rsid w:val="00126DE6"/>
    <w:rsid w:val="0013019F"/>
    <w:rsid w:val="00134CB5"/>
    <w:rsid w:val="001353AB"/>
    <w:rsid w:val="00143317"/>
    <w:rsid w:val="00143F84"/>
    <w:rsid w:val="00145D13"/>
    <w:rsid w:val="0014693F"/>
    <w:rsid w:val="00146B42"/>
    <w:rsid w:val="00150307"/>
    <w:rsid w:val="00151252"/>
    <w:rsid w:val="00151A9F"/>
    <w:rsid w:val="00153294"/>
    <w:rsid w:val="00156056"/>
    <w:rsid w:val="0015660D"/>
    <w:rsid w:val="00156F89"/>
    <w:rsid w:val="001607A1"/>
    <w:rsid w:val="00160B2F"/>
    <w:rsid w:val="00161469"/>
    <w:rsid w:val="00164B5B"/>
    <w:rsid w:val="00173A0C"/>
    <w:rsid w:val="00174874"/>
    <w:rsid w:val="00174F05"/>
    <w:rsid w:val="00181135"/>
    <w:rsid w:val="00181459"/>
    <w:rsid w:val="00184AA6"/>
    <w:rsid w:val="001856EE"/>
    <w:rsid w:val="00186401"/>
    <w:rsid w:val="001872E4"/>
    <w:rsid w:val="001879F3"/>
    <w:rsid w:val="00191668"/>
    <w:rsid w:val="0019189A"/>
    <w:rsid w:val="00193802"/>
    <w:rsid w:val="00197370"/>
    <w:rsid w:val="001B002A"/>
    <w:rsid w:val="001B1AC0"/>
    <w:rsid w:val="001B630F"/>
    <w:rsid w:val="001C0990"/>
    <w:rsid w:val="001C1EA5"/>
    <w:rsid w:val="001D20DD"/>
    <w:rsid w:val="001D2B95"/>
    <w:rsid w:val="001D2F6B"/>
    <w:rsid w:val="001D405E"/>
    <w:rsid w:val="001D5AD9"/>
    <w:rsid w:val="001E5F8B"/>
    <w:rsid w:val="001F04E2"/>
    <w:rsid w:val="001F0AC1"/>
    <w:rsid w:val="001F22E1"/>
    <w:rsid w:val="001F6967"/>
    <w:rsid w:val="00203314"/>
    <w:rsid w:val="0020371E"/>
    <w:rsid w:val="00207214"/>
    <w:rsid w:val="00214A36"/>
    <w:rsid w:val="00215108"/>
    <w:rsid w:val="00220EBC"/>
    <w:rsid w:val="00221130"/>
    <w:rsid w:val="002214A9"/>
    <w:rsid w:val="00222799"/>
    <w:rsid w:val="00230B76"/>
    <w:rsid w:val="00236073"/>
    <w:rsid w:val="00240B0F"/>
    <w:rsid w:val="00246CD9"/>
    <w:rsid w:val="002519D2"/>
    <w:rsid w:val="002610AD"/>
    <w:rsid w:val="0026264C"/>
    <w:rsid w:val="0026417C"/>
    <w:rsid w:val="0026448A"/>
    <w:rsid w:val="002664BD"/>
    <w:rsid w:val="00270ED1"/>
    <w:rsid w:val="00272148"/>
    <w:rsid w:val="002808D4"/>
    <w:rsid w:val="00283970"/>
    <w:rsid w:val="00283DA0"/>
    <w:rsid w:val="00290794"/>
    <w:rsid w:val="0029372E"/>
    <w:rsid w:val="002940C2"/>
    <w:rsid w:val="0029446A"/>
    <w:rsid w:val="00295161"/>
    <w:rsid w:val="002A0F6E"/>
    <w:rsid w:val="002A1F05"/>
    <w:rsid w:val="002A3CFB"/>
    <w:rsid w:val="002A6D5B"/>
    <w:rsid w:val="002B01EC"/>
    <w:rsid w:val="002B18C7"/>
    <w:rsid w:val="002B3231"/>
    <w:rsid w:val="002B7477"/>
    <w:rsid w:val="002C219A"/>
    <w:rsid w:val="002C2523"/>
    <w:rsid w:val="002C5204"/>
    <w:rsid w:val="002C62A1"/>
    <w:rsid w:val="002C7AF1"/>
    <w:rsid w:val="002D2C20"/>
    <w:rsid w:val="002D565B"/>
    <w:rsid w:val="002D6AC3"/>
    <w:rsid w:val="002E34C4"/>
    <w:rsid w:val="002E3525"/>
    <w:rsid w:val="002F3EF4"/>
    <w:rsid w:val="002F519D"/>
    <w:rsid w:val="00300B95"/>
    <w:rsid w:val="00301636"/>
    <w:rsid w:val="00304215"/>
    <w:rsid w:val="00305664"/>
    <w:rsid w:val="00314CF4"/>
    <w:rsid w:val="00327231"/>
    <w:rsid w:val="00327B33"/>
    <w:rsid w:val="00335BD0"/>
    <w:rsid w:val="00344616"/>
    <w:rsid w:val="00345229"/>
    <w:rsid w:val="00345AF3"/>
    <w:rsid w:val="00346E83"/>
    <w:rsid w:val="00350FA0"/>
    <w:rsid w:val="003555A1"/>
    <w:rsid w:val="00357C92"/>
    <w:rsid w:val="003641AC"/>
    <w:rsid w:val="003645E4"/>
    <w:rsid w:val="00365134"/>
    <w:rsid w:val="0036757C"/>
    <w:rsid w:val="00371982"/>
    <w:rsid w:val="003737E0"/>
    <w:rsid w:val="00381348"/>
    <w:rsid w:val="00381F0A"/>
    <w:rsid w:val="00391B6F"/>
    <w:rsid w:val="00392E10"/>
    <w:rsid w:val="00392EB0"/>
    <w:rsid w:val="003A1644"/>
    <w:rsid w:val="003A3C9E"/>
    <w:rsid w:val="003A56FA"/>
    <w:rsid w:val="003A5B17"/>
    <w:rsid w:val="003A6CF3"/>
    <w:rsid w:val="003A78C4"/>
    <w:rsid w:val="003A7C8E"/>
    <w:rsid w:val="003B1A73"/>
    <w:rsid w:val="003B42F1"/>
    <w:rsid w:val="003B51E6"/>
    <w:rsid w:val="003B6393"/>
    <w:rsid w:val="003C0350"/>
    <w:rsid w:val="003C0783"/>
    <w:rsid w:val="003C0E8C"/>
    <w:rsid w:val="003C2CBF"/>
    <w:rsid w:val="003C3B92"/>
    <w:rsid w:val="003C6223"/>
    <w:rsid w:val="003C6428"/>
    <w:rsid w:val="003D10AB"/>
    <w:rsid w:val="003E43D3"/>
    <w:rsid w:val="003F0AC8"/>
    <w:rsid w:val="003F10D3"/>
    <w:rsid w:val="003F2750"/>
    <w:rsid w:val="003F4B05"/>
    <w:rsid w:val="00401405"/>
    <w:rsid w:val="00406B53"/>
    <w:rsid w:val="00407CD8"/>
    <w:rsid w:val="00412BFB"/>
    <w:rsid w:val="00413223"/>
    <w:rsid w:val="00413BAD"/>
    <w:rsid w:val="004155B9"/>
    <w:rsid w:val="004164F1"/>
    <w:rsid w:val="0041672D"/>
    <w:rsid w:val="004224CB"/>
    <w:rsid w:val="0042287C"/>
    <w:rsid w:val="004240C6"/>
    <w:rsid w:val="004245E0"/>
    <w:rsid w:val="00430C30"/>
    <w:rsid w:val="00433644"/>
    <w:rsid w:val="004429D1"/>
    <w:rsid w:val="00446A17"/>
    <w:rsid w:val="00450B0F"/>
    <w:rsid w:val="0045131F"/>
    <w:rsid w:val="00454552"/>
    <w:rsid w:val="00456ADF"/>
    <w:rsid w:val="00457011"/>
    <w:rsid w:val="00457FDF"/>
    <w:rsid w:val="00460537"/>
    <w:rsid w:val="004630FA"/>
    <w:rsid w:val="00465233"/>
    <w:rsid w:val="004723DD"/>
    <w:rsid w:val="004861BA"/>
    <w:rsid w:val="00492C85"/>
    <w:rsid w:val="004942F9"/>
    <w:rsid w:val="0049511F"/>
    <w:rsid w:val="00496495"/>
    <w:rsid w:val="004A2D31"/>
    <w:rsid w:val="004A5469"/>
    <w:rsid w:val="004A69EC"/>
    <w:rsid w:val="004B0B95"/>
    <w:rsid w:val="004B299E"/>
    <w:rsid w:val="004B3E23"/>
    <w:rsid w:val="004B5446"/>
    <w:rsid w:val="004B66AA"/>
    <w:rsid w:val="004C1E7C"/>
    <w:rsid w:val="004C44DB"/>
    <w:rsid w:val="004D1C78"/>
    <w:rsid w:val="004D5C95"/>
    <w:rsid w:val="004E2765"/>
    <w:rsid w:val="004F1FDC"/>
    <w:rsid w:val="004F5F41"/>
    <w:rsid w:val="00503DB7"/>
    <w:rsid w:val="00503E34"/>
    <w:rsid w:val="00504712"/>
    <w:rsid w:val="0050485D"/>
    <w:rsid w:val="00504FE6"/>
    <w:rsid w:val="00513671"/>
    <w:rsid w:val="0051391F"/>
    <w:rsid w:val="005140F0"/>
    <w:rsid w:val="00515C29"/>
    <w:rsid w:val="005161F4"/>
    <w:rsid w:val="00517F69"/>
    <w:rsid w:val="00523DF4"/>
    <w:rsid w:val="00524574"/>
    <w:rsid w:val="0052662B"/>
    <w:rsid w:val="00532648"/>
    <w:rsid w:val="00537692"/>
    <w:rsid w:val="00543240"/>
    <w:rsid w:val="0054447B"/>
    <w:rsid w:val="00544ED7"/>
    <w:rsid w:val="0055155B"/>
    <w:rsid w:val="00552259"/>
    <w:rsid w:val="00553DF3"/>
    <w:rsid w:val="00554EFE"/>
    <w:rsid w:val="005568F6"/>
    <w:rsid w:val="00560038"/>
    <w:rsid w:val="005635F3"/>
    <w:rsid w:val="005639C8"/>
    <w:rsid w:val="005664B6"/>
    <w:rsid w:val="005668DB"/>
    <w:rsid w:val="0056750D"/>
    <w:rsid w:val="005726DA"/>
    <w:rsid w:val="00573FFC"/>
    <w:rsid w:val="00574D40"/>
    <w:rsid w:val="00577F83"/>
    <w:rsid w:val="0058374C"/>
    <w:rsid w:val="005846EE"/>
    <w:rsid w:val="00584FEA"/>
    <w:rsid w:val="0058636E"/>
    <w:rsid w:val="00590025"/>
    <w:rsid w:val="00592FC2"/>
    <w:rsid w:val="005933B4"/>
    <w:rsid w:val="0059460C"/>
    <w:rsid w:val="00594834"/>
    <w:rsid w:val="00596408"/>
    <w:rsid w:val="005A1A21"/>
    <w:rsid w:val="005A40B7"/>
    <w:rsid w:val="005A489D"/>
    <w:rsid w:val="005A4977"/>
    <w:rsid w:val="005A6C81"/>
    <w:rsid w:val="005B385E"/>
    <w:rsid w:val="005B3880"/>
    <w:rsid w:val="005B3E7F"/>
    <w:rsid w:val="005B4C78"/>
    <w:rsid w:val="005C7725"/>
    <w:rsid w:val="005C7901"/>
    <w:rsid w:val="005D0EF3"/>
    <w:rsid w:val="005D3D5E"/>
    <w:rsid w:val="005D5866"/>
    <w:rsid w:val="005D6F10"/>
    <w:rsid w:val="005D716B"/>
    <w:rsid w:val="005E39FA"/>
    <w:rsid w:val="005E3B5C"/>
    <w:rsid w:val="005E4409"/>
    <w:rsid w:val="005E715E"/>
    <w:rsid w:val="005F42EB"/>
    <w:rsid w:val="005F65F6"/>
    <w:rsid w:val="005F6851"/>
    <w:rsid w:val="0060185E"/>
    <w:rsid w:val="0060638C"/>
    <w:rsid w:val="00620FB2"/>
    <w:rsid w:val="0062212A"/>
    <w:rsid w:val="00622772"/>
    <w:rsid w:val="00627241"/>
    <w:rsid w:val="00627C69"/>
    <w:rsid w:val="00640B2D"/>
    <w:rsid w:val="00642E35"/>
    <w:rsid w:val="00650A1C"/>
    <w:rsid w:val="006565C1"/>
    <w:rsid w:val="0065700E"/>
    <w:rsid w:val="00657A26"/>
    <w:rsid w:val="00671D89"/>
    <w:rsid w:val="00681722"/>
    <w:rsid w:val="0068331F"/>
    <w:rsid w:val="006906DC"/>
    <w:rsid w:val="006944A5"/>
    <w:rsid w:val="006A4DCB"/>
    <w:rsid w:val="006A7352"/>
    <w:rsid w:val="006B71D9"/>
    <w:rsid w:val="006C095D"/>
    <w:rsid w:val="006C282B"/>
    <w:rsid w:val="006C3408"/>
    <w:rsid w:val="006C3491"/>
    <w:rsid w:val="006C6277"/>
    <w:rsid w:val="006D0E05"/>
    <w:rsid w:val="006E354F"/>
    <w:rsid w:val="006E5A7A"/>
    <w:rsid w:val="006E7601"/>
    <w:rsid w:val="006F56DE"/>
    <w:rsid w:val="006F72AD"/>
    <w:rsid w:val="007024C6"/>
    <w:rsid w:val="00702F2F"/>
    <w:rsid w:val="0070301A"/>
    <w:rsid w:val="007051FB"/>
    <w:rsid w:val="00705F54"/>
    <w:rsid w:val="007109B5"/>
    <w:rsid w:val="007133D5"/>
    <w:rsid w:val="00713DCF"/>
    <w:rsid w:val="00722C39"/>
    <w:rsid w:val="007249C3"/>
    <w:rsid w:val="00725278"/>
    <w:rsid w:val="00725A47"/>
    <w:rsid w:val="00727A8C"/>
    <w:rsid w:val="00730B20"/>
    <w:rsid w:val="00731582"/>
    <w:rsid w:val="00733F8E"/>
    <w:rsid w:val="0073599E"/>
    <w:rsid w:val="00735B36"/>
    <w:rsid w:val="00735D88"/>
    <w:rsid w:val="00737AFE"/>
    <w:rsid w:val="00742848"/>
    <w:rsid w:val="00743889"/>
    <w:rsid w:val="007443E8"/>
    <w:rsid w:val="007521E1"/>
    <w:rsid w:val="0075399B"/>
    <w:rsid w:val="007576A2"/>
    <w:rsid w:val="007633FB"/>
    <w:rsid w:val="00763DC4"/>
    <w:rsid w:val="00763FB3"/>
    <w:rsid w:val="00764973"/>
    <w:rsid w:val="007649D7"/>
    <w:rsid w:val="00764EB2"/>
    <w:rsid w:val="00767975"/>
    <w:rsid w:val="00767B67"/>
    <w:rsid w:val="00777155"/>
    <w:rsid w:val="00781ADA"/>
    <w:rsid w:val="0078294C"/>
    <w:rsid w:val="007854A8"/>
    <w:rsid w:val="007903C1"/>
    <w:rsid w:val="00790662"/>
    <w:rsid w:val="00790CAD"/>
    <w:rsid w:val="007912DC"/>
    <w:rsid w:val="00795A80"/>
    <w:rsid w:val="007B698D"/>
    <w:rsid w:val="007B7AEB"/>
    <w:rsid w:val="007C2FA6"/>
    <w:rsid w:val="007C5512"/>
    <w:rsid w:val="007C7143"/>
    <w:rsid w:val="007C7E6B"/>
    <w:rsid w:val="007D09F8"/>
    <w:rsid w:val="007D2398"/>
    <w:rsid w:val="007E6637"/>
    <w:rsid w:val="007E6D70"/>
    <w:rsid w:val="007F19A6"/>
    <w:rsid w:val="007F4C96"/>
    <w:rsid w:val="00800D50"/>
    <w:rsid w:val="00801A6B"/>
    <w:rsid w:val="0080567F"/>
    <w:rsid w:val="00805CFD"/>
    <w:rsid w:val="00813EDE"/>
    <w:rsid w:val="008140C1"/>
    <w:rsid w:val="00814917"/>
    <w:rsid w:val="00814DC4"/>
    <w:rsid w:val="00820663"/>
    <w:rsid w:val="0082411C"/>
    <w:rsid w:val="00826173"/>
    <w:rsid w:val="00831FFC"/>
    <w:rsid w:val="0083506A"/>
    <w:rsid w:val="00836B5A"/>
    <w:rsid w:val="008402BE"/>
    <w:rsid w:val="0084401C"/>
    <w:rsid w:val="00844C5A"/>
    <w:rsid w:val="008453FB"/>
    <w:rsid w:val="008465FA"/>
    <w:rsid w:val="008467DE"/>
    <w:rsid w:val="00847CCD"/>
    <w:rsid w:val="0085041E"/>
    <w:rsid w:val="00853821"/>
    <w:rsid w:val="008545CE"/>
    <w:rsid w:val="0085562D"/>
    <w:rsid w:val="008624F7"/>
    <w:rsid w:val="00862D99"/>
    <w:rsid w:val="00863923"/>
    <w:rsid w:val="00863A2F"/>
    <w:rsid w:val="00866EB5"/>
    <w:rsid w:val="0086723F"/>
    <w:rsid w:val="00875111"/>
    <w:rsid w:val="008769FD"/>
    <w:rsid w:val="00877C68"/>
    <w:rsid w:val="008870CA"/>
    <w:rsid w:val="00890FB9"/>
    <w:rsid w:val="008938C4"/>
    <w:rsid w:val="008A1C5E"/>
    <w:rsid w:val="008A57AB"/>
    <w:rsid w:val="008B091C"/>
    <w:rsid w:val="008B150A"/>
    <w:rsid w:val="008B2836"/>
    <w:rsid w:val="008B3D5A"/>
    <w:rsid w:val="008B445B"/>
    <w:rsid w:val="008B587C"/>
    <w:rsid w:val="008B5F39"/>
    <w:rsid w:val="008C3F15"/>
    <w:rsid w:val="008C7F78"/>
    <w:rsid w:val="008D4536"/>
    <w:rsid w:val="008D472A"/>
    <w:rsid w:val="008D7C4D"/>
    <w:rsid w:val="008E25F2"/>
    <w:rsid w:val="008E269D"/>
    <w:rsid w:val="008F00ED"/>
    <w:rsid w:val="008F67AD"/>
    <w:rsid w:val="008F736D"/>
    <w:rsid w:val="00900654"/>
    <w:rsid w:val="0090561B"/>
    <w:rsid w:val="00907E13"/>
    <w:rsid w:val="009115E2"/>
    <w:rsid w:val="0091451E"/>
    <w:rsid w:val="00920B62"/>
    <w:rsid w:val="0092287E"/>
    <w:rsid w:val="0092353F"/>
    <w:rsid w:val="00927CE3"/>
    <w:rsid w:val="00931E00"/>
    <w:rsid w:val="0093332A"/>
    <w:rsid w:val="00934AA1"/>
    <w:rsid w:val="00935672"/>
    <w:rsid w:val="009379FF"/>
    <w:rsid w:val="00941390"/>
    <w:rsid w:val="009423DE"/>
    <w:rsid w:val="0094661B"/>
    <w:rsid w:val="00953BF7"/>
    <w:rsid w:val="009604DB"/>
    <w:rsid w:val="009616A2"/>
    <w:rsid w:val="00962869"/>
    <w:rsid w:val="00962C55"/>
    <w:rsid w:val="0096450F"/>
    <w:rsid w:val="00970A0E"/>
    <w:rsid w:val="00974284"/>
    <w:rsid w:val="0097595F"/>
    <w:rsid w:val="00980534"/>
    <w:rsid w:val="0098208E"/>
    <w:rsid w:val="00982ED2"/>
    <w:rsid w:val="0099194A"/>
    <w:rsid w:val="0099377F"/>
    <w:rsid w:val="00993DE2"/>
    <w:rsid w:val="0099497B"/>
    <w:rsid w:val="00995FEF"/>
    <w:rsid w:val="009964F1"/>
    <w:rsid w:val="009A4742"/>
    <w:rsid w:val="009B0DDA"/>
    <w:rsid w:val="009B4D98"/>
    <w:rsid w:val="009C539F"/>
    <w:rsid w:val="009C5D92"/>
    <w:rsid w:val="009C7035"/>
    <w:rsid w:val="009D0170"/>
    <w:rsid w:val="009D18AA"/>
    <w:rsid w:val="009D1F47"/>
    <w:rsid w:val="009D27EC"/>
    <w:rsid w:val="009D3623"/>
    <w:rsid w:val="009D410A"/>
    <w:rsid w:val="009D5C04"/>
    <w:rsid w:val="009E1E86"/>
    <w:rsid w:val="009E481C"/>
    <w:rsid w:val="009F0045"/>
    <w:rsid w:val="009F2497"/>
    <w:rsid w:val="00A001B5"/>
    <w:rsid w:val="00A0073B"/>
    <w:rsid w:val="00A07ACD"/>
    <w:rsid w:val="00A1004E"/>
    <w:rsid w:val="00A12485"/>
    <w:rsid w:val="00A14B3E"/>
    <w:rsid w:val="00A15F8D"/>
    <w:rsid w:val="00A20390"/>
    <w:rsid w:val="00A23A50"/>
    <w:rsid w:val="00A23F7C"/>
    <w:rsid w:val="00A25009"/>
    <w:rsid w:val="00A25092"/>
    <w:rsid w:val="00A25EC1"/>
    <w:rsid w:val="00A272ED"/>
    <w:rsid w:val="00A2761C"/>
    <w:rsid w:val="00A27AF4"/>
    <w:rsid w:val="00A3131F"/>
    <w:rsid w:val="00A40D8A"/>
    <w:rsid w:val="00A43E56"/>
    <w:rsid w:val="00A443AA"/>
    <w:rsid w:val="00A45F8F"/>
    <w:rsid w:val="00A50127"/>
    <w:rsid w:val="00A53C93"/>
    <w:rsid w:val="00A5516A"/>
    <w:rsid w:val="00A55B14"/>
    <w:rsid w:val="00A57534"/>
    <w:rsid w:val="00A664D7"/>
    <w:rsid w:val="00A70E2C"/>
    <w:rsid w:val="00A71767"/>
    <w:rsid w:val="00A72C65"/>
    <w:rsid w:val="00A73312"/>
    <w:rsid w:val="00A75A4B"/>
    <w:rsid w:val="00A77452"/>
    <w:rsid w:val="00A77484"/>
    <w:rsid w:val="00A91835"/>
    <w:rsid w:val="00A9360A"/>
    <w:rsid w:val="00A938B1"/>
    <w:rsid w:val="00A96FB8"/>
    <w:rsid w:val="00AA007F"/>
    <w:rsid w:val="00AA0157"/>
    <w:rsid w:val="00AA15A1"/>
    <w:rsid w:val="00AA4B65"/>
    <w:rsid w:val="00AA4D61"/>
    <w:rsid w:val="00AA7777"/>
    <w:rsid w:val="00AB445D"/>
    <w:rsid w:val="00AB555A"/>
    <w:rsid w:val="00AC086A"/>
    <w:rsid w:val="00AC0E9B"/>
    <w:rsid w:val="00AC3149"/>
    <w:rsid w:val="00AC4991"/>
    <w:rsid w:val="00AC6431"/>
    <w:rsid w:val="00AD564A"/>
    <w:rsid w:val="00AE47A2"/>
    <w:rsid w:val="00AE5418"/>
    <w:rsid w:val="00AE6C3F"/>
    <w:rsid w:val="00AF0CE7"/>
    <w:rsid w:val="00B0019C"/>
    <w:rsid w:val="00B001D1"/>
    <w:rsid w:val="00B02D29"/>
    <w:rsid w:val="00B058D6"/>
    <w:rsid w:val="00B10417"/>
    <w:rsid w:val="00B13168"/>
    <w:rsid w:val="00B13F5B"/>
    <w:rsid w:val="00B13F86"/>
    <w:rsid w:val="00B20E31"/>
    <w:rsid w:val="00B22D94"/>
    <w:rsid w:val="00B252B6"/>
    <w:rsid w:val="00B30E60"/>
    <w:rsid w:val="00B3188C"/>
    <w:rsid w:val="00B331C3"/>
    <w:rsid w:val="00B33FAA"/>
    <w:rsid w:val="00B3581E"/>
    <w:rsid w:val="00B3746E"/>
    <w:rsid w:val="00B404AE"/>
    <w:rsid w:val="00B4168F"/>
    <w:rsid w:val="00B416D3"/>
    <w:rsid w:val="00B42334"/>
    <w:rsid w:val="00B43EDD"/>
    <w:rsid w:val="00B446FA"/>
    <w:rsid w:val="00B47091"/>
    <w:rsid w:val="00B509BA"/>
    <w:rsid w:val="00B57302"/>
    <w:rsid w:val="00B60500"/>
    <w:rsid w:val="00B62FD7"/>
    <w:rsid w:val="00B63654"/>
    <w:rsid w:val="00B65814"/>
    <w:rsid w:val="00B7111B"/>
    <w:rsid w:val="00B7640D"/>
    <w:rsid w:val="00B8128A"/>
    <w:rsid w:val="00B84704"/>
    <w:rsid w:val="00B84F25"/>
    <w:rsid w:val="00B86603"/>
    <w:rsid w:val="00B936A1"/>
    <w:rsid w:val="00B93C22"/>
    <w:rsid w:val="00BA2F7F"/>
    <w:rsid w:val="00BA60F3"/>
    <w:rsid w:val="00BA6127"/>
    <w:rsid w:val="00BA660A"/>
    <w:rsid w:val="00BB0B25"/>
    <w:rsid w:val="00BB329C"/>
    <w:rsid w:val="00BB3E92"/>
    <w:rsid w:val="00BB58DD"/>
    <w:rsid w:val="00BB666E"/>
    <w:rsid w:val="00BB790E"/>
    <w:rsid w:val="00BC3010"/>
    <w:rsid w:val="00BD6E9B"/>
    <w:rsid w:val="00BE0ED6"/>
    <w:rsid w:val="00BE200F"/>
    <w:rsid w:val="00BE4A13"/>
    <w:rsid w:val="00BE5541"/>
    <w:rsid w:val="00BE6994"/>
    <w:rsid w:val="00BE6DDE"/>
    <w:rsid w:val="00BF1282"/>
    <w:rsid w:val="00BF27CD"/>
    <w:rsid w:val="00BF3F1E"/>
    <w:rsid w:val="00BF5731"/>
    <w:rsid w:val="00BF6499"/>
    <w:rsid w:val="00BF7530"/>
    <w:rsid w:val="00BF7A43"/>
    <w:rsid w:val="00BF7C46"/>
    <w:rsid w:val="00C0451C"/>
    <w:rsid w:val="00C11464"/>
    <w:rsid w:val="00C11969"/>
    <w:rsid w:val="00C17E85"/>
    <w:rsid w:val="00C21725"/>
    <w:rsid w:val="00C25A87"/>
    <w:rsid w:val="00C265EF"/>
    <w:rsid w:val="00C27A70"/>
    <w:rsid w:val="00C355E8"/>
    <w:rsid w:val="00C35B97"/>
    <w:rsid w:val="00C372C6"/>
    <w:rsid w:val="00C430A3"/>
    <w:rsid w:val="00C4347F"/>
    <w:rsid w:val="00C43AED"/>
    <w:rsid w:val="00C442F3"/>
    <w:rsid w:val="00C44ADD"/>
    <w:rsid w:val="00C44C7A"/>
    <w:rsid w:val="00C462C8"/>
    <w:rsid w:val="00C46BBC"/>
    <w:rsid w:val="00C51BD1"/>
    <w:rsid w:val="00C55708"/>
    <w:rsid w:val="00C6136E"/>
    <w:rsid w:val="00C61B54"/>
    <w:rsid w:val="00C6320E"/>
    <w:rsid w:val="00C658D4"/>
    <w:rsid w:val="00C7232C"/>
    <w:rsid w:val="00C7353B"/>
    <w:rsid w:val="00C7469E"/>
    <w:rsid w:val="00C75AC6"/>
    <w:rsid w:val="00C75BE6"/>
    <w:rsid w:val="00C8060C"/>
    <w:rsid w:val="00C81233"/>
    <w:rsid w:val="00C81F66"/>
    <w:rsid w:val="00C82BB5"/>
    <w:rsid w:val="00C82EE6"/>
    <w:rsid w:val="00C83033"/>
    <w:rsid w:val="00C840E3"/>
    <w:rsid w:val="00C8614D"/>
    <w:rsid w:val="00C863FD"/>
    <w:rsid w:val="00C915A6"/>
    <w:rsid w:val="00CA15F4"/>
    <w:rsid w:val="00CA17BB"/>
    <w:rsid w:val="00CA2BFA"/>
    <w:rsid w:val="00CA4078"/>
    <w:rsid w:val="00CA5314"/>
    <w:rsid w:val="00CA6992"/>
    <w:rsid w:val="00CB3459"/>
    <w:rsid w:val="00CC07C4"/>
    <w:rsid w:val="00CC1704"/>
    <w:rsid w:val="00CC1B83"/>
    <w:rsid w:val="00CD1C60"/>
    <w:rsid w:val="00CD4A7A"/>
    <w:rsid w:val="00CD4C6D"/>
    <w:rsid w:val="00CD6D1D"/>
    <w:rsid w:val="00CD72EB"/>
    <w:rsid w:val="00CE1E01"/>
    <w:rsid w:val="00CE54FD"/>
    <w:rsid w:val="00CE759C"/>
    <w:rsid w:val="00CF233A"/>
    <w:rsid w:val="00CF469C"/>
    <w:rsid w:val="00D00B37"/>
    <w:rsid w:val="00D03C0C"/>
    <w:rsid w:val="00D05046"/>
    <w:rsid w:val="00D07663"/>
    <w:rsid w:val="00D07869"/>
    <w:rsid w:val="00D17445"/>
    <w:rsid w:val="00D177B6"/>
    <w:rsid w:val="00D26F6C"/>
    <w:rsid w:val="00D27D1E"/>
    <w:rsid w:val="00D33AEE"/>
    <w:rsid w:val="00D34030"/>
    <w:rsid w:val="00D4230C"/>
    <w:rsid w:val="00D43470"/>
    <w:rsid w:val="00D46E10"/>
    <w:rsid w:val="00D471D9"/>
    <w:rsid w:val="00D4790A"/>
    <w:rsid w:val="00D50400"/>
    <w:rsid w:val="00D51003"/>
    <w:rsid w:val="00D56097"/>
    <w:rsid w:val="00D61123"/>
    <w:rsid w:val="00D61788"/>
    <w:rsid w:val="00D627EC"/>
    <w:rsid w:val="00D6281F"/>
    <w:rsid w:val="00D67622"/>
    <w:rsid w:val="00D74D43"/>
    <w:rsid w:val="00D77B2E"/>
    <w:rsid w:val="00D8053A"/>
    <w:rsid w:val="00D832BC"/>
    <w:rsid w:val="00D9034E"/>
    <w:rsid w:val="00D96189"/>
    <w:rsid w:val="00D97EF4"/>
    <w:rsid w:val="00DA75D3"/>
    <w:rsid w:val="00DC0073"/>
    <w:rsid w:val="00DC1235"/>
    <w:rsid w:val="00DC2216"/>
    <w:rsid w:val="00DC2AA6"/>
    <w:rsid w:val="00DC2AE9"/>
    <w:rsid w:val="00DC4666"/>
    <w:rsid w:val="00DD0B7B"/>
    <w:rsid w:val="00DD2C2F"/>
    <w:rsid w:val="00DD7312"/>
    <w:rsid w:val="00DE04D1"/>
    <w:rsid w:val="00DE5AFA"/>
    <w:rsid w:val="00DE626D"/>
    <w:rsid w:val="00DE7392"/>
    <w:rsid w:val="00DF0F70"/>
    <w:rsid w:val="00DF44B5"/>
    <w:rsid w:val="00DF67B0"/>
    <w:rsid w:val="00E01A00"/>
    <w:rsid w:val="00E030A2"/>
    <w:rsid w:val="00E0541D"/>
    <w:rsid w:val="00E10B5D"/>
    <w:rsid w:val="00E1394D"/>
    <w:rsid w:val="00E236E9"/>
    <w:rsid w:val="00E239AD"/>
    <w:rsid w:val="00E279A5"/>
    <w:rsid w:val="00E3481A"/>
    <w:rsid w:val="00E34FE1"/>
    <w:rsid w:val="00E424AA"/>
    <w:rsid w:val="00E4389C"/>
    <w:rsid w:val="00E447A3"/>
    <w:rsid w:val="00E449AD"/>
    <w:rsid w:val="00E51925"/>
    <w:rsid w:val="00E60D61"/>
    <w:rsid w:val="00E633D5"/>
    <w:rsid w:val="00E6389F"/>
    <w:rsid w:val="00E65C8A"/>
    <w:rsid w:val="00E714B1"/>
    <w:rsid w:val="00E71DFD"/>
    <w:rsid w:val="00E75BF7"/>
    <w:rsid w:val="00E858E5"/>
    <w:rsid w:val="00E85F79"/>
    <w:rsid w:val="00E900C3"/>
    <w:rsid w:val="00E906CD"/>
    <w:rsid w:val="00E9333E"/>
    <w:rsid w:val="00E93EDD"/>
    <w:rsid w:val="00E9487A"/>
    <w:rsid w:val="00E94A9B"/>
    <w:rsid w:val="00E969E6"/>
    <w:rsid w:val="00E96B22"/>
    <w:rsid w:val="00EA3CDB"/>
    <w:rsid w:val="00EB05BD"/>
    <w:rsid w:val="00EB1AB4"/>
    <w:rsid w:val="00EB3C16"/>
    <w:rsid w:val="00EB594C"/>
    <w:rsid w:val="00EC1296"/>
    <w:rsid w:val="00EC307D"/>
    <w:rsid w:val="00EC4D04"/>
    <w:rsid w:val="00EC54DB"/>
    <w:rsid w:val="00EC58B3"/>
    <w:rsid w:val="00EC6992"/>
    <w:rsid w:val="00EC7A0D"/>
    <w:rsid w:val="00EC7C4A"/>
    <w:rsid w:val="00ED1A6D"/>
    <w:rsid w:val="00ED2C09"/>
    <w:rsid w:val="00ED41A1"/>
    <w:rsid w:val="00ED512A"/>
    <w:rsid w:val="00ED5364"/>
    <w:rsid w:val="00EE407B"/>
    <w:rsid w:val="00EF5752"/>
    <w:rsid w:val="00EF5A84"/>
    <w:rsid w:val="00EF6C38"/>
    <w:rsid w:val="00F0266B"/>
    <w:rsid w:val="00F0310E"/>
    <w:rsid w:val="00F07C3F"/>
    <w:rsid w:val="00F11973"/>
    <w:rsid w:val="00F11DF9"/>
    <w:rsid w:val="00F15289"/>
    <w:rsid w:val="00F15426"/>
    <w:rsid w:val="00F1572E"/>
    <w:rsid w:val="00F21660"/>
    <w:rsid w:val="00F2776E"/>
    <w:rsid w:val="00F304C1"/>
    <w:rsid w:val="00F314AF"/>
    <w:rsid w:val="00F33271"/>
    <w:rsid w:val="00F42771"/>
    <w:rsid w:val="00F450E7"/>
    <w:rsid w:val="00F52D94"/>
    <w:rsid w:val="00F53393"/>
    <w:rsid w:val="00F53F46"/>
    <w:rsid w:val="00F5718D"/>
    <w:rsid w:val="00F621A8"/>
    <w:rsid w:val="00F62287"/>
    <w:rsid w:val="00F84404"/>
    <w:rsid w:val="00F8764A"/>
    <w:rsid w:val="00F92962"/>
    <w:rsid w:val="00F930D3"/>
    <w:rsid w:val="00FA219E"/>
    <w:rsid w:val="00FA230A"/>
    <w:rsid w:val="00FA40D7"/>
    <w:rsid w:val="00FA6813"/>
    <w:rsid w:val="00FA70F5"/>
    <w:rsid w:val="00FB06F1"/>
    <w:rsid w:val="00FB0B39"/>
    <w:rsid w:val="00FB2045"/>
    <w:rsid w:val="00FB48EF"/>
    <w:rsid w:val="00FB5B8C"/>
    <w:rsid w:val="00FB7EC4"/>
    <w:rsid w:val="00FD0AE3"/>
    <w:rsid w:val="00FD4D83"/>
    <w:rsid w:val="00FD730C"/>
    <w:rsid w:val="00FD7E8C"/>
    <w:rsid w:val="00FE61A9"/>
    <w:rsid w:val="00FE6A66"/>
    <w:rsid w:val="00FE7F77"/>
    <w:rsid w:val="00FF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8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794"/>
  </w:style>
  <w:style w:type="paragraph" w:styleId="Heading1">
    <w:name w:val="heading 1"/>
    <w:basedOn w:val="Normal"/>
    <w:next w:val="Normal"/>
    <w:qFormat/>
    <w:rsid w:val="00290794"/>
    <w:pPr>
      <w:keepNext/>
      <w:jc w:val="center"/>
      <w:outlineLvl w:val="0"/>
    </w:pPr>
    <w:rPr>
      <w:b/>
      <w:sz w:val="24"/>
    </w:rPr>
  </w:style>
  <w:style w:type="paragraph" w:styleId="Heading2">
    <w:name w:val="heading 2"/>
    <w:basedOn w:val="Normal"/>
    <w:next w:val="Normal"/>
    <w:link w:val="Heading2Char"/>
    <w:qFormat/>
    <w:rsid w:val="00290794"/>
    <w:pPr>
      <w:keepNext/>
      <w:outlineLvl w:val="1"/>
    </w:pPr>
    <w:rPr>
      <w:b/>
      <w:sz w:val="24"/>
    </w:rPr>
  </w:style>
  <w:style w:type="paragraph" w:styleId="Heading3">
    <w:name w:val="heading 3"/>
    <w:basedOn w:val="Normal"/>
    <w:next w:val="Normal"/>
    <w:qFormat/>
    <w:rsid w:val="00290794"/>
    <w:pPr>
      <w:keepNext/>
      <w:outlineLvl w:val="2"/>
    </w:pPr>
    <w:rPr>
      <w:b/>
    </w:rPr>
  </w:style>
  <w:style w:type="paragraph" w:styleId="Heading4">
    <w:name w:val="heading 4"/>
    <w:basedOn w:val="Normal"/>
    <w:next w:val="Normal"/>
    <w:link w:val="Heading4Char"/>
    <w:qFormat/>
    <w:rsid w:val="00290794"/>
    <w:pPr>
      <w:keepNext/>
      <w:outlineLvl w:val="3"/>
    </w:pPr>
    <w:rPr>
      <w:u w:val="single"/>
    </w:rPr>
  </w:style>
  <w:style w:type="paragraph" w:styleId="Heading5">
    <w:name w:val="heading 5"/>
    <w:basedOn w:val="Normal"/>
    <w:next w:val="Normal"/>
    <w:qFormat/>
    <w:rsid w:val="00290794"/>
    <w:pPr>
      <w:keepNext/>
      <w:outlineLvl w:val="4"/>
    </w:pPr>
    <w:rPr>
      <w:rFonts w:ascii="Arial" w:hAnsi="Arial"/>
      <w:b/>
      <w:sz w:val="24"/>
    </w:rPr>
  </w:style>
  <w:style w:type="paragraph" w:styleId="Heading6">
    <w:name w:val="heading 6"/>
    <w:basedOn w:val="Normal"/>
    <w:next w:val="Normal"/>
    <w:qFormat/>
    <w:rsid w:val="00290794"/>
    <w:pPr>
      <w:keepNext/>
      <w:outlineLvl w:val="5"/>
    </w:pPr>
    <w:rPr>
      <w:i/>
      <w:u w:val="single"/>
    </w:rPr>
  </w:style>
  <w:style w:type="paragraph" w:styleId="Heading7">
    <w:name w:val="heading 7"/>
    <w:basedOn w:val="Normal"/>
    <w:next w:val="Normal"/>
    <w:qFormat/>
    <w:rsid w:val="00290794"/>
    <w:pPr>
      <w:keepNext/>
      <w:outlineLvl w:val="6"/>
    </w:pPr>
    <w:rPr>
      <w:b/>
      <w:u w:val="single"/>
    </w:rPr>
  </w:style>
  <w:style w:type="paragraph" w:styleId="Heading8">
    <w:name w:val="heading 8"/>
    <w:basedOn w:val="Normal"/>
    <w:next w:val="Normal"/>
    <w:qFormat/>
    <w:rsid w:val="00290794"/>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outlineLvl w:val="7"/>
    </w:pPr>
    <w:rPr>
      <w:b/>
      <w:i/>
      <w:u w:val="single"/>
    </w:rPr>
  </w:style>
  <w:style w:type="paragraph" w:styleId="Heading9">
    <w:name w:val="heading 9"/>
    <w:basedOn w:val="Normal"/>
    <w:next w:val="Normal"/>
    <w:qFormat/>
    <w:rsid w:val="00290794"/>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720" w:hanging="720"/>
      <w:outlineLvl w:val="8"/>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290794"/>
    <w:pPr>
      <w:widowControl w:val="0"/>
      <w:tabs>
        <w:tab w:val="right" w:pos="10253"/>
      </w:tabs>
      <w:spacing w:before="120" w:line="480" w:lineRule="auto"/>
      <w:ind w:left="720"/>
      <w:jc w:val="both"/>
    </w:pPr>
    <w:rPr>
      <w:rFonts w:ascii="Arial" w:hAnsi="Arial"/>
      <w:sz w:val="24"/>
    </w:rPr>
  </w:style>
  <w:style w:type="paragraph" w:styleId="BodyText2">
    <w:name w:val="Body Text 2"/>
    <w:basedOn w:val="Normal"/>
    <w:rsid w:val="00290794"/>
    <w:pPr>
      <w:ind w:right="360"/>
    </w:pPr>
    <w:rPr>
      <w:sz w:val="24"/>
    </w:rPr>
  </w:style>
  <w:style w:type="paragraph" w:styleId="BodyText3">
    <w:name w:val="Body Text 3"/>
    <w:basedOn w:val="Normal"/>
    <w:rsid w:val="00290794"/>
    <w:pPr>
      <w:tabs>
        <w:tab w:val="left" w:pos="0"/>
      </w:tabs>
      <w:jc w:val="center"/>
    </w:pPr>
    <w:rPr>
      <w:sz w:val="24"/>
    </w:rPr>
  </w:style>
  <w:style w:type="paragraph" w:styleId="BodyTextIndent">
    <w:name w:val="Body Text Indent"/>
    <w:basedOn w:val="Normal"/>
    <w:rsid w:val="00290794"/>
    <w:pPr>
      <w:tabs>
        <w:tab w:val="left" w:pos="0"/>
        <w:tab w:val="left" w:pos="720"/>
        <w:tab w:val="left" w:pos="1584"/>
        <w:tab w:val="left" w:pos="2016"/>
        <w:tab w:val="left" w:pos="2592"/>
        <w:tab w:val="left" w:pos="3024"/>
        <w:tab w:val="left" w:pos="3456"/>
        <w:tab w:val="left" w:pos="4032"/>
        <w:tab w:val="left" w:pos="6048"/>
        <w:tab w:val="left" w:pos="6912"/>
        <w:tab w:val="right" w:pos="10080"/>
      </w:tabs>
      <w:suppressAutoHyphens/>
      <w:ind w:firstLine="18"/>
    </w:pPr>
  </w:style>
  <w:style w:type="paragraph" w:styleId="TOAHeading">
    <w:name w:val="toa heading"/>
    <w:basedOn w:val="Normal"/>
    <w:next w:val="Normal"/>
    <w:semiHidden/>
    <w:rsid w:val="00290794"/>
    <w:pPr>
      <w:widowControl w:val="0"/>
      <w:tabs>
        <w:tab w:val="right" w:pos="9360"/>
      </w:tabs>
      <w:suppressAutoHyphens/>
    </w:pPr>
    <w:rPr>
      <w:rFonts w:ascii="Courier" w:hAnsi="Courier"/>
      <w:snapToGrid w:val="0"/>
    </w:rPr>
  </w:style>
  <w:style w:type="paragraph" w:styleId="BodyTextIndent2">
    <w:name w:val="Body Text Indent 2"/>
    <w:basedOn w:val="Normal"/>
    <w:rsid w:val="00290794"/>
    <w:p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1152" w:hanging="1152"/>
    </w:pPr>
  </w:style>
  <w:style w:type="paragraph" w:styleId="Header">
    <w:name w:val="header"/>
    <w:basedOn w:val="Normal"/>
    <w:link w:val="HeaderChar"/>
    <w:uiPriority w:val="99"/>
    <w:rsid w:val="00290794"/>
    <w:pPr>
      <w:tabs>
        <w:tab w:val="center" w:pos="4320"/>
        <w:tab w:val="right" w:pos="8640"/>
      </w:tabs>
    </w:pPr>
  </w:style>
  <w:style w:type="paragraph" w:styleId="Footer">
    <w:name w:val="footer"/>
    <w:basedOn w:val="Normal"/>
    <w:link w:val="FooterChar"/>
    <w:uiPriority w:val="99"/>
    <w:rsid w:val="00290794"/>
    <w:pPr>
      <w:tabs>
        <w:tab w:val="center" w:pos="4320"/>
        <w:tab w:val="right" w:pos="8640"/>
      </w:tabs>
    </w:pPr>
  </w:style>
  <w:style w:type="paragraph" w:styleId="EndnoteText">
    <w:name w:val="endnote text"/>
    <w:basedOn w:val="Normal"/>
    <w:semiHidden/>
    <w:rsid w:val="00290794"/>
    <w:pPr>
      <w:widowControl w:val="0"/>
    </w:pPr>
    <w:rPr>
      <w:rFonts w:ascii="Courier New" w:hAnsi="Courier New"/>
      <w:snapToGrid w:val="0"/>
      <w:sz w:val="24"/>
    </w:rPr>
  </w:style>
  <w:style w:type="paragraph" w:styleId="BodyTextIndent3">
    <w:name w:val="Body Text Indent 3"/>
    <w:basedOn w:val="Normal"/>
    <w:rsid w:val="00290794"/>
    <w:pPr>
      <w:tabs>
        <w:tab w:val="left" w:pos="-720"/>
        <w:tab w:val="left" w:pos="0"/>
        <w:tab w:val="left" w:pos="720"/>
        <w:tab w:val="left" w:pos="1170"/>
        <w:tab w:val="left" w:pos="1440"/>
        <w:tab w:val="left" w:pos="2160"/>
        <w:tab w:val="left" w:pos="3600"/>
        <w:tab w:val="left" w:pos="3888"/>
        <w:tab w:val="left" w:pos="4320"/>
      </w:tabs>
      <w:suppressAutoHyphens/>
      <w:ind w:left="1170" w:hanging="1170"/>
    </w:pPr>
  </w:style>
  <w:style w:type="paragraph" w:customStyle="1" w:styleId="SECTind">
    <w:name w:val="SECTind"/>
    <w:basedOn w:val="Normal"/>
    <w:rsid w:val="00290794"/>
    <w:pPr>
      <w:widowControl w:val="0"/>
      <w:tabs>
        <w:tab w:val="right" w:pos="10253"/>
      </w:tabs>
      <w:spacing w:before="120" w:line="480" w:lineRule="auto"/>
      <w:ind w:firstLine="360"/>
      <w:jc w:val="both"/>
    </w:pPr>
    <w:rPr>
      <w:rFonts w:ascii="Arial" w:hAnsi="Arial"/>
      <w:sz w:val="24"/>
    </w:rPr>
  </w:style>
  <w:style w:type="paragraph" w:customStyle="1" w:styleId="VACno">
    <w:name w:val="VACno"/>
    <w:basedOn w:val="Normal"/>
    <w:rsid w:val="00290794"/>
    <w:pPr>
      <w:widowControl w:val="0"/>
      <w:tabs>
        <w:tab w:val="right" w:pos="10253"/>
      </w:tabs>
      <w:spacing w:before="120" w:line="480" w:lineRule="auto"/>
      <w:jc w:val="both"/>
    </w:pPr>
    <w:rPr>
      <w:rFonts w:ascii="Arial" w:hAnsi="Arial"/>
      <w:b/>
      <w:sz w:val="24"/>
    </w:rPr>
  </w:style>
  <w:style w:type="paragraph" w:styleId="BodyText">
    <w:name w:val="Body Text"/>
    <w:basedOn w:val="Normal"/>
    <w:rsid w:val="00290794"/>
    <w:pPr>
      <w:widowControl w:val="0"/>
    </w:pPr>
    <w:rPr>
      <w:rFonts w:ascii="Courier" w:hAnsi="Courier"/>
      <w:snapToGrid w:val="0"/>
    </w:rPr>
  </w:style>
  <w:style w:type="character" w:styleId="PageNumber">
    <w:name w:val="page number"/>
    <w:basedOn w:val="DefaultParagraphFont"/>
    <w:rsid w:val="00290794"/>
  </w:style>
  <w:style w:type="paragraph" w:styleId="Title">
    <w:name w:val="Title"/>
    <w:basedOn w:val="Normal"/>
    <w:qFormat/>
    <w:rsid w:val="00290794"/>
    <w:pPr>
      <w:widowControl w:val="0"/>
      <w:tabs>
        <w:tab w:val="center" w:pos="5112"/>
      </w:tabs>
      <w:suppressAutoHyphens/>
      <w:jc w:val="center"/>
    </w:pPr>
    <w:rPr>
      <w:b/>
      <w:snapToGrid w:val="0"/>
      <w:sz w:val="24"/>
    </w:rPr>
  </w:style>
  <w:style w:type="character" w:styleId="LineNumber">
    <w:name w:val="line number"/>
    <w:basedOn w:val="DefaultParagraphFont"/>
    <w:rsid w:val="00290794"/>
  </w:style>
  <w:style w:type="character" w:styleId="Hyperlink">
    <w:name w:val="Hyperlink"/>
    <w:basedOn w:val="DefaultParagraphFont"/>
    <w:rsid w:val="00290794"/>
    <w:rPr>
      <w:color w:val="0000FF"/>
      <w:u w:val="single"/>
    </w:rPr>
  </w:style>
  <w:style w:type="paragraph" w:styleId="Caption">
    <w:name w:val="caption"/>
    <w:basedOn w:val="Normal"/>
    <w:next w:val="Normal"/>
    <w:qFormat/>
    <w:rsid w:val="00290794"/>
    <w:pPr>
      <w:tabs>
        <w:tab w:val="left" w:pos="-720"/>
      </w:tabs>
      <w:suppressAutoHyphens/>
      <w:jc w:val="center"/>
    </w:pPr>
    <w:rPr>
      <w:rFonts w:ascii="Univers" w:hAnsi="Univers"/>
      <w:b/>
      <w:spacing w:val="-2"/>
      <w:sz w:val="16"/>
    </w:rPr>
  </w:style>
  <w:style w:type="paragraph" w:styleId="DocumentMap">
    <w:name w:val="Document Map"/>
    <w:basedOn w:val="Normal"/>
    <w:semiHidden/>
    <w:rsid w:val="00290794"/>
    <w:pPr>
      <w:shd w:val="clear" w:color="auto" w:fill="000080"/>
    </w:pPr>
    <w:rPr>
      <w:rFonts w:ascii="Tahoma" w:hAnsi="Tahoma"/>
    </w:rPr>
  </w:style>
  <w:style w:type="paragraph" w:styleId="Subtitle">
    <w:name w:val="Subtitle"/>
    <w:basedOn w:val="Normal"/>
    <w:qFormat/>
    <w:rsid w:val="00290794"/>
    <w:rPr>
      <w:b/>
      <w:sz w:val="22"/>
    </w:rPr>
  </w:style>
  <w:style w:type="character" w:styleId="FollowedHyperlink">
    <w:name w:val="FollowedHyperlink"/>
    <w:basedOn w:val="DefaultParagraphFont"/>
    <w:rsid w:val="00290794"/>
    <w:rPr>
      <w:color w:val="800080"/>
      <w:u w:val="single"/>
    </w:rPr>
  </w:style>
  <w:style w:type="paragraph" w:customStyle="1" w:styleId="SUMTEXT">
    <w:name w:val="SUMTEXT"/>
    <w:basedOn w:val="Normal"/>
    <w:rsid w:val="00290794"/>
    <w:pPr>
      <w:tabs>
        <w:tab w:val="right" w:pos="4939"/>
      </w:tabs>
      <w:spacing w:before="120"/>
      <w:ind w:left="360"/>
      <w:jc w:val="both"/>
    </w:pPr>
    <w:rPr>
      <w:rFonts w:ascii="Arial" w:hAnsi="Arial"/>
      <w:i/>
      <w:sz w:val="18"/>
    </w:rPr>
  </w:style>
  <w:style w:type="paragraph" w:customStyle="1" w:styleId="SECTindalt">
    <w:name w:val="SECTindalt"/>
    <w:basedOn w:val="Normal"/>
    <w:rsid w:val="00290794"/>
    <w:pPr>
      <w:tabs>
        <w:tab w:val="right" w:pos="4939"/>
      </w:tabs>
      <w:spacing w:before="120"/>
      <w:ind w:left="547"/>
      <w:jc w:val="both"/>
    </w:pPr>
    <w:rPr>
      <w:rFonts w:ascii="Arial" w:hAnsi="Arial"/>
      <w:sz w:val="18"/>
    </w:rPr>
  </w:style>
  <w:style w:type="paragraph" w:customStyle="1" w:styleId="SECT1">
    <w:name w:val="SECT(1)"/>
    <w:basedOn w:val="Normal"/>
    <w:rsid w:val="00290794"/>
    <w:pPr>
      <w:tabs>
        <w:tab w:val="right" w:pos="4939"/>
      </w:tabs>
      <w:spacing w:before="120"/>
      <w:ind w:left="720"/>
      <w:jc w:val="both"/>
    </w:pPr>
    <w:rPr>
      <w:rFonts w:ascii="Arial" w:hAnsi="Arial"/>
      <w:sz w:val="18"/>
    </w:rPr>
  </w:style>
  <w:style w:type="paragraph" w:customStyle="1" w:styleId="SECTbl">
    <w:name w:val="SECTbl"/>
    <w:basedOn w:val="Normal"/>
    <w:rsid w:val="00290794"/>
    <w:pPr>
      <w:tabs>
        <w:tab w:val="right" w:pos="4939"/>
      </w:tabs>
      <w:spacing w:before="120"/>
      <w:jc w:val="both"/>
    </w:pPr>
    <w:rPr>
      <w:rFonts w:ascii="Arial" w:hAnsi="Arial"/>
      <w:sz w:val="18"/>
    </w:rPr>
  </w:style>
  <w:style w:type="paragraph" w:styleId="BalloonText">
    <w:name w:val="Balloon Text"/>
    <w:basedOn w:val="Normal"/>
    <w:link w:val="BalloonTextChar"/>
    <w:rsid w:val="00E34FE1"/>
    <w:rPr>
      <w:rFonts w:ascii="Tahoma" w:hAnsi="Tahoma" w:cs="Tahoma"/>
      <w:sz w:val="16"/>
      <w:szCs w:val="16"/>
    </w:rPr>
  </w:style>
  <w:style w:type="character" w:customStyle="1" w:styleId="BalloonTextChar">
    <w:name w:val="Balloon Text Char"/>
    <w:basedOn w:val="DefaultParagraphFont"/>
    <w:link w:val="BalloonText"/>
    <w:rsid w:val="00E34FE1"/>
    <w:rPr>
      <w:rFonts w:ascii="Tahoma" w:hAnsi="Tahoma" w:cs="Tahoma"/>
      <w:sz w:val="16"/>
      <w:szCs w:val="16"/>
    </w:rPr>
  </w:style>
  <w:style w:type="character" w:customStyle="1" w:styleId="Heading2Char">
    <w:name w:val="Heading 2 Char"/>
    <w:basedOn w:val="DefaultParagraphFont"/>
    <w:link w:val="Heading2"/>
    <w:rsid w:val="00E34FE1"/>
    <w:rPr>
      <w:b/>
      <w:sz w:val="24"/>
    </w:rPr>
  </w:style>
  <w:style w:type="character" w:customStyle="1" w:styleId="Heading4Char">
    <w:name w:val="Heading 4 Char"/>
    <w:basedOn w:val="DefaultParagraphFont"/>
    <w:link w:val="Heading4"/>
    <w:rsid w:val="00E34FE1"/>
    <w:rPr>
      <w:u w:val="single"/>
    </w:rPr>
  </w:style>
  <w:style w:type="character" w:customStyle="1" w:styleId="HeaderChar">
    <w:name w:val="Header Char"/>
    <w:basedOn w:val="DefaultParagraphFont"/>
    <w:link w:val="Header"/>
    <w:uiPriority w:val="99"/>
    <w:rsid w:val="00E34FE1"/>
  </w:style>
  <w:style w:type="character" w:styleId="CommentReference">
    <w:name w:val="annotation reference"/>
    <w:basedOn w:val="DefaultParagraphFont"/>
    <w:rsid w:val="00EF5752"/>
    <w:rPr>
      <w:sz w:val="16"/>
      <w:szCs w:val="16"/>
    </w:rPr>
  </w:style>
  <w:style w:type="paragraph" w:styleId="CommentText">
    <w:name w:val="annotation text"/>
    <w:basedOn w:val="Normal"/>
    <w:link w:val="CommentTextChar"/>
    <w:uiPriority w:val="99"/>
    <w:rsid w:val="00EF5752"/>
  </w:style>
  <w:style w:type="character" w:customStyle="1" w:styleId="CommentTextChar">
    <w:name w:val="Comment Text Char"/>
    <w:basedOn w:val="DefaultParagraphFont"/>
    <w:link w:val="CommentText"/>
    <w:uiPriority w:val="99"/>
    <w:rsid w:val="00EF5752"/>
  </w:style>
  <w:style w:type="paragraph" w:styleId="CommentSubject">
    <w:name w:val="annotation subject"/>
    <w:basedOn w:val="CommentText"/>
    <w:next w:val="CommentText"/>
    <w:link w:val="CommentSubjectChar"/>
    <w:rsid w:val="00EF5752"/>
    <w:rPr>
      <w:b/>
      <w:bCs/>
    </w:rPr>
  </w:style>
  <w:style w:type="character" w:customStyle="1" w:styleId="CommentSubjectChar">
    <w:name w:val="Comment Subject Char"/>
    <w:basedOn w:val="CommentTextChar"/>
    <w:link w:val="CommentSubject"/>
    <w:rsid w:val="00EF5752"/>
    <w:rPr>
      <w:b/>
      <w:bCs/>
    </w:rPr>
  </w:style>
  <w:style w:type="paragraph" w:styleId="ListParagraph">
    <w:name w:val="List Paragraph"/>
    <w:basedOn w:val="Normal"/>
    <w:uiPriority w:val="34"/>
    <w:qFormat/>
    <w:rsid w:val="00197370"/>
    <w:pPr>
      <w:ind w:left="720"/>
      <w:contextualSpacing/>
    </w:pPr>
  </w:style>
  <w:style w:type="character" w:styleId="Emphasis">
    <w:name w:val="Emphasis"/>
    <w:basedOn w:val="DefaultParagraphFont"/>
    <w:uiPriority w:val="20"/>
    <w:qFormat/>
    <w:rsid w:val="00C265EF"/>
    <w:rPr>
      <w:i/>
      <w:iCs/>
    </w:rPr>
  </w:style>
  <w:style w:type="table" w:styleId="TableGrid">
    <w:name w:val="Table Grid"/>
    <w:basedOn w:val="TableNormal"/>
    <w:uiPriority w:val="39"/>
    <w:rsid w:val="00C2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7AF4"/>
  </w:style>
  <w:style w:type="character" w:customStyle="1" w:styleId="FooterChar">
    <w:name w:val="Footer Char"/>
    <w:basedOn w:val="DefaultParagraphFont"/>
    <w:link w:val="Footer"/>
    <w:uiPriority w:val="99"/>
    <w:rsid w:val="00C83033"/>
  </w:style>
  <w:style w:type="character" w:styleId="PlaceholderText">
    <w:name w:val="Placeholder Text"/>
    <w:basedOn w:val="DefaultParagraphFont"/>
    <w:uiPriority w:val="99"/>
    <w:semiHidden/>
    <w:rsid w:val="00B22D94"/>
    <w:rPr>
      <w:color w:val="808080"/>
    </w:rPr>
  </w:style>
  <w:style w:type="character" w:customStyle="1" w:styleId="Style3">
    <w:name w:val="Style3"/>
    <w:basedOn w:val="Hyperlink"/>
    <w:uiPriority w:val="1"/>
    <w:rsid w:val="000326F6"/>
    <w:rPr>
      <w:rFonts w:ascii="Times New Roman" w:hAnsi="Times New Roman"/>
      <w:color w:val="0000FF"/>
      <w:sz w:val="24"/>
      <w:u w:val="single"/>
    </w:rPr>
  </w:style>
  <w:style w:type="paragraph" w:styleId="FootnoteText">
    <w:name w:val="footnote text"/>
    <w:basedOn w:val="Normal"/>
    <w:link w:val="FootnoteTextChar"/>
    <w:semiHidden/>
    <w:unhideWhenUsed/>
    <w:rsid w:val="00A12485"/>
  </w:style>
  <w:style w:type="character" w:customStyle="1" w:styleId="FootnoteTextChar">
    <w:name w:val="Footnote Text Char"/>
    <w:basedOn w:val="DefaultParagraphFont"/>
    <w:link w:val="FootnoteText"/>
    <w:semiHidden/>
    <w:rsid w:val="00A12485"/>
  </w:style>
  <w:style w:type="character" w:styleId="FootnoteReference">
    <w:name w:val="footnote reference"/>
    <w:basedOn w:val="DefaultParagraphFont"/>
    <w:semiHidden/>
    <w:unhideWhenUsed/>
    <w:rsid w:val="00A12485"/>
    <w:rPr>
      <w:vertAlign w:val="superscript"/>
    </w:rPr>
  </w:style>
  <w:style w:type="character" w:styleId="UnresolvedMention">
    <w:name w:val="Unresolved Mention"/>
    <w:basedOn w:val="DefaultParagraphFont"/>
    <w:uiPriority w:val="99"/>
    <w:semiHidden/>
    <w:unhideWhenUsed/>
    <w:rsid w:val="00A12485"/>
    <w:rPr>
      <w:color w:val="605E5C"/>
      <w:shd w:val="clear" w:color="auto" w:fill="E1DFDD"/>
    </w:rPr>
  </w:style>
  <w:style w:type="character" w:customStyle="1" w:styleId="contentpasted3">
    <w:name w:val="contentpasted3"/>
    <w:basedOn w:val="DefaultParagraphFont"/>
    <w:rsid w:val="009D410A"/>
  </w:style>
  <w:style w:type="character" w:customStyle="1" w:styleId="contentpasted5">
    <w:name w:val="contentpasted5"/>
    <w:basedOn w:val="DefaultParagraphFont"/>
    <w:rsid w:val="009D410A"/>
  </w:style>
  <w:style w:type="paragraph" w:customStyle="1" w:styleId="ltrhdCoV">
    <w:name w:val="ltrhd_CoV"/>
    <w:rsid w:val="004630FA"/>
    <w:pPr>
      <w:spacing w:before="120"/>
      <w:jc w:val="center"/>
    </w:pPr>
    <w:rPr>
      <w:rFonts w:ascii="CG Times" w:hAnsi="CG Times"/>
      <w:i/>
      <w:color w:val="000080"/>
      <w:sz w:val="28"/>
      <w:szCs w:val="28"/>
    </w:rPr>
  </w:style>
  <w:style w:type="paragraph" w:customStyle="1" w:styleId="ltrhddeq">
    <w:name w:val="ltrhd_deq"/>
    <w:rsid w:val="004630FA"/>
    <w:pPr>
      <w:spacing w:before="120"/>
      <w:jc w:val="center"/>
    </w:pPr>
    <w:rPr>
      <w:rFonts w:ascii="CG Times" w:hAnsi="CG Times"/>
      <w:i/>
      <w:color w:val="000080"/>
      <w:sz w:val="28"/>
      <w:szCs w:val="28"/>
    </w:rPr>
  </w:style>
  <w:style w:type="paragraph" w:customStyle="1" w:styleId="ltrhdnames">
    <w:name w:val="ltrhd_names"/>
    <w:next w:val="Normal"/>
    <w:rsid w:val="004630FA"/>
    <w:rPr>
      <w:color w:val="000080"/>
      <w:sz w:val="16"/>
    </w:rPr>
  </w:style>
  <w:style w:type="paragraph" w:customStyle="1" w:styleId="ltrhdweb-and-seal">
    <w:name w:val="ltrhd_web-and-seal"/>
    <w:rsid w:val="004630FA"/>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13327">
      <w:bodyDiv w:val="1"/>
      <w:marLeft w:val="0"/>
      <w:marRight w:val="0"/>
      <w:marTop w:val="0"/>
      <w:marBottom w:val="0"/>
      <w:divBdr>
        <w:top w:val="none" w:sz="0" w:space="0" w:color="auto"/>
        <w:left w:val="none" w:sz="0" w:space="0" w:color="auto"/>
        <w:bottom w:val="none" w:sz="0" w:space="0" w:color="auto"/>
        <w:right w:val="none" w:sz="0" w:space="0" w:color="auto"/>
      </w:divBdr>
    </w:div>
    <w:div w:id="1011834817">
      <w:bodyDiv w:val="1"/>
      <w:marLeft w:val="0"/>
      <w:marRight w:val="0"/>
      <w:marTop w:val="0"/>
      <w:marBottom w:val="0"/>
      <w:divBdr>
        <w:top w:val="none" w:sz="0" w:space="0" w:color="auto"/>
        <w:left w:val="none" w:sz="0" w:space="0" w:color="auto"/>
        <w:bottom w:val="none" w:sz="0" w:space="0" w:color="auto"/>
        <w:right w:val="none" w:sz="0" w:space="0" w:color="auto"/>
      </w:divBdr>
    </w:div>
    <w:div w:id="1426530859">
      <w:bodyDiv w:val="1"/>
      <w:marLeft w:val="0"/>
      <w:marRight w:val="0"/>
      <w:marTop w:val="0"/>
      <w:marBottom w:val="0"/>
      <w:divBdr>
        <w:top w:val="none" w:sz="0" w:space="0" w:color="auto"/>
        <w:left w:val="none" w:sz="0" w:space="0" w:color="auto"/>
        <w:bottom w:val="none" w:sz="0" w:space="0" w:color="auto"/>
        <w:right w:val="none" w:sz="0" w:space="0" w:color="auto"/>
      </w:divBdr>
    </w:div>
    <w:div w:id="1619944229">
      <w:bodyDiv w:val="1"/>
      <w:marLeft w:val="0"/>
      <w:marRight w:val="0"/>
      <w:marTop w:val="0"/>
      <w:marBottom w:val="0"/>
      <w:divBdr>
        <w:top w:val="none" w:sz="0" w:space="0" w:color="auto"/>
        <w:left w:val="none" w:sz="0" w:space="0" w:color="auto"/>
        <w:bottom w:val="none" w:sz="0" w:space="0" w:color="auto"/>
        <w:right w:val="none" w:sz="0" w:space="0" w:color="auto"/>
      </w:divBdr>
    </w:div>
    <w:div w:id="18582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John.Kleopfer@dwr.virgini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jpa.permits@mrc.Virginia.gov" TargetMode="External"/><Relationship Id="rId17" Type="http://schemas.openxmlformats.org/officeDocument/2006/relationships/hyperlink" Target="https://www.fws.gov/media/range-wide-indiana-bat-and-northern-long-eared-bat-survey-guidelin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1ADF2BEE834E8DACEEC40BDD21F892"/>
        <w:category>
          <w:name w:val="General"/>
          <w:gallery w:val="placeholder"/>
        </w:category>
        <w:types>
          <w:type w:val="bbPlcHdr"/>
        </w:types>
        <w:behaviors>
          <w:behavior w:val="content"/>
        </w:behaviors>
        <w:guid w:val="{9A8B5A7B-0706-4761-8885-EF0EB2F1FA50}"/>
      </w:docPartPr>
      <w:docPartBody>
        <w:p w:rsidR="00652AA5" w:rsidRDefault="00DD789C" w:rsidP="00DD789C">
          <w:pPr>
            <w:pStyle w:val="251ADF2BEE834E8DACEEC40BDD21F892"/>
          </w:pPr>
          <w:r w:rsidRPr="00511534">
            <w:rPr>
              <w:rStyle w:val="PlaceholderText"/>
            </w:rPr>
            <w:t>Choose an item.</w:t>
          </w:r>
        </w:p>
      </w:docPartBody>
    </w:docPart>
    <w:docPart>
      <w:docPartPr>
        <w:name w:val="15999EA1613E403CAA8D3784AB673D5F"/>
        <w:category>
          <w:name w:val="General"/>
          <w:gallery w:val="placeholder"/>
        </w:category>
        <w:types>
          <w:type w:val="bbPlcHdr"/>
        </w:types>
        <w:behaviors>
          <w:behavior w:val="content"/>
        </w:behaviors>
        <w:guid w:val="{C5A52FE3-721D-424E-AB55-3A9D2D6CB66F}"/>
      </w:docPartPr>
      <w:docPartBody>
        <w:p w:rsidR="003B5983" w:rsidRDefault="004E3909" w:rsidP="004E3909">
          <w:pPr>
            <w:pStyle w:val="15999EA1613E403CAA8D3784AB673D5F"/>
          </w:pPr>
          <w:r w:rsidRPr="00B024C9">
            <w:rPr>
              <w:rStyle w:val="PlaceholderText"/>
            </w:rPr>
            <w:t>Choose an item.</w:t>
          </w:r>
        </w:p>
      </w:docPartBody>
    </w:docPart>
    <w:docPart>
      <w:docPartPr>
        <w:name w:val="F02ABE7C77E847D1A0C0F0E402E85309"/>
        <w:category>
          <w:name w:val="General"/>
          <w:gallery w:val="placeholder"/>
        </w:category>
        <w:types>
          <w:type w:val="bbPlcHdr"/>
        </w:types>
        <w:behaviors>
          <w:behavior w:val="content"/>
        </w:behaviors>
        <w:guid w:val="{FD0A591D-508C-40F7-AF2A-BD63CD355B0F}"/>
      </w:docPartPr>
      <w:docPartBody>
        <w:p w:rsidR="003B5983" w:rsidRDefault="004E3909" w:rsidP="004E3909">
          <w:pPr>
            <w:pStyle w:val="F02ABE7C77E847D1A0C0F0E402E85309"/>
          </w:pPr>
          <w:r w:rsidRPr="003B3FED">
            <w:rPr>
              <w:rStyle w:val="PlaceholderText"/>
            </w:rPr>
            <w:t>Choose an item.</w:t>
          </w:r>
        </w:p>
      </w:docPartBody>
    </w:docPart>
    <w:docPart>
      <w:docPartPr>
        <w:name w:val="625EC09288CD4823B882CA83AEE580EB"/>
        <w:category>
          <w:name w:val="General"/>
          <w:gallery w:val="placeholder"/>
        </w:category>
        <w:types>
          <w:type w:val="bbPlcHdr"/>
        </w:types>
        <w:behaviors>
          <w:behavior w:val="content"/>
        </w:behaviors>
        <w:guid w:val="{65834D07-D9E3-4A99-B86F-2078F1FB8D7F}"/>
      </w:docPartPr>
      <w:docPartBody>
        <w:p w:rsidR="003B5983" w:rsidRDefault="004E3909" w:rsidP="004E3909">
          <w:pPr>
            <w:pStyle w:val="625EC09288CD4823B882CA83AEE580EB"/>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4D"/>
    <w:rsid w:val="00143F84"/>
    <w:rsid w:val="001F04E2"/>
    <w:rsid w:val="001F0AC1"/>
    <w:rsid w:val="0025175E"/>
    <w:rsid w:val="00283DA0"/>
    <w:rsid w:val="002C2523"/>
    <w:rsid w:val="00350B4D"/>
    <w:rsid w:val="003B12B6"/>
    <w:rsid w:val="003B5983"/>
    <w:rsid w:val="004B5861"/>
    <w:rsid w:val="004E3909"/>
    <w:rsid w:val="0054760B"/>
    <w:rsid w:val="005635F3"/>
    <w:rsid w:val="00567E0D"/>
    <w:rsid w:val="005D716B"/>
    <w:rsid w:val="00652AA5"/>
    <w:rsid w:val="006B3057"/>
    <w:rsid w:val="00725279"/>
    <w:rsid w:val="00733D5C"/>
    <w:rsid w:val="0086723F"/>
    <w:rsid w:val="00875AC0"/>
    <w:rsid w:val="008F2505"/>
    <w:rsid w:val="00A73312"/>
    <w:rsid w:val="00A77484"/>
    <w:rsid w:val="00AA15A1"/>
    <w:rsid w:val="00AB2BB2"/>
    <w:rsid w:val="00C2316F"/>
    <w:rsid w:val="00C55708"/>
    <w:rsid w:val="00DA7FB4"/>
    <w:rsid w:val="00DB6A79"/>
    <w:rsid w:val="00DD1B38"/>
    <w:rsid w:val="00DD2C2F"/>
    <w:rsid w:val="00DD789C"/>
    <w:rsid w:val="00DF21AC"/>
    <w:rsid w:val="00ED5364"/>
    <w:rsid w:val="00F1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0D"/>
    <w:rPr>
      <w:color w:val="808080"/>
    </w:rPr>
  </w:style>
  <w:style w:type="paragraph" w:customStyle="1" w:styleId="251ADF2BEE834E8DACEEC40BDD21F892">
    <w:name w:val="251ADF2BEE834E8DACEEC40BDD21F892"/>
    <w:rsid w:val="00DD789C"/>
  </w:style>
  <w:style w:type="paragraph" w:customStyle="1" w:styleId="15999EA1613E403CAA8D3784AB673D5F">
    <w:name w:val="15999EA1613E403CAA8D3784AB673D5F"/>
    <w:rsid w:val="004E3909"/>
  </w:style>
  <w:style w:type="paragraph" w:customStyle="1" w:styleId="F02ABE7C77E847D1A0C0F0E402E85309">
    <w:name w:val="F02ABE7C77E847D1A0C0F0E402E85309"/>
    <w:rsid w:val="004E3909"/>
  </w:style>
  <w:style w:type="paragraph" w:customStyle="1" w:styleId="625EC09288CD4823B882CA83AEE580EB">
    <w:name w:val="625EC09288CD4823B882CA83AEE580EB"/>
    <w:rsid w:val="004E3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f8457998-39e2-4bc1-be68-7fc758322aa6">
      <UserInfo>
        <DisplayName/>
        <AccountId xsi:nil="true"/>
        <AccountType/>
      </UserInfo>
    </SharedWithUsers>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1DBD59-4491-45D0-A95F-4D485F0AF2D6}">
  <ds:schemaRefs>
    <ds:schemaRef ds:uri="http://schemas.microsoft.com/office/2006/metadata/properties"/>
    <ds:schemaRef ds:uri="http://schemas.microsoft.com/office/infopath/2007/PartnerControls"/>
    <ds:schemaRef ds:uri="f8457998-39e2-4bc1-be68-7fc758322aa6"/>
    <ds:schemaRef ds:uri="0258927d-29eb-41ef-8fdb-67255e113bd6"/>
  </ds:schemaRefs>
</ds:datastoreItem>
</file>

<file path=customXml/itemProps3.xml><?xml version="1.0" encoding="utf-8"?>
<ds:datastoreItem xmlns:ds="http://schemas.openxmlformats.org/officeDocument/2006/customXml" ds:itemID="{5553DF8C-21B6-47A1-95B5-104F1B312115}">
  <ds:schemaRefs>
    <ds:schemaRef ds:uri="http://schemas.openxmlformats.org/officeDocument/2006/bibliography"/>
  </ds:schemaRefs>
</ds:datastoreItem>
</file>

<file path=customXml/itemProps4.xml><?xml version="1.0" encoding="utf-8"?>
<ds:datastoreItem xmlns:ds="http://schemas.openxmlformats.org/officeDocument/2006/customXml" ds:itemID="{0113F6DD-1810-4890-B30C-2706C3CAF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082B6A-3353-4E4D-A8E2-CC3010D844D1}">
  <ds:schemaRefs>
    <ds:schemaRef ds:uri="http://schemas.microsoft.com/sharepoint/v3/contenttype/forms"/>
  </ds:schemaRefs>
</ds:datastoreItem>
</file>

<file path=docMetadata/LabelInfo.xml><?xml version="1.0" encoding="utf-8"?>
<clbl:labelList xmlns:clbl="http://schemas.microsoft.com/office/2020/mipLabelMetadata">
  <clbl:label id="{620ae5a9-4ec1-4fa0-8641-5d9f386c7309}" enabled="0" method="" siteId="{620ae5a9-4ec1-4fa0-8641-5d9f386c730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23655</CharactersWithSpaces>
  <SharedDoc>false</SharedDoc>
  <HLinks>
    <vt:vector size="18" baseType="variant">
      <vt:variant>
        <vt:i4>655407</vt:i4>
      </vt:variant>
      <vt:variant>
        <vt:i4>6</vt:i4>
      </vt:variant>
      <vt:variant>
        <vt:i4>0</vt:i4>
      </vt:variant>
      <vt:variant>
        <vt:i4>5</vt:i4>
      </vt:variant>
      <vt:variant>
        <vt:lpwstr>mailto:John.Kleopfer@dwr.virginia.gov</vt:lpwstr>
      </vt:variant>
      <vt:variant>
        <vt:lpwstr/>
      </vt:variant>
      <vt:variant>
        <vt:i4>2359399</vt:i4>
      </vt:variant>
      <vt:variant>
        <vt:i4>3</vt:i4>
      </vt:variant>
      <vt:variant>
        <vt:i4>0</vt:i4>
      </vt:variant>
      <vt:variant>
        <vt:i4>5</vt:i4>
      </vt:variant>
      <vt:variant>
        <vt:lpwstr>https://www.fws.gov/media/range-wide-indiana-bat-and-northern-long-eared-bat-survey-guidelines</vt:lpwstr>
      </vt:variant>
      <vt:variant>
        <vt:lpwstr/>
      </vt:variant>
      <vt:variant>
        <vt:i4>3801106</vt:i4>
      </vt:variant>
      <vt:variant>
        <vt:i4>0</vt:i4>
      </vt:variant>
      <vt:variant>
        <vt:i4>0</vt:i4>
      </vt:variant>
      <vt:variant>
        <vt:i4>5</vt:i4>
      </vt:variant>
      <vt:variant>
        <vt:lpwstr>mailto:jpa.permits@mrc.Virginia.gov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2025-08-13T17:05:00Z</dcterms:created>
  <dcterms:modified xsi:type="dcterms:W3CDTF">2025-08-18T12:23:00Z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3674800</vt:r8>
  </property>
  <property fmtid="{D5CDD505-2E9C-101B-9397-08002B2CF9AE}" pid="3" name="ContentTypeId">
    <vt:lpwstr>0x0101006A7F199CB405F4408DA7E8BA61EDF674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