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B918D" w14:textId="154EDA71" w:rsidR="00877AA9" w:rsidRPr="00EB6555" w:rsidRDefault="006203FF" w:rsidP="005D7083">
      <w:pPr>
        <w:tabs>
          <w:tab w:val="right" w:pos="10080"/>
        </w:tabs>
        <w:contextualSpacing/>
        <w:rPr>
          <w:color w:val="E36C0A" w:themeColor="accent6" w:themeShade="BF"/>
          <w:sz w:val="24"/>
          <w:szCs w:val="24"/>
        </w:rPr>
      </w:pPr>
      <w:r>
        <w:rPr>
          <w:color w:val="E36C0A" w:themeColor="accent6" w:themeShade="BF"/>
          <w:sz w:val="24"/>
          <w:szCs w:val="24"/>
        </w:rPr>
        <w:t>Date</w:t>
      </w:r>
      <w:r w:rsidRPr="00EB6555">
        <w:rPr>
          <w:color w:val="E36C0A" w:themeColor="accent6" w:themeShade="BF"/>
          <w:sz w:val="24"/>
          <w:szCs w:val="24"/>
        </w:rPr>
        <w:t xml:space="preserve"> </w:t>
      </w:r>
      <w:r w:rsidR="00C07F8C" w:rsidRPr="00EB6555">
        <w:rPr>
          <w:color w:val="E36C0A" w:themeColor="accent6" w:themeShade="BF"/>
          <w:sz w:val="24"/>
          <w:szCs w:val="24"/>
        </w:rPr>
        <w:t>[optional]</w:t>
      </w:r>
    </w:p>
    <w:p w14:paraId="54BCA0C2" w14:textId="77777777" w:rsidR="00C07F8C" w:rsidRPr="00EB6555" w:rsidRDefault="00C07F8C" w:rsidP="005D7083">
      <w:pPr>
        <w:tabs>
          <w:tab w:val="right" w:pos="10080"/>
        </w:tabs>
        <w:contextualSpacing/>
        <w:rPr>
          <w:b/>
          <w:color w:val="E36C0A" w:themeColor="accent6" w:themeShade="BF"/>
          <w:sz w:val="24"/>
          <w:szCs w:val="24"/>
        </w:rPr>
      </w:pPr>
    </w:p>
    <w:p w14:paraId="183C9944" w14:textId="78DDA5CC" w:rsidR="00A91B9D" w:rsidRPr="00D04349" w:rsidRDefault="00B80A59" w:rsidP="005D7083">
      <w:pPr>
        <w:tabs>
          <w:tab w:val="right" w:pos="10080"/>
        </w:tabs>
        <w:contextualSpacing/>
        <w:rPr>
          <w:sz w:val="24"/>
          <w:szCs w:val="24"/>
        </w:rPr>
      </w:pPr>
      <w:r w:rsidRPr="00D04349">
        <w:rPr>
          <w:b/>
          <w:sz w:val="24"/>
          <w:szCs w:val="24"/>
        </w:rPr>
        <w:t>SENT VIA E-MAIL</w:t>
      </w:r>
      <w:r w:rsidR="00820588" w:rsidRPr="008901EB">
        <w:rPr>
          <w:b/>
          <w:color w:val="E36C0A" w:themeColor="accent6" w:themeShade="BF"/>
          <w:sz w:val="24"/>
          <w:szCs w:val="24"/>
        </w:rPr>
        <w:t xml:space="preserve">: </w:t>
      </w:r>
      <w:r w:rsidR="00455512" w:rsidRPr="008901EB">
        <w:rPr>
          <w:color w:val="E36C0A" w:themeColor="accent6" w:themeShade="BF"/>
          <w:sz w:val="24"/>
          <w:szCs w:val="24"/>
        </w:rPr>
        <w:t xml:space="preserve">enter </w:t>
      </w:r>
      <w:r w:rsidR="00820588" w:rsidRPr="008901EB">
        <w:rPr>
          <w:color w:val="E36C0A" w:themeColor="accent6" w:themeShade="BF"/>
          <w:sz w:val="24"/>
          <w:szCs w:val="24"/>
        </w:rPr>
        <w:t>email address</w:t>
      </w:r>
      <w:r w:rsidR="00455512" w:rsidRPr="008901EB">
        <w:rPr>
          <w:color w:val="E36C0A" w:themeColor="accent6" w:themeShade="BF"/>
          <w:sz w:val="24"/>
          <w:szCs w:val="24"/>
        </w:rPr>
        <w:t xml:space="preserve"> [optional]</w:t>
      </w:r>
    </w:p>
    <w:p w14:paraId="3F2EAC10" w14:textId="77777777" w:rsidR="00625796" w:rsidRPr="00D04349" w:rsidRDefault="00625796" w:rsidP="005D7083">
      <w:pPr>
        <w:contextualSpacing/>
        <w:rPr>
          <w:sz w:val="24"/>
          <w:szCs w:val="24"/>
        </w:rPr>
      </w:pPr>
    </w:p>
    <w:p w14:paraId="314E1028" w14:textId="39F09708" w:rsidR="002B4761" w:rsidRDefault="00A91B9D" w:rsidP="005010E2">
      <w:pPr>
        <w:ind w:left="720" w:hanging="720"/>
        <w:contextualSpacing/>
        <w:rPr>
          <w:color w:val="E36C0A" w:themeColor="accent6" w:themeShade="BF"/>
          <w:sz w:val="24"/>
          <w:szCs w:val="24"/>
        </w:rPr>
      </w:pPr>
      <w:r w:rsidRPr="00D04349">
        <w:rPr>
          <w:sz w:val="24"/>
          <w:szCs w:val="24"/>
        </w:rPr>
        <w:t>R</w:t>
      </w:r>
      <w:r w:rsidR="004F58D3" w:rsidRPr="00D04349">
        <w:rPr>
          <w:sz w:val="24"/>
          <w:szCs w:val="24"/>
        </w:rPr>
        <w:t>e</w:t>
      </w:r>
      <w:r w:rsidRPr="00D04349">
        <w:rPr>
          <w:sz w:val="24"/>
          <w:szCs w:val="24"/>
        </w:rPr>
        <w:t xml:space="preserve">: </w:t>
      </w:r>
      <w:r w:rsidRPr="00D04349">
        <w:rPr>
          <w:sz w:val="24"/>
          <w:szCs w:val="24"/>
        </w:rPr>
        <w:tab/>
      </w:r>
      <w:r w:rsidR="00E87B6C" w:rsidRPr="00D04349">
        <w:rPr>
          <w:sz w:val="24"/>
          <w:szCs w:val="24"/>
        </w:rPr>
        <w:t>Notification that</w:t>
      </w:r>
      <w:r w:rsidR="00493880" w:rsidRPr="00D04349">
        <w:rPr>
          <w:sz w:val="24"/>
          <w:szCs w:val="24"/>
        </w:rPr>
        <w:t xml:space="preserve"> a </w:t>
      </w:r>
      <w:r w:rsidR="00E87B6C" w:rsidRPr="00D04349">
        <w:rPr>
          <w:sz w:val="24"/>
          <w:szCs w:val="24"/>
        </w:rPr>
        <w:t>Virginia Water Protection (VWP)</w:t>
      </w:r>
      <w:r w:rsidR="00325867">
        <w:rPr>
          <w:sz w:val="24"/>
          <w:szCs w:val="24"/>
        </w:rPr>
        <w:t xml:space="preserve"> </w:t>
      </w:r>
      <w:r w:rsidR="00073CF1" w:rsidRPr="00D04349">
        <w:rPr>
          <w:sz w:val="24"/>
          <w:szCs w:val="24"/>
        </w:rPr>
        <w:t>Permit</w:t>
      </w:r>
      <w:r w:rsidR="0064185C">
        <w:rPr>
          <w:sz w:val="24"/>
          <w:szCs w:val="24"/>
        </w:rPr>
        <w:t>/</w:t>
      </w:r>
      <w:r w:rsidR="00073CF1" w:rsidRPr="00D04349">
        <w:rPr>
          <w:sz w:val="24"/>
          <w:szCs w:val="24"/>
        </w:rPr>
        <w:t>Coverage</w:t>
      </w:r>
      <w:r w:rsidR="00493880" w:rsidRPr="00D04349">
        <w:rPr>
          <w:sz w:val="24"/>
          <w:szCs w:val="24"/>
        </w:rPr>
        <w:t xml:space="preserve"> is Not</w:t>
      </w:r>
      <w:r w:rsidR="00073CF1" w:rsidRPr="00D04349">
        <w:rPr>
          <w:sz w:val="24"/>
          <w:szCs w:val="24"/>
        </w:rPr>
        <w:t xml:space="preserve"> </w:t>
      </w:r>
      <w:r w:rsidR="00E87B6C" w:rsidRPr="00D04349">
        <w:rPr>
          <w:sz w:val="24"/>
          <w:szCs w:val="24"/>
        </w:rPr>
        <w:t>Required</w:t>
      </w:r>
    </w:p>
    <w:p w14:paraId="1BD25639" w14:textId="7E4CAC4D" w:rsidR="00B6240E" w:rsidRDefault="00C3073A" w:rsidP="00E16199">
      <w:pPr>
        <w:ind w:left="720" w:hanging="720"/>
        <w:contextualSpacing/>
        <w:rPr>
          <w:color w:val="E36C0A" w:themeColor="accent6" w:themeShade="BF"/>
          <w:sz w:val="24"/>
          <w:szCs w:val="24"/>
        </w:rPr>
      </w:pPr>
      <w:r w:rsidRPr="00D04349">
        <w:rPr>
          <w:sz w:val="24"/>
          <w:szCs w:val="24"/>
        </w:rPr>
        <w:tab/>
      </w:r>
      <w:r w:rsidRPr="008901EB">
        <w:rPr>
          <w:color w:val="E36C0A" w:themeColor="accent6" w:themeShade="BF"/>
          <w:sz w:val="24"/>
          <w:szCs w:val="24"/>
        </w:rPr>
        <w:t xml:space="preserve">NP No. </w:t>
      </w:r>
      <w:r w:rsidR="007B0C3B">
        <w:rPr>
          <w:color w:val="E36C0A" w:themeColor="accent6" w:themeShade="BF"/>
          <w:sz w:val="24"/>
          <w:szCs w:val="24"/>
        </w:rPr>
        <w:t>##-######</w:t>
      </w:r>
    </w:p>
    <w:p w14:paraId="5F346DD7" w14:textId="446D6472" w:rsidR="00B6240E" w:rsidRDefault="00AC5C47" w:rsidP="00B6240E">
      <w:pPr>
        <w:ind w:left="1440" w:hanging="720"/>
        <w:contextualSpacing/>
        <w:rPr>
          <w:color w:val="E36C0A" w:themeColor="accent6" w:themeShade="BF"/>
          <w:sz w:val="24"/>
          <w:szCs w:val="24"/>
        </w:rPr>
      </w:pPr>
      <w:r>
        <w:rPr>
          <w:color w:val="0000FF"/>
          <w:sz w:val="24"/>
          <w:szCs w:val="24"/>
        </w:rPr>
        <w:t xml:space="preserve">[if </w:t>
      </w:r>
      <w:proofErr w:type="gramStart"/>
      <w:r>
        <w:rPr>
          <w:color w:val="0000FF"/>
          <w:sz w:val="24"/>
          <w:szCs w:val="24"/>
        </w:rPr>
        <w:t>known]</w:t>
      </w:r>
      <w:r w:rsidR="009759CF" w:rsidRPr="008901EB">
        <w:rPr>
          <w:color w:val="E36C0A" w:themeColor="accent6" w:themeShade="BF"/>
          <w:sz w:val="24"/>
          <w:szCs w:val="24"/>
        </w:rPr>
        <w:t>JPA</w:t>
      </w:r>
      <w:proofErr w:type="gramEnd"/>
      <w:r w:rsidR="009759CF" w:rsidRPr="008901EB">
        <w:rPr>
          <w:color w:val="E36C0A" w:themeColor="accent6" w:themeShade="BF"/>
          <w:sz w:val="24"/>
          <w:szCs w:val="24"/>
        </w:rPr>
        <w:t xml:space="preserve"> No. </w:t>
      </w:r>
      <w:r w:rsidR="007B0C3B">
        <w:rPr>
          <w:color w:val="E36C0A" w:themeColor="accent6" w:themeShade="BF"/>
          <w:sz w:val="24"/>
          <w:szCs w:val="24"/>
        </w:rPr>
        <w:t>##-####</w:t>
      </w:r>
    </w:p>
    <w:p w14:paraId="4893B37C" w14:textId="54CE157F" w:rsidR="00C8256E" w:rsidRDefault="00B01411" w:rsidP="00685AF3">
      <w:pPr>
        <w:ind w:left="1440" w:hanging="720"/>
        <w:contextualSpacing/>
        <w:rPr>
          <w:color w:val="E36C0A" w:themeColor="accent6" w:themeShade="BF"/>
          <w:sz w:val="24"/>
          <w:szCs w:val="24"/>
        </w:rPr>
      </w:pPr>
      <w:r>
        <w:rPr>
          <w:color w:val="0000FF"/>
          <w:sz w:val="24"/>
          <w:szCs w:val="24"/>
        </w:rPr>
        <w:t xml:space="preserve">[if </w:t>
      </w:r>
      <w:proofErr w:type="gramStart"/>
      <w:r>
        <w:rPr>
          <w:color w:val="0000FF"/>
          <w:sz w:val="24"/>
          <w:szCs w:val="24"/>
        </w:rPr>
        <w:t>known]</w:t>
      </w:r>
      <w:r w:rsidR="00857590" w:rsidRPr="00B01411">
        <w:rPr>
          <w:color w:val="E36C0A" w:themeColor="accent6" w:themeShade="BF"/>
          <w:sz w:val="24"/>
          <w:szCs w:val="24"/>
        </w:rPr>
        <w:t>USACE</w:t>
      </w:r>
      <w:proofErr w:type="gramEnd"/>
      <w:r w:rsidR="00857590" w:rsidRPr="00B01411">
        <w:rPr>
          <w:color w:val="E36C0A" w:themeColor="accent6" w:themeShade="BF"/>
          <w:sz w:val="24"/>
          <w:szCs w:val="24"/>
        </w:rPr>
        <w:t xml:space="preserve"> No. NAO-####-####</w:t>
      </w:r>
    </w:p>
    <w:p w14:paraId="67649D77" w14:textId="731C601F" w:rsidR="00C07F8C" w:rsidRPr="0003521A" w:rsidRDefault="00C07F8C" w:rsidP="00EB6555">
      <w:pPr>
        <w:ind w:left="1440" w:hanging="720"/>
        <w:contextualSpacing/>
        <w:rPr>
          <w:color w:val="E36C0A" w:themeColor="accent6" w:themeShade="BF"/>
          <w:sz w:val="24"/>
          <w:szCs w:val="24"/>
        </w:rPr>
      </w:pPr>
      <w:r w:rsidRPr="0003521A">
        <w:rPr>
          <w:color w:val="E36C0A" w:themeColor="accent6" w:themeShade="BF"/>
          <w:sz w:val="24"/>
          <w:szCs w:val="24"/>
        </w:rPr>
        <w:t>Project Name</w:t>
      </w:r>
      <w:r w:rsidR="0003521A" w:rsidRPr="00322573">
        <w:rPr>
          <w:color w:val="E36C0A" w:themeColor="accent6" w:themeShade="BF"/>
          <w:sz w:val="24"/>
          <w:szCs w:val="24"/>
        </w:rPr>
        <w:t>, County/City</w:t>
      </w:r>
      <w:r w:rsidR="0003521A" w:rsidRPr="00322573">
        <w:rPr>
          <w:sz w:val="24"/>
          <w:szCs w:val="24"/>
        </w:rPr>
        <w:t>, Virginia</w:t>
      </w:r>
    </w:p>
    <w:p w14:paraId="4DD6B24B" w14:textId="77777777" w:rsidR="00E84BFD" w:rsidRPr="00D04349" w:rsidRDefault="00E84BFD" w:rsidP="005D7083">
      <w:pPr>
        <w:contextualSpacing/>
        <w:rPr>
          <w:sz w:val="24"/>
          <w:szCs w:val="24"/>
        </w:rPr>
      </w:pPr>
    </w:p>
    <w:p w14:paraId="5157C2C7" w14:textId="70A02361" w:rsidR="00686199" w:rsidRDefault="006B26BA" w:rsidP="00685AF3">
      <w:pPr>
        <w:autoSpaceDE w:val="0"/>
        <w:autoSpaceDN w:val="0"/>
        <w:adjustRightInd w:val="0"/>
        <w:ind w:firstLine="720"/>
        <w:contextualSpacing/>
        <w:rPr>
          <w:sz w:val="24"/>
          <w:szCs w:val="24"/>
        </w:rPr>
      </w:pPr>
      <w:r w:rsidRPr="00D04349">
        <w:rPr>
          <w:sz w:val="24"/>
          <w:szCs w:val="24"/>
        </w:rPr>
        <w:t xml:space="preserve">The </w:t>
      </w:r>
      <w:r w:rsidR="00384E00" w:rsidRPr="00D04349">
        <w:rPr>
          <w:sz w:val="24"/>
          <w:szCs w:val="24"/>
        </w:rPr>
        <w:t xml:space="preserve">Virginia </w:t>
      </w:r>
      <w:r w:rsidRPr="00D04349">
        <w:rPr>
          <w:sz w:val="24"/>
          <w:szCs w:val="24"/>
        </w:rPr>
        <w:t xml:space="preserve">Department of Environmental Quality (DEQ) </w:t>
      </w:r>
      <w:r w:rsidR="00493880" w:rsidRPr="00D04349">
        <w:rPr>
          <w:sz w:val="24"/>
          <w:szCs w:val="24"/>
        </w:rPr>
        <w:t xml:space="preserve">has </w:t>
      </w:r>
      <w:r w:rsidRPr="00D04349">
        <w:rPr>
          <w:sz w:val="24"/>
          <w:szCs w:val="24"/>
        </w:rPr>
        <w:t xml:space="preserve">received your </w:t>
      </w:r>
      <w:r w:rsidR="00686199">
        <w:rPr>
          <w:color w:val="0000FF"/>
          <w:sz w:val="24"/>
          <w:szCs w:val="24"/>
        </w:rPr>
        <w:t>[</w:t>
      </w:r>
      <w:r w:rsidR="00686199" w:rsidRPr="00686199">
        <w:rPr>
          <w:color w:val="0000FF"/>
          <w:sz w:val="24"/>
          <w:szCs w:val="24"/>
        </w:rPr>
        <w:t>add all that apply:</w:t>
      </w:r>
      <w:r w:rsidR="00686199">
        <w:rPr>
          <w:color w:val="0000FF"/>
          <w:sz w:val="24"/>
          <w:szCs w:val="24"/>
        </w:rPr>
        <w:t xml:space="preserve"> </w:t>
      </w:r>
      <w:r w:rsidR="00493880" w:rsidRPr="000A6969">
        <w:rPr>
          <w:color w:val="E36C0A" w:themeColor="accent6" w:themeShade="BF"/>
          <w:sz w:val="24"/>
          <w:szCs w:val="24"/>
        </w:rPr>
        <w:t xml:space="preserve">JPA, PCN, </w:t>
      </w:r>
      <w:r w:rsidR="005D40B7" w:rsidRPr="000A6969">
        <w:rPr>
          <w:color w:val="E36C0A" w:themeColor="accent6" w:themeShade="BF"/>
          <w:sz w:val="24"/>
          <w:szCs w:val="24"/>
        </w:rPr>
        <w:t>project notification</w:t>
      </w:r>
      <w:r w:rsidR="00686199" w:rsidRPr="000A6969">
        <w:rPr>
          <w:color w:val="0000FF"/>
          <w:sz w:val="24"/>
          <w:szCs w:val="24"/>
        </w:rPr>
        <w:t>]</w:t>
      </w:r>
      <w:r w:rsidR="00656793" w:rsidRPr="00D04349">
        <w:rPr>
          <w:color w:val="FABF8F" w:themeColor="accent6" w:themeTint="99"/>
          <w:sz w:val="24"/>
          <w:szCs w:val="24"/>
        </w:rPr>
        <w:t xml:space="preserve"> </w:t>
      </w:r>
      <w:r w:rsidR="00455512" w:rsidRPr="000A6969">
        <w:rPr>
          <w:color w:val="0000FF"/>
          <w:sz w:val="24"/>
          <w:szCs w:val="24"/>
        </w:rPr>
        <w:t>[optional</w:t>
      </w:r>
      <w:r w:rsidR="005B0EA7">
        <w:rPr>
          <w:color w:val="0000FF"/>
          <w:sz w:val="24"/>
          <w:szCs w:val="24"/>
        </w:rPr>
        <w:t xml:space="preserve"> </w:t>
      </w:r>
      <w:r w:rsidR="005B0EA7" w:rsidRPr="008901EB">
        <w:rPr>
          <w:color w:val="E36C0A" w:themeColor="accent6" w:themeShade="BF"/>
          <w:sz w:val="24"/>
          <w:szCs w:val="24"/>
        </w:rPr>
        <w:t xml:space="preserve">on </w:t>
      </w:r>
      <w:r w:rsidR="005B0EA7">
        <w:rPr>
          <w:color w:val="E36C0A" w:themeColor="accent6" w:themeShade="BF"/>
          <w:sz w:val="24"/>
          <w:szCs w:val="24"/>
        </w:rPr>
        <w:t>Date</w:t>
      </w:r>
      <w:r w:rsidR="00455512" w:rsidRPr="000A6969">
        <w:rPr>
          <w:color w:val="0000FF"/>
          <w:sz w:val="24"/>
          <w:szCs w:val="24"/>
        </w:rPr>
        <w:t>]</w:t>
      </w:r>
      <w:r w:rsidR="005D40B7" w:rsidRPr="00D04349">
        <w:rPr>
          <w:sz w:val="24"/>
          <w:szCs w:val="24"/>
        </w:rPr>
        <w:t xml:space="preserve">. </w:t>
      </w:r>
      <w:r w:rsidR="00257021">
        <w:rPr>
          <w:sz w:val="24"/>
          <w:szCs w:val="24"/>
        </w:rPr>
        <w:t>Provided</w:t>
      </w:r>
      <w:r w:rsidR="00D651A2">
        <w:rPr>
          <w:sz w:val="24"/>
          <w:szCs w:val="24"/>
        </w:rPr>
        <w:t xml:space="preserve"> that </w:t>
      </w:r>
      <w:r w:rsidR="00D651A2" w:rsidRPr="00D04349">
        <w:rPr>
          <w:sz w:val="24"/>
          <w:szCs w:val="24"/>
        </w:rPr>
        <w:t xml:space="preserve">the size or scope of the project </w:t>
      </w:r>
      <w:r w:rsidR="00D651A2">
        <w:rPr>
          <w:sz w:val="24"/>
          <w:szCs w:val="24"/>
        </w:rPr>
        <w:t xml:space="preserve">does not </w:t>
      </w:r>
      <w:r w:rsidR="00D651A2" w:rsidRPr="00D04349">
        <w:rPr>
          <w:sz w:val="24"/>
          <w:szCs w:val="24"/>
        </w:rPr>
        <w:t>change</w:t>
      </w:r>
      <w:r w:rsidR="006F4684" w:rsidRPr="00D04349">
        <w:rPr>
          <w:sz w:val="24"/>
          <w:szCs w:val="24"/>
        </w:rPr>
        <w:t xml:space="preserve">, the project will not require </w:t>
      </w:r>
      <w:r w:rsidR="009D36FC">
        <w:rPr>
          <w:sz w:val="24"/>
          <w:szCs w:val="24"/>
        </w:rPr>
        <w:t xml:space="preserve">issuance of </w:t>
      </w:r>
      <w:r w:rsidR="006F4684" w:rsidRPr="00D04349">
        <w:rPr>
          <w:sz w:val="24"/>
          <w:szCs w:val="24"/>
        </w:rPr>
        <w:t xml:space="preserve">a VWP </w:t>
      </w:r>
      <w:r w:rsidR="006F4684">
        <w:rPr>
          <w:sz w:val="24"/>
          <w:szCs w:val="24"/>
        </w:rPr>
        <w:t xml:space="preserve">individual </w:t>
      </w:r>
      <w:r w:rsidR="006F4684" w:rsidRPr="00D04349">
        <w:rPr>
          <w:sz w:val="24"/>
          <w:szCs w:val="24"/>
        </w:rPr>
        <w:t>permit</w:t>
      </w:r>
      <w:r w:rsidR="00D94B7D">
        <w:rPr>
          <w:sz w:val="24"/>
          <w:szCs w:val="24"/>
        </w:rPr>
        <w:t xml:space="preserve"> or</w:t>
      </w:r>
      <w:r w:rsidR="00AE10E4">
        <w:rPr>
          <w:sz w:val="24"/>
          <w:szCs w:val="24"/>
        </w:rPr>
        <w:t xml:space="preserve"> </w:t>
      </w:r>
      <w:r w:rsidR="00F115A6">
        <w:rPr>
          <w:sz w:val="24"/>
          <w:szCs w:val="24"/>
        </w:rPr>
        <w:t>VWP</w:t>
      </w:r>
      <w:r w:rsidR="006F4684" w:rsidRPr="00D04349">
        <w:rPr>
          <w:sz w:val="24"/>
          <w:szCs w:val="24"/>
        </w:rPr>
        <w:t xml:space="preserve"> </w:t>
      </w:r>
      <w:r w:rsidR="006F4684">
        <w:rPr>
          <w:sz w:val="24"/>
          <w:szCs w:val="24"/>
        </w:rPr>
        <w:t xml:space="preserve">general </w:t>
      </w:r>
      <w:r w:rsidR="006F4684" w:rsidRPr="00D04349">
        <w:rPr>
          <w:sz w:val="24"/>
          <w:szCs w:val="24"/>
        </w:rPr>
        <w:t>permit coverage</w:t>
      </w:r>
      <w:r w:rsidR="009A6D45">
        <w:rPr>
          <w:sz w:val="24"/>
          <w:szCs w:val="24"/>
        </w:rPr>
        <w:t xml:space="preserve"> per the selected checkboxes below</w:t>
      </w:r>
      <w:r w:rsidR="009D36FC">
        <w:rPr>
          <w:sz w:val="24"/>
          <w:szCs w:val="24"/>
        </w:rPr>
        <w:t>.</w:t>
      </w:r>
    </w:p>
    <w:p w14:paraId="0BD70980" w14:textId="77777777" w:rsidR="00726714" w:rsidRDefault="00726714" w:rsidP="008E28E3">
      <w:pPr>
        <w:autoSpaceDE w:val="0"/>
        <w:autoSpaceDN w:val="0"/>
        <w:adjustRightInd w:val="0"/>
        <w:ind w:firstLine="720"/>
        <w:contextualSpacing/>
        <w:rPr>
          <w:color w:val="0000FF"/>
          <w:sz w:val="24"/>
          <w:szCs w:val="24"/>
        </w:rPr>
      </w:pPr>
    </w:p>
    <w:p w14:paraId="330699B9" w14:textId="3421B2D9" w:rsidR="001C4770" w:rsidRDefault="001C4770" w:rsidP="00685AF3">
      <w:pPr>
        <w:autoSpaceDE w:val="0"/>
        <w:autoSpaceDN w:val="0"/>
        <w:adjustRightInd w:val="0"/>
        <w:ind w:firstLine="720"/>
        <w:contextualSpacing/>
        <w:rPr>
          <w:sz w:val="24"/>
          <w:szCs w:val="24"/>
          <w:bdr w:val="none" w:sz="0" w:space="0" w:color="auto" w:frame="1"/>
          <w:shd w:val="clear" w:color="auto" w:fill="FFFFFF"/>
        </w:rPr>
      </w:pPr>
      <w:r w:rsidRPr="005254BE">
        <w:rPr>
          <w:sz w:val="24"/>
          <w:szCs w:val="24"/>
        </w:rPr>
        <w:t xml:space="preserve">If unauthorized impacts occur, you </w:t>
      </w:r>
      <w:r w:rsidRPr="005254BE">
        <w:rPr>
          <w:b/>
          <w:sz w:val="24"/>
          <w:szCs w:val="24"/>
        </w:rPr>
        <w:t>must</w:t>
      </w:r>
      <w:r w:rsidRPr="005254BE">
        <w:rPr>
          <w:sz w:val="24"/>
          <w:szCs w:val="24"/>
        </w:rPr>
        <w:t xml:space="preserve"> </w:t>
      </w:r>
      <w:r>
        <w:rPr>
          <w:sz w:val="24"/>
          <w:szCs w:val="24"/>
        </w:rPr>
        <w:t xml:space="preserve">contact </w:t>
      </w:r>
      <w:r w:rsidRPr="005254BE">
        <w:rPr>
          <w:sz w:val="24"/>
          <w:szCs w:val="24"/>
        </w:rPr>
        <w:t xml:space="preserve">DEQ </w:t>
      </w:r>
      <w:r>
        <w:rPr>
          <w:sz w:val="24"/>
          <w:szCs w:val="24"/>
        </w:rPr>
        <w:t xml:space="preserve">at </w:t>
      </w:r>
      <w:r w:rsidRPr="005254BE">
        <w:rPr>
          <w:color w:val="0000FF"/>
          <w:sz w:val="24"/>
          <w:szCs w:val="24"/>
          <w:shd w:val="clear" w:color="auto" w:fill="FFFFFF"/>
        </w:rPr>
        <w:t xml:space="preserve">[select compliance office email] </w:t>
      </w:r>
      <w:sdt>
        <w:sdtPr>
          <w:rPr>
            <w:rStyle w:val="Style1"/>
            <w:sz w:val="24"/>
            <w:szCs w:val="24"/>
          </w:rPr>
          <w:alias w:val="Region Email"/>
          <w:tag w:val="Region Email"/>
          <w:id w:val="-1496949630"/>
          <w:placeholder>
            <w:docPart w:val="6360AC46A93F4D01A2DCB2855A6A4259"/>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Pr="005254BE">
            <w:rPr>
              <w:rStyle w:val="PlaceholderText"/>
              <w:sz w:val="24"/>
              <w:szCs w:val="24"/>
            </w:rPr>
            <w:t>Choose an item.</w:t>
          </w:r>
        </w:sdtContent>
      </w:sdt>
      <w:r>
        <w:rPr>
          <w:sz w:val="24"/>
          <w:szCs w:val="24"/>
        </w:rPr>
        <w:t xml:space="preserve"> </w:t>
      </w:r>
      <w:r w:rsidRPr="008B6A54">
        <w:rPr>
          <w:sz w:val="24"/>
          <w:szCs w:val="24"/>
        </w:rPr>
        <w:t xml:space="preserve">or </w:t>
      </w:r>
      <w:r w:rsidRPr="005254BE">
        <w:rPr>
          <w:color w:val="0000FF"/>
          <w:sz w:val="24"/>
          <w:szCs w:val="24"/>
          <w:shd w:val="clear" w:color="auto" w:fill="FFFFFF"/>
        </w:rPr>
        <w:t xml:space="preserve">[select Regional </w:t>
      </w:r>
      <w:proofErr w:type="spellStart"/>
      <w:r w:rsidRPr="005254BE">
        <w:rPr>
          <w:color w:val="0000FF"/>
          <w:sz w:val="24"/>
          <w:szCs w:val="24"/>
          <w:shd w:val="clear" w:color="auto" w:fill="FFFFFF"/>
        </w:rPr>
        <w:t>PReP</w:t>
      </w:r>
      <w:proofErr w:type="spellEnd"/>
      <w:r w:rsidRPr="005254BE">
        <w:rPr>
          <w:color w:val="0000FF"/>
          <w:sz w:val="24"/>
          <w:szCs w:val="24"/>
          <w:shd w:val="clear" w:color="auto" w:fill="FFFFFF"/>
        </w:rPr>
        <w:t xml:space="preserve"> #]</w:t>
      </w:r>
      <w:r w:rsidRPr="005254BE">
        <w:rPr>
          <w:color w:val="222222"/>
          <w:sz w:val="24"/>
          <w:szCs w:val="24"/>
          <w:shd w:val="clear" w:color="auto" w:fill="FFFFFF"/>
        </w:rPr>
        <w:t xml:space="preserve"> </w:t>
      </w:r>
      <w:sdt>
        <w:sdtPr>
          <w:rPr>
            <w:rStyle w:val="Style2"/>
            <w:sz w:val="24"/>
            <w:szCs w:val="24"/>
          </w:rPr>
          <w:alias w:val="Office Phone"/>
          <w:tag w:val="Office Phone"/>
          <w:id w:val="1349905175"/>
          <w:placeholder>
            <w:docPart w:val="8403A97482F04151A58B431F15E23D7C"/>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08-5534 (SWRO)" w:value="276-608-5534"/>
            <w:listItem w:displayText="757-518-2077 (TRO)" w:value="757-518-2077"/>
            <w:listItem w:displayText="540-820-3449 (VRO)" w:value="540-820-3449"/>
            <w:listItem w:displayText="804-698-4000 (CO)" w:value="804-698-4000"/>
          </w:dropDownList>
        </w:sdtPr>
        <w:sdtEndPr>
          <w:rPr>
            <w:rStyle w:val="DefaultParagraphFont"/>
          </w:rPr>
        </w:sdtEndPr>
        <w:sdtContent>
          <w:r w:rsidRPr="005254BE">
            <w:rPr>
              <w:rStyle w:val="PlaceholderText"/>
              <w:sz w:val="24"/>
              <w:szCs w:val="24"/>
            </w:rPr>
            <w:t>Choose an item.</w:t>
          </w:r>
        </w:sdtContent>
      </w:sdt>
      <w:r w:rsidRPr="008B6A54">
        <w:rPr>
          <w:sz w:val="24"/>
          <w:szCs w:val="24"/>
        </w:rPr>
        <w:t xml:space="preserve"> </w:t>
      </w:r>
      <w:r w:rsidRPr="00A80BB1">
        <w:rPr>
          <w:sz w:val="24"/>
          <w:szCs w:val="24"/>
        </w:rPr>
        <w:t>within 24 hours of discovery</w:t>
      </w:r>
      <w:r w:rsidRPr="005254BE">
        <w:rPr>
          <w:sz w:val="24"/>
          <w:szCs w:val="24"/>
        </w:rPr>
        <w:t>.</w:t>
      </w:r>
      <w:r w:rsidRPr="008901EB">
        <w:rPr>
          <w:color w:val="E36C0A" w:themeColor="accent6" w:themeShade="BF"/>
          <w:sz w:val="24"/>
          <w:szCs w:val="24"/>
        </w:rPr>
        <w:t xml:space="preserve">  </w:t>
      </w:r>
      <w:r w:rsidRPr="00A80BB1">
        <w:rPr>
          <w:color w:val="222222"/>
          <w:sz w:val="24"/>
          <w:szCs w:val="24"/>
          <w:shd w:val="clear" w:color="auto" w:fill="FFFFFF"/>
        </w:rPr>
        <w:t xml:space="preserve">Any fish kills or spills of fuels or oils shall be reported to DEQ immediately upon discovery at </w:t>
      </w:r>
      <w:r w:rsidRPr="00A80BB1">
        <w:rPr>
          <w:color w:val="0000FF"/>
          <w:sz w:val="24"/>
          <w:szCs w:val="24"/>
          <w:shd w:val="clear" w:color="auto" w:fill="FFFFFF"/>
        </w:rPr>
        <w:t xml:space="preserve">[select Regional </w:t>
      </w:r>
      <w:proofErr w:type="spellStart"/>
      <w:r w:rsidRPr="00A80BB1">
        <w:rPr>
          <w:color w:val="0000FF"/>
          <w:sz w:val="24"/>
          <w:szCs w:val="24"/>
          <w:shd w:val="clear" w:color="auto" w:fill="FFFFFF"/>
        </w:rPr>
        <w:t>PReP</w:t>
      </w:r>
      <w:proofErr w:type="spellEnd"/>
      <w:r w:rsidRPr="00A80BB1">
        <w:rPr>
          <w:color w:val="0000FF"/>
          <w:sz w:val="24"/>
          <w:szCs w:val="24"/>
          <w:shd w:val="clear" w:color="auto" w:fill="FFFFFF"/>
        </w:rPr>
        <w:t xml:space="preserve"> #]</w:t>
      </w:r>
      <w:r w:rsidRPr="00A80BB1">
        <w:rPr>
          <w:color w:val="222222"/>
          <w:sz w:val="24"/>
          <w:szCs w:val="24"/>
          <w:shd w:val="clear" w:color="auto" w:fill="FFFFFF"/>
        </w:rPr>
        <w:t xml:space="preserve"> </w:t>
      </w:r>
      <w:sdt>
        <w:sdtPr>
          <w:rPr>
            <w:rStyle w:val="Style2"/>
            <w:sz w:val="24"/>
            <w:szCs w:val="24"/>
          </w:rPr>
          <w:alias w:val="Office Phone"/>
          <w:tag w:val="Office Phone"/>
          <w:id w:val="1181470935"/>
          <w:placeholder>
            <w:docPart w:val="2A22974A6E5443E4A08691884656CF41"/>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08-5534 (SWRO)" w:value="276-608-5534"/>
            <w:listItem w:displayText="757-518-2077 (TRO)" w:value="757-518-2077"/>
            <w:listItem w:displayText="540-820-3449 (VRO)" w:value="540-820-3449"/>
            <w:listItem w:displayText="804-698-4000 (CO)" w:value="804-698-4000"/>
          </w:dropDownList>
        </w:sdtPr>
        <w:sdtEndPr>
          <w:rPr>
            <w:rStyle w:val="DefaultParagraphFont"/>
          </w:rPr>
        </w:sdtEndPr>
        <w:sdtContent>
          <w:r w:rsidRPr="00A80BB1">
            <w:rPr>
              <w:rStyle w:val="PlaceholderText"/>
              <w:sz w:val="24"/>
              <w:szCs w:val="24"/>
            </w:rPr>
            <w:t>Choose an item.</w:t>
          </w:r>
        </w:sdtContent>
      </w:sdt>
      <w:r>
        <w:rPr>
          <w:color w:val="222222"/>
          <w:sz w:val="24"/>
          <w:szCs w:val="24"/>
          <w:shd w:val="clear" w:color="auto" w:fill="FFFFFF"/>
        </w:rPr>
        <w:t xml:space="preserve"> </w:t>
      </w:r>
      <w:r w:rsidRPr="00D04349">
        <w:rPr>
          <w:sz w:val="24"/>
          <w:szCs w:val="24"/>
          <w:shd w:val="clear" w:color="auto" w:fill="FFFFFF"/>
        </w:rPr>
        <w:t xml:space="preserve">If DEQ cannot be reached, the spill or fish kill shall be reported to the Virginia Department of Emergency Management (VDEM) at 1-800-468-8892 or the National Response Center (NRC) at 1-800-424-8802. </w:t>
      </w:r>
      <w:r w:rsidRPr="00D04349">
        <w:rPr>
          <w:sz w:val="24"/>
          <w:szCs w:val="24"/>
          <w:bdr w:val="none" w:sz="0" w:space="0" w:color="auto" w:frame="1"/>
          <w:shd w:val="clear" w:color="auto" w:fill="FFFFFF"/>
        </w:rPr>
        <w:t xml:space="preserve"> Any spill of oil as defined in § 62.1-44.34:14 of the Code of Virginia that is less than 25 gallons and that reaches, or </w:t>
      </w:r>
      <w:r w:rsidRPr="00D04349">
        <w:rPr>
          <w:sz w:val="24"/>
          <w:szCs w:val="24"/>
          <w:shd w:val="clear" w:color="auto" w:fill="FFFFFF"/>
        </w:rPr>
        <w:t>that</w:t>
      </w:r>
      <w:r w:rsidRPr="00D04349">
        <w:rPr>
          <w:sz w:val="24"/>
          <w:szCs w:val="24"/>
          <w:bdr w:val="none" w:sz="0" w:space="0" w:color="auto" w:frame="1"/>
          <w:shd w:val="clear" w:color="auto" w:fill="FFFFFF"/>
        </w:rPr>
        <w:t xml:space="preserve"> is expected to reach, land only is not reportable, if recorded per § 62.1-44.34:19.2 of the Code of Virginia and if properly cleaned up.</w:t>
      </w:r>
    </w:p>
    <w:p w14:paraId="573AB196" w14:textId="77777777" w:rsidR="007D7595" w:rsidRDefault="007D7595" w:rsidP="00B52333">
      <w:pPr>
        <w:autoSpaceDE w:val="0"/>
        <w:autoSpaceDN w:val="0"/>
        <w:adjustRightInd w:val="0"/>
        <w:ind w:firstLine="720"/>
        <w:contextualSpacing/>
        <w:jc w:val="both"/>
        <w:rPr>
          <w:sz w:val="24"/>
          <w:szCs w:val="24"/>
          <w:bdr w:val="none" w:sz="0" w:space="0" w:color="auto" w:frame="1"/>
          <w:shd w:val="clear" w:color="auto" w:fill="FFFFFF"/>
        </w:rPr>
      </w:pPr>
    </w:p>
    <w:p w14:paraId="30AD6214" w14:textId="5CA75E33" w:rsidR="007D7595" w:rsidRPr="00685AF3" w:rsidRDefault="00A01C56" w:rsidP="00685AF3">
      <w:pPr>
        <w:autoSpaceDE w:val="0"/>
        <w:autoSpaceDN w:val="0"/>
        <w:adjustRightInd w:val="0"/>
        <w:ind w:firstLine="720"/>
        <w:contextualSpacing/>
        <w:rPr>
          <w:bCs/>
          <w:sz w:val="24"/>
          <w:szCs w:val="24"/>
        </w:rPr>
      </w:pPr>
      <w:r w:rsidRPr="008018BD">
        <w:rPr>
          <w:sz w:val="24"/>
          <w:szCs w:val="24"/>
        </w:rPr>
        <w:t xml:space="preserve">It is the </w:t>
      </w:r>
      <w:r w:rsidR="000D3E26" w:rsidRPr="008018BD">
        <w:rPr>
          <w:sz w:val="24"/>
          <w:szCs w:val="24"/>
        </w:rPr>
        <w:t xml:space="preserve">applicant’s responsibility to obtain any </w:t>
      </w:r>
      <w:r w:rsidR="006A7825" w:rsidRPr="008018BD">
        <w:rPr>
          <w:sz w:val="24"/>
          <w:szCs w:val="24"/>
        </w:rPr>
        <w:t>required</w:t>
      </w:r>
      <w:r w:rsidR="000D3E26" w:rsidRPr="008018BD">
        <w:rPr>
          <w:sz w:val="24"/>
          <w:szCs w:val="24"/>
        </w:rPr>
        <w:t xml:space="preserve"> </w:t>
      </w:r>
      <w:r w:rsidR="0098270A" w:rsidRPr="008018BD">
        <w:rPr>
          <w:sz w:val="24"/>
          <w:szCs w:val="24"/>
        </w:rPr>
        <w:t xml:space="preserve">approvals, authorizations, or permits from other </w:t>
      </w:r>
      <w:r w:rsidR="007F18E3" w:rsidRPr="008018BD">
        <w:rPr>
          <w:sz w:val="24"/>
          <w:szCs w:val="24"/>
        </w:rPr>
        <w:t>government agenc</w:t>
      </w:r>
      <w:r w:rsidR="00214538" w:rsidRPr="008018BD">
        <w:rPr>
          <w:sz w:val="24"/>
          <w:szCs w:val="24"/>
        </w:rPr>
        <w:t>ies</w:t>
      </w:r>
      <w:r w:rsidR="007F18E3" w:rsidRPr="008018BD">
        <w:rPr>
          <w:sz w:val="24"/>
          <w:szCs w:val="24"/>
        </w:rPr>
        <w:t xml:space="preserve"> or program</w:t>
      </w:r>
      <w:r w:rsidR="00214538" w:rsidRPr="008018BD">
        <w:rPr>
          <w:sz w:val="24"/>
          <w:szCs w:val="24"/>
        </w:rPr>
        <w:t>s for the proposed activities</w:t>
      </w:r>
      <w:r w:rsidR="007F18E3" w:rsidRPr="008018BD">
        <w:rPr>
          <w:sz w:val="24"/>
          <w:szCs w:val="24"/>
        </w:rPr>
        <w:t xml:space="preserve">. Note that </w:t>
      </w:r>
      <w:r w:rsidR="007D7595" w:rsidRPr="008018BD">
        <w:rPr>
          <w:sz w:val="24"/>
          <w:szCs w:val="24"/>
        </w:rPr>
        <w:t xml:space="preserve">23-SPGP-PASDO Category C projects may require coordination with VDEQ’s Office of Environmental Impact Review for an individual </w:t>
      </w:r>
      <w:hyperlink r:id="rId12" w:history="1">
        <w:r w:rsidR="007D7595" w:rsidRPr="00AE57BA">
          <w:rPr>
            <w:rStyle w:val="Hyperlink"/>
            <w:sz w:val="24"/>
            <w:szCs w:val="24"/>
          </w:rPr>
          <w:t xml:space="preserve">Coastal Zone Management Act (CZMA) </w:t>
        </w:r>
        <w:r w:rsidR="00AE57BA" w:rsidRPr="00AE57BA">
          <w:rPr>
            <w:rStyle w:val="Hyperlink"/>
            <w:sz w:val="24"/>
            <w:szCs w:val="24"/>
          </w:rPr>
          <w:t>federal consistency</w:t>
        </w:r>
      </w:hyperlink>
      <w:r w:rsidR="00AE57BA">
        <w:rPr>
          <w:sz w:val="24"/>
          <w:szCs w:val="24"/>
        </w:rPr>
        <w:t xml:space="preserve"> </w:t>
      </w:r>
      <w:r w:rsidR="007D7595" w:rsidRPr="008018BD">
        <w:rPr>
          <w:sz w:val="24"/>
          <w:szCs w:val="24"/>
        </w:rPr>
        <w:t>determination.</w:t>
      </w:r>
      <w:r w:rsidR="008018BD" w:rsidRPr="00685AF3">
        <w:rPr>
          <w:sz w:val="24"/>
          <w:szCs w:val="24"/>
        </w:rPr>
        <w:t xml:space="preserve"> Questions regarding federal consistency with V</w:t>
      </w:r>
      <w:r w:rsidR="005A3D0A">
        <w:rPr>
          <w:sz w:val="24"/>
          <w:szCs w:val="24"/>
        </w:rPr>
        <w:t xml:space="preserve">irginia’s </w:t>
      </w:r>
      <w:r w:rsidR="008018BD" w:rsidRPr="00685AF3">
        <w:rPr>
          <w:sz w:val="24"/>
          <w:szCs w:val="24"/>
        </w:rPr>
        <w:t>C</w:t>
      </w:r>
      <w:r w:rsidR="005A3D0A">
        <w:rPr>
          <w:sz w:val="24"/>
          <w:szCs w:val="24"/>
        </w:rPr>
        <w:t xml:space="preserve">oastal Zone Management </w:t>
      </w:r>
      <w:r w:rsidR="008018BD" w:rsidRPr="00685AF3">
        <w:rPr>
          <w:sz w:val="24"/>
          <w:szCs w:val="24"/>
        </w:rPr>
        <w:t>P</w:t>
      </w:r>
      <w:r w:rsidR="005A3D0A">
        <w:rPr>
          <w:sz w:val="24"/>
          <w:szCs w:val="24"/>
        </w:rPr>
        <w:t>rogram</w:t>
      </w:r>
      <w:r w:rsidR="008018BD" w:rsidRPr="00685AF3">
        <w:rPr>
          <w:sz w:val="24"/>
          <w:szCs w:val="24"/>
        </w:rPr>
        <w:t xml:space="preserve"> should be directed to Bettina Rayfield at (804) 659-1915 or </w:t>
      </w:r>
      <w:hyperlink r:id="rId13" w:history="1">
        <w:r w:rsidR="008018BD" w:rsidRPr="00685AF3">
          <w:rPr>
            <w:rStyle w:val="Hyperlink"/>
            <w:sz w:val="24"/>
            <w:szCs w:val="24"/>
          </w:rPr>
          <w:t>bettina.rayfield@deq.virginia.gov</w:t>
        </w:r>
      </w:hyperlink>
      <w:r w:rsidR="008018BD" w:rsidRPr="00685AF3">
        <w:rPr>
          <w:color w:val="0000FF"/>
          <w:sz w:val="24"/>
          <w:szCs w:val="24"/>
        </w:rPr>
        <w:t>.</w:t>
      </w:r>
    </w:p>
    <w:p w14:paraId="5254D361" w14:textId="77777777" w:rsidR="00713EB7" w:rsidRDefault="00713EB7" w:rsidP="00DE405D">
      <w:pPr>
        <w:autoSpaceDE w:val="0"/>
        <w:autoSpaceDN w:val="0"/>
        <w:adjustRightInd w:val="0"/>
        <w:contextualSpacing/>
        <w:rPr>
          <w:sz w:val="24"/>
          <w:szCs w:val="24"/>
        </w:rPr>
      </w:pPr>
    </w:p>
    <w:p w14:paraId="0D844210" w14:textId="1B422139" w:rsidR="00D01E46" w:rsidRDefault="00D01E46" w:rsidP="005D40B7">
      <w:pPr>
        <w:autoSpaceDE w:val="0"/>
        <w:autoSpaceDN w:val="0"/>
        <w:adjustRightInd w:val="0"/>
        <w:ind w:firstLine="720"/>
        <w:contextualSpacing/>
        <w:rPr>
          <w:sz w:val="24"/>
          <w:szCs w:val="24"/>
        </w:rPr>
      </w:pPr>
    </w:p>
    <w:p w14:paraId="55A015A1" w14:textId="7E546611" w:rsidR="005D40B7" w:rsidRPr="00685AF3" w:rsidRDefault="0006464D" w:rsidP="00685AF3">
      <w:pPr>
        <w:pStyle w:val="ListParagraph"/>
        <w:numPr>
          <w:ilvl w:val="0"/>
          <w:numId w:val="8"/>
        </w:numPr>
        <w:autoSpaceDE w:val="0"/>
        <w:autoSpaceDN w:val="0"/>
        <w:adjustRightInd w:val="0"/>
        <w:ind w:left="360"/>
        <w:contextualSpacing/>
        <w:rPr>
          <w:sz w:val="24"/>
          <w:szCs w:val="24"/>
        </w:rPr>
      </w:pPr>
      <w:r w:rsidRPr="00685AF3">
        <w:rPr>
          <w:sz w:val="24"/>
          <w:szCs w:val="24"/>
        </w:rPr>
        <w:t>Virginia Water Protection Permit Program regulations or State Water Control Law</w:t>
      </w:r>
      <w:r w:rsidR="005D40B7" w:rsidRPr="00685AF3">
        <w:rPr>
          <w:sz w:val="24"/>
          <w:szCs w:val="24"/>
        </w:rPr>
        <w:t>:</w:t>
      </w:r>
    </w:p>
    <w:p w14:paraId="0D313086" w14:textId="77777777" w:rsidR="005D40B7" w:rsidRDefault="005D40B7" w:rsidP="00B33786">
      <w:pPr>
        <w:autoSpaceDE w:val="0"/>
        <w:autoSpaceDN w:val="0"/>
        <w:adjustRightInd w:val="0"/>
        <w:contextualSpacing/>
        <w:rPr>
          <w:sz w:val="24"/>
          <w:szCs w:val="24"/>
        </w:rPr>
      </w:pPr>
    </w:p>
    <w:p w14:paraId="5EC9E55F" w14:textId="3E87E110" w:rsidR="008C0454" w:rsidRPr="00D04349" w:rsidRDefault="008C0454" w:rsidP="00685AF3">
      <w:pPr>
        <w:autoSpaceDE w:val="0"/>
        <w:autoSpaceDN w:val="0"/>
        <w:adjustRightInd w:val="0"/>
        <w:contextualSpacing/>
        <w:rPr>
          <w:sz w:val="24"/>
          <w:szCs w:val="24"/>
        </w:rPr>
      </w:pPr>
      <w:r w:rsidRPr="00DF178E">
        <w:rPr>
          <w:bCs/>
          <w:color w:val="0000FF"/>
          <w:sz w:val="24"/>
          <w:szCs w:val="24"/>
        </w:rPr>
        <w:t xml:space="preserve">[Also select reason in Section </w:t>
      </w:r>
      <w:r>
        <w:rPr>
          <w:bCs/>
          <w:color w:val="0000FF"/>
          <w:sz w:val="24"/>
          <w:szCs w:val="24"/>
        </w:rPr>
        <w:t>B</w:t>
      </w:r>
      <w:r w:rsidR="007514E3">
        <w:rPr>
          <w:bCs/>
          <w:color w:val="0000FF"/>
          <w:sz w:val="24"/>
          <w:szCs w:val="24"/>
        </w:rPr>
        <w:t xml:space="preserve"> if applicable</w:t>
      </w:r>
      <w:r w:rsidRPr="00DF178E">
        <w:rPr>
          <w:bCs/>
          <w:color w:val="0000FF"/>
          <w:sz w:val="24"/>
          <w:szCs w:val="24"/>
        </w:rPr>
        <w:t>.]</w:t>
      </w:r>
    </w:p>
    <w:p w14:paraId="092DDDC0" w14:textId="568362A2" w:rsidR="005D40B7" w:rsidRPr="00D04349" w:rsidRDefault="00EC7BEF" w:rsidP="00685AF3">
      <w:pPr>
        <w:tabs>
          <w:tab w:val="left" w:pos="540"/>
        </w:tabs>
        <w:autoSpaceDE w:val="0"/>
        <w:autoSpaceDN w:val="0"/>
        <w:adjustRightInd w:val="0"/>
        <w:ind w:left="360" w:hanging="360"/>
        <w:contextualSpacing/>
        <w:rPr>
          <w:sz w:val="24"/>
          <w:szCs w:val="24"/>
        </w:rPr>
      </w:pPr>
      <w:sdt>
        <w:sdtPr>
          <w:rPr>
            <w:sz w:val="24"/>
            <w:szCs w:val="24"/>
          </w:rPr>
          <w:id w:val="291262865"/>
          <w14:checkbox>
            <w14:checked w14:val="0"/>
            <w14:checkedState w14:val="2612" w14:font="MS Gothic"/>
            <w14:uncheckedState w14:val="2610" w14:font="MS Gothic"/>
          </w14:checkbox>
        </w:sdtPr>
        <w:sdtEndPr/>
        <w:sdtContent>
          <w:r w:rsidR="00D37A47" w:rsidRPr="00D04349">
            <w:rPr>
              <w:rFonts w:ascii="Segoe UI Symbol" w:eastAsia="MS Gothic" w:hAnsi="Segoe UI Symbol" w:cs="Segoe UI Symbol"/>
              <w:sz w:val="24"/>
              <w:szCs w:val="24"/>
            </w:rPr>
            <w:t>☐</w:t>
          </w:r>
        </w:sdtContent>
      </w:sdt>
      <w:r w:rsidR="00D37A47" w:rsidRPr="00D04349">
        <w:rPr>
          <w:sz w:val="24"/>
          <w:szCs w:val="24"/>
        </w:rPr>
        <w:t xml:space="preserve"> </w:t>
      </w:r>
      <w:r w:rsidR="00723B9E">
        <w:rPr>
          <w:sz w:val="24"/>
          <w:szCs w:val="24"/>
        </w:rPr>
        <w:t xml:space="preserve">1. </w:t>
      </w:r>
      <w:r w:rsidR="005D40B7" w:rsidRPr="00D04349">
        <w:rPr>
          <w:sz w:val="24"/>
          <w:szCs w:val="24"/>
        </w:rPr>
        <w:t>The project is n</w:t>
      </w:r>
      <w:r w:rsidR="00314C5D" w:rsidRPr="00D04349">
        <w:rPr>
          <w:sz w:val="24"/>
          <w:szCs w:val="24"/>
        </w:rPr>
        <w:t>ot proposing impacts to surface waters</w:t>
      </w:r>
      <w:r w:rsidR="0054130B" w:rsidRPr="00D04349">
        <w:rPr>
          <w:sz w:val="24"/>
          <w:szCs w:val="24"/>
        </w:rPr>
        <w:t>.</w:t>
      </w:r>
      <w:r w:rsidR="00314C5D" w:rsidRPr="00D04349">
        <w:rPr>
          <w:sz w:val="24"/>
          <w:szCs w:val="24"/>
        </w:rPr>
        <w:t xml:space="preserve"> </w:t>
      </w:r>
    </w:p>
    <w:p w14:paraId="16D01C3D" w14:textId="2717BADE" w:rsidR="00073CF1" w:rsidRPr="00BD0693" w:rsidRDefault="0084098F" w:rsidP="00A55E6D">
      <w:pPr>
        <w:pStyle w:val="ListParagraph"/>
        <w:tabs>
          <w:tab w:val="left" w:pos="540"/>
        </w:tabs>
        <w:autoSpaceDE w:val="0"/>
        <w:autoSpaceDN w:val="0"/>
        <w:adjustRightInd w:val="0"/>
        <w:ind w:left="900" w:hanging="360"/>
        <w:contextualSpacing/>
        <w:rPr>
          <w:bCs/>
          <w:sz w:val="24"/>
          <w:szCs w:val="24"/>
        </w:rPr>
      </w:pPr>
      <w:r w:rsidRPr="00BD0693">
        <w:rPr>
          <w:color w:val="E36C0A" w:themeColor="accent6" w:themeShade="BF"/>
          <w:sz w:val="24"/>
          <w:szCs w:val="24"/>
        </w:rPr>
        <w:t>[</w:t>
      </w:r>
      <w:r w:rsidR="008C111E" w:rsidRPr="00BD0693">
        <w:rPr>
          <w:i/>
          <w:iCs/>
          <w:color w:val="E36C0A" w:themeColor="accent6" w:themeShade="BF"/>
          <w:sz w:val="24"/>
          <w:szCs w:val="24"/>
        </w:rPr>
        <w:t>Optional – add more detail if warranted:</w:t>
      </w:r>
      <w:r w:rsidR="008C111E" w:rsidRPr="00BD0693">
        <w:rPr>
          <w:color w:val="E36C0A" w:themeColor="accent6" w:themeShade="BF"/>
          <w:sz w:val="24"/>
          <w:szCs w:val="24"/>
        </w:rPr>
        <w:t xml:space="preserve"> Example: </w:t>
      </w:r>
      <w:r w:rsidRPr="00BD0693">
        <w:rPr>
          <w:color w:val="E36C0A" w:themeColor="accent6" w:themeShade="BF"/>
          <w:sz w:val="24"/>
          <w:szCs w:val="24"/>
        </w:rPr>
        <w:t>“</w:t>
      </w:r>
      <w:r w:rsidRPr="00BD0693">
        <w:rPr>
          <w:bCs/>
          <w:color w:val="E36C0A" w:themeColor="accent6" w:themeShade="BF"/>
          <w:sz w:val="24"/>
          <w:szCs w:val="24"/>
        </w:rPr>
        <w:t xml:space="preserve">The crossing over [stream] and the crossing over [stream] are aerial crossings that have no proposed impact to state waters regulated by </w:t>
      </w:r>
      <w:r w:rsidRPr="00BD0693">
        <w:rPr>
          <w:bCs/>
          <w:color w:val="E36C0A" w:themeColor="accent6" w:themeShade="BF"/>
          <w:sz w:val="24"/>
          <w:szCs w:val="24"/>
        </w:rPr>
        <w:lastRenderedPageBreak/>
        <w:t xml:space="preserve">DEQ. As such, DEQ refers you to the Virginia Marine Resources Commission for any state permit and fee requirements applicable to aerial crossings of </w:t>
      </w:r>
      <w:r w:rsidR="00900CE1" w:rsidRPr="00BD0693">
        <w:rPr>
          <w:bCs/>
          <w:color w:val="E36C0A" w:themeColor="accent6" w:themeShade="BF"/>
          <w:sz w:val="24"/>
          <w:szCs w:val="24"/>
        </w:rPr>
        <w:t>[non-tidal bottomland]</w:t>
      </w:r>
      <w:r w:rsidRPr="00BD0693">
        <w:rPr>
          <w:bCs/>
          <w:color w:val="E36C0A" w:themeColor="accent6" w:themeShade="BF"/>
          <w:sz w:val="24"/>
          <w:szCs w:val="24"/>
        </w:rPr>
        <w:t>.”]</w:t>
      </w:r>
    </w:p>
    <w:p w14:paraId="6305B300" w14:textId="77777777" w:rsidR="0084098F" w:rsidRPr="00D04349" w:rsidRDefault="0084098F" w:rsidP="00BD0693">
      <w:pPr>
        <w:pStyle w:val="ListParagraph"/>
        <w:tabs>
          <w:tab w:val="left" w:pos="540"/>
        </w:tabs>
        <w:autoSpaceDE w:val="0"/>
        <w:autoSpaceDN w:val="0"/>
        <w:adjustRightInd w:val="0"/>
        <w:ind w:left="900" w:hanging="360"/>
        <w:contextualSpacing/>
        <w:rPr>
          <w:sz w:val="24"/>
          <w:szCs w:val="24"/>
        </w:rPr>
      </w:pPr>
    </w:p>
    <w:p w14:paraId="348C7145" w14:textId="58EF2916" w:rsidR="006C1B30" w:rsidRPr="00D04349" w:rsidRDefault="00EC7BEF" w:rsidP="00685AF3">
      <w:pPr>
        <w:tabs>
          <w:tab w:val="left" w:pos="540"/>
        </w:tabs>
        <w:autoSpaceDE w:val="0"/>
        <w:autoSpaceDN w:val="0"/>
        <w:adjustRightInd w:val="0"/>
        <w:ind w:left="360" w:hanging="360"/>
        <w:contextualSpacing/>
        <w:rPr>
          <w:sz w:val="24"/>
          <w:szCs w:val="24"/>
        </w:rPr>
      </w:pPr>
      <w:sdt>
        <w:sdtPr>
          <w:rPr>
            <w:sz w:val="24"/>
            <w:szCs w:val="24"/>
          </w:rPr>
          <w:id w:val="1196276079"/>
          <w14:checkbox>
            <w14:checked w14:val="0"/>
            <w14:checkedState w14:val="2612" w14:font="MS Gothic"/>
            <w14:uncheckedState w14:val="2610" w14:font="MS Gothic"/>
          </w14:checkbox>
        </w:sdtPr>
        <w:sdtEndPr/>
        <w:sdtContent>
          <w:r w:rsidR="00D37A47" w:rsidRPr="00D04349">
            <w:rPr>
              <w:rFonts w:ascii="Segoe UI Symbol" w:eastAsia="MS Gothic" w:hAnsi="Segoe UI Symbol" w:cs="Segoe UI Symbol"/>
              <w:sz w:val="24"/>
              <w:szCs w:val="24"/>
            </w:rPr>
            <w:t>☐</w:t>
          </w:r>
        </w:sdtContent>
      </w:sdt>
      <w:r w:rsidR="00D37A47" w:rsidRPr="00D04349">
        <w:rPr>
          <w:sz w:val="24"/>
          <w:szCs w:val="24"/>
        </w:rPr>
        <w:t xml:space="preserve"> </w:t>
      </w:r>
      <w:r w:rsidR="00723B9E">
        <w:rPr>
          <w:sz w:val="24"/>
          <w:szCs w:val="24"/>
        </w:rPr>
        <w:t xml:space="preserve">2. </w:t>
      </w:r>
      <w:r w:rsidR="0054130B" w:rsidRPr="00D04349">
        <w:rPr>
          <w:sz w:val="24"/>
          <w:szCs w:val="24"/>
        </w:rPr>
        <w:t>T</w:t>
      </w:r>
      <w:r w:rsidR="003D2CDC" w:rsidRPr="00D04349">
        <w:rPr>
          <w:sz w:val="24"/>
          <w:szCs w:val="24"/>
        </w:rPr>
        <w:t xml:space="preserve">he project qualifies for an exclusion from </w:t>
      </w:r>
      <w:r w:rsidR="00C0405C" w:rsidRPr="00D04349">
        <w:rPr>
          <w:sz w:val="24"/>
          <w:szCs w:val="24"/>
        </w:rPr>
        <w:t xml:space="preserve">the </w:t>
      </w:r>
      <w:r w:rsidR="002777AF" w:rsidRPr="00D04349">
        <w:rPr>
          <w:sz w:val="24"/>
          <w:szCs w:val="24"/>
        </w:rPr>
        <w:t xml:space="preserve">permitting </w:t>
      </w:r>
      <w:r w:rsidR="00C0405C" w:rsidRPr="00D04349">
        <w:rPr>
          <w:sz w:val="24"/>
          <w:szCs w:val="24"/>
        </w:rPr>
        <w:t xml:space="preserve">requirements </w:t>
      </w:r>
      <w:r w:rsidR="005D40B7" w:rsidRPr="00D04349">
        <w:rPr>
          <w:sz w:val="24"/>
          <w:szCs w:val="24"/>
        </w:rPr>
        <w:t xml:space="preserve">per </w:t>
      </w:r>
      <w:r w:rsidR="003D2CDC" w:rsidRPr="00D04349">
        <w:rPr>
          <w:sz w:val="24"/>
          <w:szCs w:val="24"/>
        </w:rPr>
        <w:t>9VAC25-210-60</w:t>
      </w:r>
      <w:r w:rsidR="00755CBD" w:rsidRPr="00D04349">
        <w:rPr>
          <w:sz w:val="24"/>
          <w:szCs w:val="24"/>
        </w:rPr>
        <w:t xml:space="preserve"> and/or </w:t>
      </w:r>
      <w:r w:rsidR="00113840" w:rsidRPr="00D04349">
        <w:rPr>
          <w:sz w:val="24"/>
          <w:szCs w:val="24"/>
        </w:rPr>
        <w:t>the</w:t>
      </w:r>
      <w:r w:rsidR="00755CBD" w:rsidRPr="00D04349">
        <w:rPr>
          <w:sz w:val="24"/>
          <w:szCs w:val="24"/>
        </w:rPr>
        <w:t xml:space="preserve"> provision</w:t>
      </w:r>
      <w:r w:rsidR="00113840" w:rsidRPr="00D04349">
        <w:rPr>
          <w:sz w:val="24"/>
          <w:szCs w:val="24"/>
        </w:rPr>
        <w:t>s</w:t>
      </w:r>
      <w:r w:rsidR="00755CBD" w:rsidRPr="00D04349">
        <w:rPr>
          <w:sz w:val="24"/>
          <w:szCs w:val="24"/>
        </w:rPr>
        <w:t xml:space="preserve"> noted</w:t>
      </w:r>
      <w:r w:rsidR="001827C7" w:rsidRPr="00D04349">
        <w:rPr>
          <w:sz w:val="24"/>
          <w:szCs w:val="24"/>
        </w:rPr>
        <w:t>:</w:t>
      </w:r>
    </w:p>
    <w:p w14:paraId="0AE2281B" w14:textId="4D17423E" w:rsidR="006C1B30" w:rsidRPr="00D04349" w:rsidRDefault="006C1B30" w:rsidP="006C1B30">
      <w:pPr>
        <w:pStyle w:val="ListParagraph"/>
        <w:rPr>
          <w:sz w:val="24"/>
          <w:szCs w:val="24"/>
        </w:rPr>
      </w:pPr>
    </w:p>
    <w:p w14:paraId="09E5E646" w14:textId="0CF65029" w:rsidR="001827C7" w:rsidRPr="00685AF3" w:rsidRDefault="00EC7BEF" w:rsidP="00685AF3">
      <w:pPr>
        <w:pStyle w:val="ListParagraph"/>
        <w:ind w:left="630" w:hanging="270"/>
        <w:rPr>
          <w:color w:val="0000FF"/>
          <w:sz w:val="24"/>
          <w:szCs w:val="24"/>
        </w:rPr>
      </w:pPr>
      <w:sdt>
        <w:sdtPr>
          <w:rPr>
            <w:sz w:val="24"/>
            <w:szCs w:val="24"/>
          </w:rPr>
          <w:id w:val="-1181897901"/>
          <w14:checkbox>
            <w14:checked w14:val="0"/>
            <w14:checkedState w14:val="2612" w14:font="MS Gothic"/>
            <w14:uncheckedState w14:val="2610" w14:font="MS Gothic"/>
          </w14:checkbox>
        </w:sdtPr>
        <w:sdtEndPr/>
        <w:sdtContent>
          <w:r w:rsidR="00D37A47" w:rsidRPr="00D04349">
            <w:rPr>
              <w:rFonts w:ascii="Segoe UI Symbol" w:eastAsia="MS Gothic" w:hAnsi="Segoe UI Symbol" w:cs="Segoe UI Symbol"/>
              <w:sz w:val="24"/>
              <w:szCs w:val="24"/>
            </w:rPr>
            <w:t>☐</w:t>
          </w:r>
        </w:sdtContent>
      </w:sdt>
      <w:r w:rsidR="00D37A47" w:rsidRPr="00D04349">
        <w:rPr>
          <w:sz w:val="24"/>
          <w:szCs w:val="24"/>
        </w:rPr>
        <w:t xml:space="preserve"> </w:t>
      </w:r>
      <w:r w:rsidR="00723B9E">
        <w:rPr>
          <w:sz w:val="24"/>
          <w:szCs w:val="24"/>
        </w:rPr>
        <w:t xml:space="preserve">2.a. </w:t>
      </w:r>
      <w:r w:rsidR="001827C7" w:rsidRPr="00D04349">
        <w:rPr>
          <w:sz w:val="24"/>
          <w:szCs w:val="24"/>
        </w:rPr>
        <w:t xml:space="preserve">Discharges of dredged or fill material into state waters, </w:t>
      </w:r>
      <w:r w:rsidR="001827C7" w:rsidRPr="00685AF3">
        <w:rPr>
          <w:i/>
          <w:iCs/>
          <w:sz w:val="24"/>
          <w:szCs w:val="24"/>
        </w:rPr>
        <w:t>except wetlands</w:t>
      </w:r>
      <w:r w:rsidR="00510C35">
        <w:rPr>
          <w:sz w:val="24"/>
          <w:szCs w:val="24"/>
        </w:rPr>
        <w:t xml:space="preserve"> [emphasis added]</w:t>
      </w:r>
      <w:r w:rsidR="001827C7" w:rsidRPr="00D04349">
        <w:rPr>
          <w:sz w:val="24"/>
          <w:szCs w:val="24"/>
        </w:rPr>
        <w:t xml:space="preserve">, which are addressed under a </w:t>
      </w:r>
      <w:r w:rsidR="00820588" w:rsidRPr="00D04349">
        <w:rPr>
          <w:sz w:val="24"/>
          <w:szCs w:val="24"/>
        </w:rPr>
        <w:t>U.S. Army Corps of Engineers (</w:t>
      </w:r>
      <w:r w:rsidR="001827C7" w:rsidRPr="00D04349">
        <w:rPr>
          <w:sz w:val="24"/>
          <w:szCs w:val="24"/>
        </w:rPr>
        <w:t>USACE</w:t>
      </w:r>
      <w:r w:rsidR="00820588" w:rsidRPr="00D04349">
        <w:rPr>
          <w:sz w:val="24"/>
          <w:szCs w:val="24"/>
        </w:rPr>
        <w:t>)</w:t>
      </w:r>
      <w:r w:rsidR="001827C7" w:rsidRPr="00D04349">
        <w:rPr>
          <w:sz w:val="24"/>
          <w:szCs w:val="24"/>
        </w:rPr>
        <w:t xml:space="preserve"> Regional, General or Nationwide Permit, and for which no </w:t>
      </w:r>
      <w:r w:rsidR="00EA5E06">
        <w:rPr>
          <w:sz w:val="24"/>
          <w:szCs w:val="24"/>
        </w:rPr>
        <w:t xml:space="preserve">[individual] </w:t>
      </w:r>
      <w:r w:rsidR="001827C7" w:rsidRPr="00D04349">
        <w:rPr>
          <w:sz w:val="24"/>
          <w:szCs w:val="24"/>
        </w:rPr>
        <w:t xml:space="preserve">§ 401 Water Quality </w:t>
      </w:r>
      <w:proofErr w:type="gramStart"/>
      <w:r w:rsidR="001827C7" w:rsidRPr="00D04349">
        <w:rPr>
          <w:sz w:val="24"/>
          <w:szCs w:val="24"/>
        </w:rPr>
        <w:t>Certificate</w:t>
      </w:r>
      <w:r w:rsidR="006527C0">
        <w:rPr>
          <w:sz w:val="24"/>
          <w:szCs w:val="24"/>
        </w:rPr>
        <w:t>[</w:t>
      </w:r>
      <w:proofErr w:type="gramEnd"/>
      <w:r w:rsidR="004A012A">
        <w:rPr>
          <w:sz w:val="24"/>
          <w:szCs w:val="24"/>
        </w:rPr>
        <w:t>Certif</w:t>
      </w:r>
      <w:r w:rsidR="006527C0">
        <w:rPr>
          <w:sz w:val="24"/>
          <w:szCs w:val="24"/>
        </w:rPr>
        <w:t>icat</w:t>
      </w:r>
      <w:r w:rsidR="001A4DEB">
        <w:rPr>
          <w:sz w:val="24"/>
          <w:szCs w:val="24"/>
        </w:rPr>
        <w:t>ion]</w:t>
      </w:r>
      <w:r w:rsidR="001827C7" w:rsidRPr="00D04349">
        <w:rPr>
          <w:sz w:val="24"/>
          <w:szCs w:val="24"/>
        </w:rPr>
        <w:t xml:space="preserve"> is required.</w:t>
      </w:r>
    </w:p>
    <w:p w14:paraId="6F0A3F90" w14:textId="77777777" w:rsidR="00946EF9" w:rsidRPr="00D04349" w:rsidRDefault="00946EF9" w:rsidP="00946EF9">
      <w:pPr>
        <w:pStyle w:val="ListParagraph"/>
        <w:ind w:left="1080"/>
        <w:rPr>
          <w:sz w:val="24"/>
          <w:szCs w:val="24"/>
        </w:rPr>
      </w:pPr>
    </w:p>
    <w:p w14:paraId="53BFC353" w14:textId="3E20E7D0" w:rsidR="001827C7" w:rsidRPr="00D04349" w:rsidRDefault="00EC7BEF" w:rsidP="00685AF3">
      <w:pPr>
        <w:pStyle w:val="ListParagraph"/>
        <w:ind w:left="630" w:hanging="270"/>
        <w:rPr>
          <w:sz w:val="24"/>
          <w:szCs w:val="24"/>
        </w:rPr>
      </w:pPr>
      <w:sdt>
        <w:sdtPr>
          <w:rPr>
            <w:sz w:val="24"/>
            <w:szCs w:val="24"/>
          </w:rPr>
          <w:id w:val="361717199"/>
          <w14:checkbox>
            <w14:checked w14:val="0"/>
            <w14:checkedState w14:val="2612" w14:font="MS Gothic"/>
            <w14:uncheckedState w14:val="2610" w14:font="MS Gothic"/>
          </w14:checkbox>
        </w:sdtPr>
        <w:sdtEndPr/>
        <w:sdtContent>
          <w:r w:rsidR="00D37A47" w:rsidRPr="00D04349">
            <w:rPr>
              <w:rFonts w:ascii="Segoe UI Symbol" w:eastAsia="MS Gothic" w:hAnsi="Segoe UI Symbol" w:cs="Segoe UI Symbol"/>
              <w:sz w:val="24"/>
              <w:szCs w:val="24"/>
            </w:rPr>
            <w:t>☐</w:t>
          </w:r>
        </w:sdtContent>
      </w:sdt>
      <w:r w:rsidR="00D37A47" w:rsidRPr="00D04349">
        <w:rPr>
          <w:sz w:val="24"/>
          <w:szCs w:val="24"/>
        </w:rPr>
        <w:t xml:space="preserve"> </w:t>
      </w:r>
      <w:r w:rsidR="00723B9E">
        <w:rPr>
          <w:sz w:val="24"/>
          <w:szCs w:val="24"/>
        </w:rPr>
        <w:t xml:space="preserve">2.b. </w:t>
      </w:r>
      <w:r w:rsidR="00946EF9" w:rsidRPr="00D04349">
        <w:rPr>
          <w:sz w:val="24"/>
          <w:szCs w:val="24"/>
        </w:rPr>
        <w:t xml:space="preserve">Any </w:t>
      </w:r>
      <w:r w:rsidR="00820588" w:rsidRPr="00D04349">
        <w:rPr>
          <w:sz w:val="24"/>
          <w:szCs w:val="24"/>
        </w:rPr>
        <w:t xml:space="preserve">stormwater </w:t>
      </w:r>
      <w:r w:rsidR="00946EF9" w:rsidRPr="00D04349">
        <w:rPr>
          <w:sz w:val="24"/>
          <w:szCs w:val="24"/>
        </w:rPr>
        <w:t xml:space="preserve">discharge </w:t>
      </w:r>
      <w:r w:rsidR="00820588" w:rsidRPr="00D04349">
        <w:rPr>
          <w:sz w:val="24"/>
          <w:szCs w:val="24"/>
        </w:rPr>
        <w:t xml:space="preserve">from municipal separate storm sewer systems </w:t>
      </w:r>
      <w:r w:rsidR="001827C7" w:rsidRPr="00D04349">
        <w:rPr>
          <w:sz w:val="24"/>
          <w:szCs w:val="24"/>
        </w:rPr>
        <w:t>or land disturbing activities a</w:t>
      </w:r>
      <w:r w:rsidR="00946EF9" w:rsidRPr="00D04349">
        <w:rPr>
          <w:sz w:val="24"/>
          <w:szCs w:val="24"/>
        </w:rPr>
        <w:t xml:space="preserve">uthorized by 9VAC25-870, or </w:t>
      </w:r>
      <w:r w:rsidR="001827C7" w:rsidRPr="00D04349">
        <w:rPr>
          <w:sz w:val="24"/>
          <w:szCs w:val="24"/>
        </w:rPr>
        <w:t>discharge</w:t>
      </w:r>
      <w:r w:rsidR="00946EF9" w:rsidRPr="00D04349">
        <w:rPr>
          <w:sz w:val="24"/>
          <w:szCs w:val="24"/>
        </w:rPr>
        <w:t>s</w:t>
      </w:r>
      <w:r w:rsidR="001827C7" w:rsidRPr="00D04349">
        <w:rPr>
          <w:sz w:val="24"/>
          <w:szCs w:val="24"/>
        </w:rPr>
        <w:t xml:space="preserve"> authorized by a Virginia Pollutant Discharge Elimination System (VPDES) permit in accordance with 9VAC25-31 or a Virginia Pollution Abatement (VPA) permit in accordance with 9VAC25-32.</w:t>
      </w:r>
    </w:p>
    <w:p w14:paraId="4F4E0364" w14:textId="77777777" w:rsidR="00946EF9" w:rsidRPr="00D04349" w:rsidRDefault="00946EF9" w:rsidP="00946EF9">
      <w:pPr>
        <w:pStyle w:val="ListParagraph"/>
        <w:ind w:left="1080"/>
        <w:rPr>
          <w:sz w:val="24"/>
          <w:szCs w:val="24"/>
        </w:rPr>
      </w:pPr>
    </w:p>
    <w:p w14:paraId="7EB53452" w14:textId="40CC18DC" w:rsidR="001827C7" w:rsidRPr="00D04349" w:rsidRDefault="00EC7BEF" w:rsidP="00685AF3">
      <w:pPr>
        <w:pStyle w:val="ListParagraph"/>
        <w:ind w:left="630" w:hanging="270"/>
        <w:rPr>
          <w:sz w:val="24"/>
          <w:szCs w:val="24"/>
        </w:rPr>
      </w:pPr>
      <w:sdt>
        <w:sdtPr>
          <w:rPr>
            <w:sz w:val="24"/>
            <w:szCs w:val="24"/>
          </w:rPr>
          <w:id w:val="-24330025"/>
          <w14:checkbox>
            <w14:checked w14:val="0"/>
            <w14:checkedState w14:val="2612" w14:font="MS Gothic"/>
            <w14:uncheckedState w14:val="2610" w14:font="MS Gothic"/>
          </w14:checkbox>
        </w:sdtPr>
        <w:sdtEndPr/>
        <w:sdtContent>
          <w:r w:rsidR="00D37A47" w:rsidRPr="00D04349">
            <w:rPr>
              <w:rFonts w:ascii="Segoe UI Symbol" w:eastAsia="MS Gothic" w:hAnsi="Segoe UI Symbol" w:cs="Segoe UI Symbol"/>
              <w:sz w:val="24"/>
              <w:szCs w:val="24"/>
            </w:rPr>
            <w:t>☐</w:t>
          </w:r>
        </w:sdtContent>
      </w:sdt>
      <w:r w:rsidR="00D37A47" w:rsidRPr="00D04349">
        <w:rPr>
          <w:sz w:val="24"/>
          <w:szCs w:val="24"/>
        </w:rPr>
        <w:t xml:space="preserve"> </w:t>
      </w:r>
      <w:r w:rsidR="00723B9E">
        <w:rPr>
          <w:sz w:val="24"/>
          <w:szCs w:val="24"/>
        </w:rPr>
        <w:t xml:space="preserve">2.c. </w:t>
      </w:r>
      <w:r w:rsidR="001827C7" w:rsidRPr="00D04349">
        <w:rPr>
          <w:sz w:val="24"/>
          <w:szCs w:val="24"/>
        </w:rPr>
        <w:t xml:space="preserve">Any activity </w:t>
      </w:r>
      <w:r w:rsidR="00EE412F" w:rsidRPr="00D04349">
        <w:rPr>
          <w:sz w:val="24"/>
          <w:szCs w:val="24"/>
        </w:rPr>
        <w:t xml:space="preserve">in a wetland </w:t>
      </w:r>
      <w:r w:rsidR="001827C7" w:rsidRPr="00D04349">
        <w:rPr>
          <w:sz w:val="24"/>
          <w:szCs w:val="24"/>
        </w:rPr>
        <w:t>governed under Chapter 13 (§ 28.2-1300 et seq.) of Title 28.2 of the Code of Virginia, unless state certification is required by § 401 of the Clean Water Act.</w:t>
      </w:r>
      <w:r w:rsidR="00EE412F" w:rsidRPr="00D04349">
        <w:rPr>
          <w:sz w:val="24"/>
          <w:szCs w:val="24"/>
        </w:rPr>
        <w:t xml:space="preserve"> </w:t>
      </w:r>
      <w:r w:rsidR="00036522" w:rsidRPr="00D04349">
        <w:rPr>
          <w:sz w:val="24"/>
          <w:szCs w:val="24"/>
        </w:rPr>
        <w:t>Even where such</w:t>
      </w:r>
      <w:r w:rsidR="00113840" w:rsidRPr="00D04349">
        <w:rPr>
          <w:sz w:val="24"/>
          <w:szCs w:val="24"/>
        </w:rPr>
        <w:t xml:space="preserve"> certification </w:t>
      </w:r>
      <w:r w:rsidR="00036522" w:rsidRPr="00D04349">
        <w:rPr>
          <w:sz w:val="24"/>
          <w:szCs w:val="24"/>
        </w:rPr>
        <w:t xml:space="preserve">is required due to a pending </w:t>
      </w:r>
      <w:r w:rsidR="00A84D6A" w:rsidRPr="00D04349">
        <w:rPr>
          <w:sz w:val="24"/>
          <w:szCs w:val="24"/>
        </w:rPr>
        <w:t xml:space="preserve">USACE </w:t>
      </w:r>
      <w:r w:rsidR="00E02889" w:rsidRPr="00D04349">
        <w:rPr>
          <w:sz w:val="24"/>
          <w:szCs w:val="24"/>
        </w:rPr>
        <w:t>permit action</w:t>
      </w:r>
      <w:r w:rsidR="00113840" w:rsidRPr="00D04349">
        <w:rPr>
          <w:sz w:val="24"/>
          <w:szCs w:val="24"/>
        </w:rPr>
        <w:t>, such</w:t>
      </w:r>
      <w:r w:rsidR="00EE412F" w:rsidRPr="00D04349">
        <w:rPr>
          <w:sz w:val="24"/>
          <w:szCs w:val="24"/>
        </w:rPr>
        <w:t xml:space="preserve"> certification is waived if the activity meets the provisions of subdivision 10</w:t>
      </w:r>
      <w:r w:rsidR="00113840" w:rsidRPr="00D04349">
        <w:rPr>
          <w:sz w:val="24"/>
          <w:szCs w:val="24"/>
        </w:rPr>
        <w:t>.</w:t>
      </w:r>
      <w:r w:rsidR="00EE412F" w:rsidRPr="00D04349">
        <w:rPr>
          <w:sz w:val="24"/>
          <w:szCs w:val="24"/>
        </w:rPr>
        <w:t>a of 9VAC25-210-60</w:t>
      </w:r>
      <w:r w:rsidR="00150E68" w:rsidRPr="00D04349">
        <w:rPr>
          <w:sz w:val="24"/>
          <w:szCs w:val="24"/>
        </w:rPr>
        <w:t xml:space="preserve"> </w:t>
      </w:r>
      <w:r w:rsidR="003C2297" w:rsidRPr="00D04349">
        <w:rPr>
          <w:sz w:val="24"/>
          <w:szCs w:val="24"/>
        </w:rPr>
        <w:t>- see</w:t>
      </w:r>
      <w:r w:rsidR="00150E68" w:rsidRPr="00D04349">
        <w:rPr>
          <w:sz w:val="24"/>
          <w:szCs w:val="24"/>
        </w:rPr>
        <w:t xml:space="preserve"> below</w:t>
      </w:r>
      <w:r w:rsidR="00EE412F" w:rsidRPr="00D04349">
        <w:rPr>
          <w:sz w:val="24"/>
          <w:szCs w:val="24"/>
        </w:rPr>
        <w:t>. (§ 62.1-44.15:</w:t>
      </w:r>
      <w:proofErr w:type="gramStart"/>
      <w:r w:rsidR="00EE412F" w:rsidRPr="00D04349">
        <w:rPr>
          <w:sz w:val="24"/>
          <w:szCs w:val="24"/>
        </w:rPr>
        <w:t>21.G</w:t>
      </w:r>
      <w:proofErr w:type="gramEnd"/>
      <w:r w:rsidR="000A45A3" w:rsidRPr="00D04349">
        <w:rPr>
          <w:sz w:val="24"/>
          <w:szCs w:val="24"/>
        </w:rPr>
        <w:t>; 9VAC25-210-220.C</w:t>
      </w:r>
      <w:r w:rsidR="00EE412F" w:rsidRPr="00D04349">
        <w:rPr>
          <w:sz w:val="24"/>
          <w:szCs w:val="24"/>
        </w:rPr>
        <w:t>)</w:t>
      </w:r>
    </w:p>
    <w:p w14:paraId="260524A8" w14:textId="2E5C1135" w:rsidR="00150E68" w:rsidRPr="00D04349" w:rsidRDefault="00150E68" w:rsidP="00D37A47">
      <w:pPr>
        <w:pStyle w:val="ListParagraph"/>
        <w:ind w:left="1080" w:hanging="270"/>
        <w:rPr>
          <w:sz w:val="24"/>
          <w:szCs w:val="24"/>
        </w:rPr>
      </w:pPr>
    </w:p>
    <w:p w14:paraId="1D0CDF5E" w14:textId="069949F6" w:rsidR="00150E68" w:rsidRPr="00D04349" w:rsidRDefault="00E270F8" w:rsidP="00685AF3">
      <w:pPr>
        <w:pStyle w:val="ListParagraph"/>
        <w:ind w:left="1080"/>
        <w:rPr>
          <w:sz w:val="24"/>
          <w:szCs w:val="24"/>
        </w:rPr>
      </w:pPr>
      <w:r>
        <w:rPr>
          <w:sz w:val="24"/>
          <w:szCs w:val="24"/>
        </w:rPr>
        <w:t>[</w:t>
      </w:r>
      <w:r w:rsidR="00636D59">
        <w:rPr>
          <w:sz w:val="24"/>
          <w:szCs w:val="24"/>
        </w:rPr>
        <w:t>As referenced:</w:t>
      </w:r>
      <w:r>
        <w:rPr>
          <w:sz w:val="24"/>
          <w:szCs w:val="24"/>
        </w:rPr>
        <w:t xml:space="preserve"> </w:t>
      </w:r>
      <w:r w:rsidR="00D04349">
        <w:rPr>
          <w:sz w:val="24"/>
          <w:szCs w:val="24"/>
        </w:rPr>
        <w:t>(9VAC25-210-60.</w:t>
      </w:r>
      <w:proofErr w:type="gramStart"/>
      <w:r w:rsidR="00D04349">
        <w:rPr>
          <w:sz w:val="24"/>
          <w:szCs w:val="24"/>
        </w:rPr>
        <w:t>10.a</w:t>
      </w:r>
      <w:proofErr w:type="gramEnd"/>
      <w:r w:rsidR="00D04349">
        <w:rPr>
          <w:sz w:val="24"/>
          <w:szCs w:val="24"/>
        </w:rPr>
        <w:t>)</w:t>
      </w:r>
      <w:r w:rsidR="000A45A3" w:rsidRPr="00D04349">
        <w:rPr>
          <w:sz w:val="24"/>
          <w:szCs w:val="24"/>
        </w:rPr>
        <w:t xml:space="preserve"> </w:t>
      </w:r>
      <w:r w:rsidR="00150E68" w:rsidRPr="00D04349">
        <w:rPr>
          <w:sz w:val="24"/>
          <w:szCs w:val="24"/>
        </w:rPr>
        <w:t xml:space="preserve">Construction or maintenance of farm ponds or impoundments, stock ponds or impoundments, or irrigation ditches that are operated for normal agricultural or silvicultural purposes, and are less than 25 feet in height or create a maximum impoundment capacity smaller than 100 acre-feet. </w:t>
      </w:r>
      <w:r>
        <w:rPr>
          <w:sz w:val="24"/>
          <w:szCs w:val="24"/>
        </w:rPr>
        <w:t>]</w:t>
      </w:r>
    </w:p>
    <w:p w14:paraId="6397ED74" w14:textId="77777777" w:rsidR="00946EF9" w:rsidRPr="00D04349" w:rsidRDefault="00946EF9" w:rsidP="00946EF9">
      <w:pPr>
        <w:pStyle w:val="ListParagraph"/>
        <w:ind w:left="1080"/>
        <w:rPr>
          <w:sz w:val="24"/>
          <w:szCs w:val="24"/>
        </w:rPr>
      </w:pPr>
    </w:p>
    <w:p w14:paraId="08A52095" w14:textId="74E0E0EF" w:rsidR="001827C7" w:rsidRPr="00D04349" w:rsidRDefault="00EC7BEF" w:rsidP="00685AF3">
      <w:pPr>
        <w:pStyle w:val="ListParagraph"/>
        <w:ind w:left="630" w:hanging="270"/>
        <w:rPr>
          <w:sz w:val="24"/>
          <w:szCs w:val="24"/>
        </w:rPr>
      </w:pPr>
      <w:sdt>
        <w:sdtPr>
          <w:rPr>
            <w:sz w:val="24"/>
            <w:szCs w:val="24"/>
          </w:rPr>
          <w:id w:val="462388099"/>
          <w14:checkbox>
            <w14:checked w14:val="0"/>
            <w14:checkedState w14:val="2612" w14:font="MS Gothic"/>
            <w14:uncheckedState w14:val="2610" w14:font="MS Gothic"/>
          </w14:checkbox>
        </w:sdtPr>
        <w:sdtEndPr/>
        <w:sdtContent>
          <w:r w:rsidR="00D37A47" w:rsidRPr="00D04349">
            <w:rPr>
              <w:rFonts w:ascii="Segoe UI Symbol" w:eastAsia="MS Gothic" w:hAnsi="Segoe UI Symbol" w:cs="Segoe UI Symbol"/>
              <w:sz w:val="24"/>
              <w:szCs w:val="24"/>
            </w:rPr>
            <w:t>☐</w:t>
          </w:r>
        </w:sdtContent>
      </w:sdt>
      <w:r w:rsidR="00D37A47" w:rsidRPr="00D04349">
        <w:rPr>
          <w:sz w:val="24"/>
          <w:szCs w:val="24"/>
        </w:rPr>
        <w:t xml:space="preserve"> </w:t>
      </w:r>
      <w:r w:rsidR="00723B9E">
        <w:rPr>
          <w:sz w:val="24"/>
          <w:szCs w:val="24"/>
        </w:rPr>
        <w:t xml:space="preserve">2.d. </w:t>
      </w:r>
      <w:r w:rsidR="001827C7" w:rsidRPr="00D04349">
        <w:rPr>
          <w:sz w:val="24"/>
          <w:szCs w:val="24"/>
        </w:rPr>
        <w:t>Normal residential gardening and l</w:t>
      </w:r>
      <w:r w:rsidR="00946EF9" w:rsidRPr="00D04349">
        <w:rPr>
          <w:sz w:val="24"/>
          <w:szCs w:val="24"/>
        </w:rPr>
        <w:t>awn and landscape maintenance</w:t>
      </w:r>
      <w:r w:rsidR="00EE412F" w:rsidRPr="00D04349">
        <w:rPr>
          <w:sz w:val="24"/>
          <w:szCs w:val="24"/>
        </w:rPr>
        <w:t xml:space="preserve"> in a wetland</w:t>
      </w:r>
      <w:r w:rsidR="00946EF9" w:rsidRPr="00D04349">
        <w:rPr>
          <w:sz w:val="24"/>
          <w:szCs w:val="24"/>
        </w:rPr>
        <w:t>.</w:t>
      </w:r>
      <w:r w:rsidR="001827C7" w:rsidRPr="00D04349">
        <w:rPr>
          <w:sz w:val="24"/>
          <w:szCs w:val="24"/>
        </w:rPr>
        <w:t xml:space="preserve"> </w:t>
      </w:r>
      <w:r w:rsidR="00EE412F" w:rsidRPr="00D04349">
        <w:rPr>
          <w:sz w:val="24"/>
          <w:szCs w:val="24"/>
        </w:rPr>
        <w:t>(§ 62.1-44.15:</w:t>
      </w:r>
      <w:proofErr w:type="gramStart"/>
      <w:r w:rsidR="00EE412F" w:rsidRPr="00D04349">
        <w:rPr>
          <w:sz w:val="24"/>
          <w:szCs w:val="24"/>
        </w:rPr>
        <w:t>21.G</w:t>
      </w:r>
      <w:proofErr w:type="gramEnd"/>
      <w:r w:rsidR="00EE412F" w:rsidRPr="00D04349">
        <w:rPr>
          <w:sz w:val="24"/>
          <w:szCs w:val="24"/>
        </w:rPr>
        <w:t>)</w:t>
      </w:r>
    </w:p>
    <w:p w14:paraId="463BAD78" w14:textId="77777777" w:rsidR="00946EF9" w:rsidRPr="00D04349" w:rsidRDefault="00946EF9" w:rsidP="00D37A47">
      <w:pPr>
        <w:pStyle w:val="ListParagraph"/>
        <w:ind w:left="1080" w:hanging="270"/>
        <w:rPr>
          <w:sz w:val="24"/>
          <w:szCs w:val="24"/>
        </w:rPr>
      </w:pPr>
    </w:p>
    <w:p w14:paraId="41DFB218" w14:textId="317FA57E" w:rsidR="001827C7" w:rsidRPr="00D04349" w:rsidRDefault="00EC7BEF" w:rsidP="00685AF3">
      <w:pPr>
        <w:pStyle w:val="ListParagraph"/>
        <w:ind w:left="630" w:hanging="270"/>
        <w:rPr>
          <w:sz w:val="24"/>
          <w:szCs w:val="24"/>
        </w:rPr>
      </w:pPr>
      <w:sdt>
        <w:sdtPr>
          <w:rPr>
            <w:sz w:val="24"/>
            <w:szCs w:val="24"/>
          </w:rPr>
          <w:id w:val="-1521998406"/>
          <w14:checkbox>
            <w14:checked w14:val="0"/>
            <w14:checkedState w14:val="2612" w14:font="MS Gothic"/>
            <w14:uncheckedState w14:val="2610" w14:font="MS Gothic"/>
          </w14:checkbox>
        </w:sdtPr>
        <w:sdtEndPr/>
        <w:sdtContent>
          <w:r w:rsidR="00D37A47" w:rsidRPr="00D04349">
            <w:rPr>
              <w:rFonts w:ascii="Segoe UI Symbol" w:eastAsia="MS Gothic" w:hAnsi="Segoe UI Symbol" w:cs="Segoe UI Symbol"/>
              <w:sz w:val="24"/>
              <w:szCs w:val="24"/>
            </w:rPr>
            <w:t>☐</w:t>
          </w:r>
        </w:sdtContent>
      </w:sdt>
      <w:r w:rsidR="00D37A47" w:rsidRPr="00D04349">
        <w:rPr>
          <w:sz w:val="24"/>
          <w:szCs w:val="24"/>
        </w:rPr>
        <w:t xml:space="preserve"> </w:t>
      </w:r>
      <w:r w:rsidR="00723B9E">
        <w:rPr>
          <w:sz w:val="24"/>
          <w:szCs w:val="24"/>
        </w:rPr>
        <w:t xml:space="preserve">2.e. </w:t>
      </w:r>
      <w:r w:rsidR="001827C7" w:rsidRPr="00D04349">
        <w:rPr>
          <w:sz w:val="24"/>
          <w:szCs w:val="24"/>
        </w:rPr>
        <w:t>Maintenance of currently serviceable structures</w:t>
      </w:r>
      <w:r w:rsidR="00946EF9" w:rsidRPr="00D04349">
        <w:rPr>
          <w:sz w:val="24"/>
          <w:szCs w:val="24"/>
        </w:rPr>
        <w:t>.</w:t>
      </w:r>
      <w:r w:rsidR="001827C7" w:rsidRPr="00D04349">
        <w:rPr>
          <w:sz w:val="24"/>
          <w:szCs w:val="24"/>
        </w:rPr>
        <w:t xml:space="preserve"> </w:t>
      </w:r>
    </w:p>
    <w:p w14:paraId="18B8A227" w14:textId="77777777" w:rsidR="00946EF9" w:rsidRPr="00D04349" w:rsidRDefault="00946EF9" w:rsidP="00D37A47">
      <w:pPr>
        <w:pStyle w:val="ListParagraph"/>
        <w:ind w:left="1080" w:hanging="270"/>
        <w:rPr>
          <w:sz w:val="24"/>
          <w:szCs w:val="24"/>
        </w:rPr>
      </w:pPr>
    </w:p>
    <w:p w14:paraId="3DC024E0" w14:textId="38E5F604" w:rsidR="001827C7" w:rsidRPr="00D04349" w:rsidRDefault="00EC7BEF" w:rsidP="00685AF3">
      <w:pPr>
        <w:pStyle w:val="ListParagraph"/>
        <w:ind w:left="630" w:hanging="270"/>
        <w:rPr>
          <w:sz w:val="24"/>
          <w:szCs w:val="24"/>
        </w:rPr>
      </w:pPr>
      <w:sdt>
        <w:sdtPr>
          <w:rPr>
            <w:sz w:val="24"/>
            <w:szCs w:val="24"/>
          </w:rPr>
          <w:id w:val="53822564"/>
          <w14:checkbox>
            <w14:checked w14:val="0"/>
            <w14:checkedState w14:val="2612" w14:font="MS Gothic"/>
            <w14:uncheckedState w14:val="2610" w14:font="MS Gothic"/>
          </w14:checkbox>
        </w:sdtPr>
        <w:sdtEndPr/>
        <w:sdtContent>
          <w:r w:rsidR="00D37A47" w:rsidRPr="00D04349">
            <w:rPr>
              <w:rFonts w:ascii="Segoe UI Symbol" w:eastAsia="MS Gothic" w:hAnsi="Segoe UI Symbol" w:cs="Segoe UI Symbol"/>
              <w:sz w:val="24"/>
              <w:szCs w:val="24"/>
            </w:rPr>
            <w:t>☐</w:t>
          </w:r>
        </w:sdtContent>
      </w:sdt>
      <w:r w:rsidR="00D37A47" w:rsidRPr="00D04349">
        <w:rPr>
          <w:sz w:val="24"/>
          <w:szCs w:val="24"/>
        </w:rPr>
        <w:t xml:space="preserve"> </w:t>
      </w:r>
      <w:r w:rsidR="00723B9E">
        <w:rPr>
          <w:sz w:val="24"/>
          <w:szCs w:val="24"/>
        </w:rPr>
        <w:t xml:space="preserve">2.f. </w:t>
      </w:r>
      <w:r w:rsidR="001827C7" w:rsidRPr="00D04349">
        <w:rPr>
          <w:sz w:val="24"/>
          <w:szCs w:val="24"/>
        </w:rPr>
        <w:t xml:space="preserve">Impacts to open waters that do not have a detrimental effect on public health, animal </w:t>
      </w:r>
      <w:r w:rsidR="00946EF9" w:rsidRPr="00D04349">
        <w:rPr>
          <w:sz w:val="24"/>
          <w:szCs w:val="24"/>
        </w:rPr>
        <w:t xml:space="preserve">life, or aquatic life or to the designated </w:t>
      </w:r>
      <w:r w:rsidR="001827C7" w:rsidRPr="00D04349">
        <w:rPr>
          <w:sz w:val="24"/>
          <w:szCs w:val="24"/>
        </w:rPr>
        <w:t>uses of such waters</w:t>
      </w:r>
      <w:r w:rsidR="00946EF9" w:rsidRPr="00D04349">
        <w:rPr>
          <w:sz w:val="24"/>
          <w:szCs w:val="24"/>
        </w:rPr>
        <w:t>.</w:t>
      </w:r>
    </w:p>
    <w:p w14:paraId="60724735" w14:textId="77777777" w:rsidR="00946EF9" w:rsidRPr="00D04349" w:rsidRDefault="00946EF9" w:rsidP="00946EF9">
      <w:pPr>
        <w:pStyle w:val="ListParagraph"/>
        <w:ind w:left="1080"/>
        <w:rPr>
          <w:sz w:val="24"/>
          <w:szCs w:val="24"/>
        </w:rPr>
      </w:pPr>
    </w:p>
    <w:p w14:paraId="0F537D45" w14:textId="708D854E" w:rsidR="001827C7" w:rsidRPr="00D04349" w:rsidRDefault="00EC7BEF" w:rsidP="00685AF3">
      <w:pPr>
        <w:pStyle w:val="ListParagraph"/>
        <w:ind w:left="630" w:hanging="270"/>
        <w:rPr>
          <w:sz w:val="24"/>
          <w:szCs w:val="24"/>
        </w:rPr>
      </w:pPr>
      <w:sdt>
        <w:sdtPr>
          <w:rPr>
            <w:sz w:val="24"/>
            <w:szCs w:val="24"/>
          </w:rPr>
          <w:id w:val="1354698690"/>
          <w14:checkbox>
            <w14:checked w14:val="0"/>
            <w14:checkedState w14:val="2612" w14:font="MS Gothic"/>
            <w14:uncheckedState w14:val="2610" w14:font="MS Gothic"/>
          </w14:checkbox>
        </w:sdtPr>
        <w:sdtEndPr/>
        <w:sdtContent>
          <w:r w:rsidR="00D37A47" w:rsidRPr="00D04349">
            <w:rPr>
              <w:rFonts w:ascii="Segoe UI Symbol" w:eastAsia="MS Gothic" w:hAnsi="Segoe UI Symbol" w:cs="Segoe UI Symbol"/>
              <w:sz w:val="24"/>
              <w:szCs w:val="24"/>
            </w:rPr>
            <w:t>☐</w:t>
          </w:r>
        </w:sdtContent>
      </w:sdt>
      <w:r w:rsidR="00B04D0F" w:rsidRPr="00D04349">
        <w:rPr>
          <w:sz w:val="24"/>
          <w:szCs w:val="24"/>
        </w:rPr>
        <w:t xml:space="preserve"> </w:t>
      </w:r>
      <w:r w:rsidR="00723B9E">
        <w:rPr>
          <w:sz w:val="24"/>
          <w:szCs w:val="24"/>
        </w:rPr>
        <w:t xml:space="preserve">2.g. </w:t>
      </w:r>
      <w:r w:rsidR="001827C7" w:rsidRPr="00D04349">
        <w:rPr>
          <w:sz w:val="24"/>
          <w:szCs w:val="24"/>
        </w:rPr>
        <w:t>Flooding or back-flooding impacts to surface waters resulting from the construction of temporary sedimentation basins on a construction site</w:t>
      </w:r>
      <w:r w:rsidR="00946EF9" w:rsidRPr="00D04349">
        <w:rPr>
          <w:sz w:val="24"/>
          <w:szCs w:val="24"/>
        </w:rPr>
        <w:t>.</w:t>
      </w:r>
    </w:p>
    <w:p w14:paraId="4DECAB4E" w14:textId="77777777" w:rsidR="00B04D0F" w:rsidRPr="00D04349" w:rsidRDefault="00B04D0F" w:rsidP="00B04D0F">
      <w:pPr>
        <w:pStyle w:val="ListParagraph"/>
        <w:ind w:left="1080" w:hanging="270"/>
        <w:rPr>
          <w:sz w:val="24"/>
          <w:szCs w:val="24"/>
        </w:rPr>
      </w:pPr>
    </w:p>
    <w:p w14:paraId="728AB259" w14:textId="00582BB0" w:rsidR="00946EF9" w:rsidRDefault="00EC7BEF" w:rsidP="00685AF3">
      <w:pPr>
        <w:pStyle w:val="ListParagraph"/>
        <w:ind w:left="630" w:hanging="270"/>
        <w:rPr>
          <w:sz w:val="24"/>
          <w:szCs w:val="24"/>
        </w:rPr>
      </w:pPr>
      <w:sdt>
        <w:sdtPr>
          <w:rPr>
            <w:sz w:val="24"/>
            <w:szCs w:val="24"/>
          </w:rPr>
          <w:id w:val="886924147"/>
          <w14:checkbox>
            <w14:checked w14:val="0"/>
            <w14:checkedState w14:val="2612" w14:font="MS Gothic"/>
            <w14:uncheckedState w14:val="2610" w14:font="MS Gothic"/>
          </w14:checkbox>
        </w:sdtPr>
        <w:sdtEndPr/>
        <w:sdtContent>
          <w:r w:rsidR="0074479F">
            <w:rPr>
              <w:rFonts w:ascii="MS Gothic" w:eastAsia="MS Gothic" w:hAnsi="MS Gothic" w:hint="eastAsia"/>
              <w:sz w:val="24"/>
              <w:szCs w:val="24"/>
            </w:rPr>
            <w:t>☐</w:t>
          </w:r>
        </w:sdtContent>
      </w:sdt>
      <w:r w:rsidR="00B04D0F" w:rsidRPr="00D04349">
        <w:rPr>
          <w:sz w:val="24"/>
          <w:szCs w:val="24"/>
        </w:rPr>
        <w:t xml:space="preserve"> </w:t>
      </w:r>
      <w:r w:rsidR="00723B9E">
        <w:rPr>
          <w:sz w:val="24"/>
          <w:szCs w:val="24"/>
        </w:rPr>
        <w:t xml:space="preserve">2.h. </w:t>
      </w:r>
      <w:r w:rsidR="001827C7" w:rsidRPr="00D04349">
        <w:rPr>
          <w:sz w:val="24"/>
          <w:szCs w:val="24"/>
        </w:rPr>
        <w:t>Normal agriculture and silviculture activities in a wetland</w:t>
      </w:r>
      <w:r w:rsidR="00946EF9" w:rsidRPr="00D04349">
        <w:rPr>
          <w:sz w:val="24"/>
          <w:szCs w:val="24"/>
        </w:rPr>
        <w:t>.</w:t>
      </w:r>
      <w:r w:rsidR="00EE412F" w:rsidRPr="00D04349">
        <w:rPr>
          <w:sz w:val="24"/>
          <w:szCs w:val="24"/>
        </w:rPr>
        <w:t xml:space="preserve"> (§ 62.1-44.15:</w:t>
      </w:r>
      <w:proofErr w:type="gramStart"/>
      <w:r w:rsidR="00EE412F" w:rsidRPr="00D04349">
        <w:rPr>
          <w:sz w:val="24"/>
          <w:szCs w:val="24"/>
        </w:rPr>
        <w:t>21.G</w:t>
      </w:r>
      <w:proofErr w:type="gramEnd"/>
      <w:r w:rsidR="00EE412F" w:rsidRPr="00D04349">
        <w:rPr>
          <w:sz w:val="24"/>
          <w:szCs w:val="24"/>
        </w:rPr>
        <w:t>)</w:t>
      </w:r>
    </w:p>
    <w:p w14:paraId="3FE4186B" w14:textId="77777777" w:rsidR="002606D7" w:rsidRPr="00F363B8" w:rsidRDefault="002606D7" w:rsidP="00F363B8">
      <w:pPr>
        <w:pStyle w:val="ListParagraph"/>
        <w:ind w:left="1080" w:hanging="270"/>
        <w:rPr>
          <w:sz w:val="24"/>
          <w:szCs w:val="24"/>
        </w:rPr>
      </w:pPr>
    </w:p>
    <w:p w14:paraId="025A3011" w14:textId="49E8713E" w:rsidR="001827C7" w:rsidRPr="00D04349" w:rsidRDefault="00EC7BEF" w:rsidP="00685AF3">
      <w:pPr>
        <w:pStyle w:val="ListParagraph"/>
        <w:ind w:left="630" w:hanging="270"/>
        <w:rPr>
          <w:sz w:val="24"/>
          <w:szCs w:val="24"/>
        </w:rPr>
      </w:pPr>
      <w:sdt>
        <w:sdtPr>
          <w:rPr>
            <w:sz w:val="24"/>
            <w:szCs w:val="24"/>
          </w:rPr>
          <w:id w:val="2013255858"/>
          <w14:checkbox>
            <w14:checked w14:val="0"/>
            <w14:checkedState w14:val="2612" w14:font="MS Gothic"/>
            <w14:uncheckedState w14:val="2610" w14:font="MS Gothic"/>
          </w14:checkbox>
        </w:sdtPr>
        <w:sdtEndPr/>
        <w:sdtContent>
          <w:r w:rsidR="00BC2135">
            <w:rPr>
              <w:rFonts w:ascii="MS Gothic" w:eastAsia="MS Gothic" w:hAnsi="MS Gothic" w:hint="eastAsia"/>
              <w:sz w:val="24"/>
              <w:szCs w:val="24"/>
            </w:rPr>
            <w:t>☐</w:t>
          </w:r>
        </w:sdtContent>
      </w:sdt>
      <w:r w:rsidR="00D37A47" w:rsidRPr="00D04349">
        <w:rPr>
          <w:sz w:val="24"/>
          <w:szCs w:val="24"/>
        </w:rPr>
        <w:t xml:space="preserve"> </w:t>
      </w:r>
      <w:r w:rsidR="00723B9E">
        <w:rPr>
          <w:sz w:val="24"/>
          <w:szCs w:val="24"/>
        </w:rPr>
        <w:t xml:space="preserve">2.i. </w:t>
      </w:r>
      <w:r w:rsidR="001827C7" w:rsidRPr="00D04349">
        <w:rPr>
          <w:sz w:val="24"/>
          <w:szCs w:val="24"/>
        </w:rPr>
        <w:t>Construction or maintenance of farm ponds or impoundments, stock ponds or impoundments, or irrigation ditches, or the maintenance (but not con</w:t>
      </w:r>
      <w:r w:rsidR="00946EF9" w:rsidRPr="00D04349">
        <w:rPr>
          <w:sz w:val="24"/>
          <w:szCs w:val="24"/>
        </w:rPr>
        <w:t>struction) of drainage ditches</w:t>
      </w:r>
      <w:r w:rsidR="009C6D0F" w:rsidRPr="00D04349">
        <w:rPr>
          <w:sz w:val="24"/>
          <w:szCs w:val="24"/>
        </w:rPr>
        <w:t xml:space="preserve">, </w:t>
      </w:r>
      <w:r w:rsidR="00946EF9" w:rsidRPr="00D04349">
        <w:rPr>
          <w:sz w:val="24"/>
          <w:szCs w:val="24"/>
        </w:rPr>
        <w:t xml:space="preserve">provided </w:t>
      </w:r>
      <w:r w:rsidR="008667AF">
        <w:rPr>
          <w:sz w:val="24"/>
          <w:szCs w:val="24"/>
        </w:rPr>
        <w:t>that</w:t>
      </w:r>
      <w:r w:rsidR="009C6D0F" w:rsidRPr="00D04349">
        <w:rPr>
          <w:sz w:val="24"/>
          <w:szCs w:val="24"/>
        </w:rPr>
        <w:t>:</w:t>
      </w:r>
      <w:r w:rsidR="009A2C7F">
        <w:rPr>
          <w:sz w:val="24"/>
          <w:szCs w:val="24"/>
        </w:rPr>
        <w:t xml:space="preserve"> (</w:t>
      </w:r>
      <w:proofErr w:type="spellStart"/>
      <w:r w:rsidR="009A2C7F">
        <w:rPr>
          <w:sz w:val="24"/>
          <w:szCs w:val="24"/>
        </w:rPr>
        <w:t>i</w:t>
      </w:r>
      <w:proofErr w:type="spellEnd"/>
      <w:r w:rsidR="009A2C7F">
        <w:rPr>
          <w:sz w:val="24"/>
          <w:szCs w:val="24"/>
        </w:rPr>
        <w:t xml:space="preserve">) </w:t>
      </w:r>
      <w:r w:rsidR="00946EF9" w:rsidRPr="00D04349">
        <w:rPr>
          <w:sz w:val="24"/>
          <w:szCs w:val="24"/>
        </w:rPr>
        <w:t>no surface water withdrawal is proposed</w:t>
      </w:r>
      <w:r w:rsidR="003C2297" w:rsidRPr="00D04349">
        <w:rPr>
          <w:sz w:val="24"/>
          <w:szCs w:val="24"/>
        </w:rPr>
        <w:t xml:space="preserve">; </w:t>
      </w:r>
      <w:r w:rsidR="009A2C7F">
        <w:rPr>
          <w:sz w:val="24"/>
          <w:szCs w:val="24"/>
        </w:rPr>
        <w:t xml:space="preserve">(ii) </w:t>
      </w:r>
      <w:r w:rsidR="003C2297" w:rsidRPr="00D04349">
        <w:rPr>
          <w:sz w:val="24"/>
          <w:szCs w:val="24"/>
        </w:rPr>
        <w:t>the final dimensions of the maintained ditch do not exceed the average dimensions of the original ditch</w:t>
      </w:r>
      <w:r w:rsidR="009C6D0F" w:rsidRPr="00D04349">
        <w:rPr>
          <w:sz w:val="24"/>
          <w:szCs w:val="24"/>
        </w:rPr>
        <w:t>; and</w:t>
      </w:r>
      <w:r w:rsidR="00A84D6A" w:rsidRPr="00D04349">
        <w:rPr>
          <w:sz w:val="24"/>
          <w:szCs w:val="24"/>
        </w:rPr>
        <w:t>,</w:t>
      </w:r>
      <w:r w:rsidR="009A2C7F">
        <w:rPr>
          <w:sz w:val="24"/>
          <w:szCs w:val="24"/>
        </w:rPr>
        <w:t xml:space="preserve"> (iii) </w:t>
      </w:r>
      <w:r w:rsidR="000A7414" w:rsidRPr="00D04349">
        <w:rPr>
          <w:sz w:val="24"/>
          <w:szCs w:val="24"/>
        </w:rPr>
        <w:t xml:space="preserve">the farm or stock </w:t>
      </w:r>
      <w:r w:rsidR="009C6D0F" w:rsidRPr="00D04349">
        <w:rPr>
          <w:sz w:val="24"/>
          <w:szCs w:val="24"/>
        </w:rPr>
        <w:t>pond</w:t>
      </w:r>
      <w:r w:rsidR="000A7414" w:rsidRPr="00D04349">
        <w:rPr>
          <w:sz w:val="24"/>
          <w:szCs w:val="24"/>
        </w:rPr>
        <w:t xml:space="preserve"> or impoundment</w:t>
      </w:r>
      <w:r w:rsidR="009C6D0F" w:rsidRPr="00D04349">
        <w:rPr>
          <w:sz w:val="24"/>
          <w:szCs w:val="24"/>
        </w:rPr>
        <w:t xml:space="preserve"> do</w:t>
      </w:r>
      <w:r w:rsidR="000A7414" w:rsidRPr="00D04349">
        <w:rPr>
          <w:sz w:val="24"/>
          <w:szCs w:val="24"/>
        </w:rPr>
        <w:t>es</w:t>
      </w:r>
      <w:r w:rsidR="009C6D0F" w:rsidRPr="00D04349">
        <w:rPr>
          <w:sz w:val="24"/>
          <w:szCs w:val="24"/>
        </w:rPr>
        <w:t xml:space="preserve"> not fall under the authority of the Virginia Soil and Water Conservation Board </w:t>
      </w:r>
      <w:r w:rsidR="009C6D0F" w:rsidRPr="00D04349">
        <w:rPr>
          <w:sz w:val="24"/>
          <w:szCs w:val="24"/>
        </w:rPr>
        <w:lastRenderedPageBreak/>
        <w:t>pursuant to Article 2 (§ 10.1-604 et seq.) of Chapter 6 pursuant to normal agricultural or silvicultural activities</w:t>
      </w:r>
      <w:r w:rsidR="00946EF9" w:rsidRPr="00D04349">
        <w:rPr>
          <w:sz w:val="24"/>
          <w:szCs w:val="24"/>
        </w:rPr>
        <w:t>.</w:t>
      </w:r>
      <w:r w:rsidR="000A7414" w:rsidRPr="00D04349">
        <w:rPr>
          <w:sz w:val="24"/>
          <w:szCs w:val="24"/>
        </w:rPr>
        <w:t xml:space="preserve"> </w:t>
      </w:r>
      <w:r w:rsidR="00755CBD" w:rsidRPr="00D04349">
        <w:rPr>
          <w:sz w:val="24"/>
          <w:szCs w:val="24"/>
        </w:rPr>
        <w:t>(§ 62.1-44.15:21.H)</w:t>
      </w:r>
    </w:p>
    <w:p w14:paraId="26AA6B4E" w14:textId="77777777" w:rsidR="00946EF9" w:rsidRPr="00D04349" w:rsidRDefault="00946EF9" w:rsidP="00B04D0F">
      <w:pPr>
        <w:pStyle w:val="ListParagraph"/>
        <w:ind w:left="1080" w:hanging="270"/>
        <w:rPr>
          <w:sz w:val="24"/>
          <w:szCs w:val="24"/>
        </w:rPr>
      </w:pPr>
    </w:p>
    <w:p w14:paraId="1B75F29E" w14:textId="053B5768" w:rsidR="001827C7" w:rsidRPr="00D04349" w:rsidRDefault="00EC7BEF" w:rsidP="00685AF3">
      <w:pPr>
        <w:pStyle w:val="ListParagraph"/>
        <w:ind w:left="630" w:hanging="270"/>
        <w:rPr>
          <w:sz w:val="24"/>
          <w:szCs w:val="24"/>
        </w:rPr>
      </w:pPr>
      <w:sdt>
        <w:sdtPr>
          <w:rPr>
            <w:sz w:val="24"/>
            <w:szCs w:val="24"/>
          </w:rPr>
          <w:id w:val="-324130229"/>
          <w14:checkbox>
            <w14:checked w14:val="0"/>
            <w14:checkedState w14:val="2612" w14:font="MS Gothic"/>
            <w14:uncheckedState w14:val="2610" w14:font="MS Gothic"/>
          </w14:checkbox>
        </w:sdtPr>
        <w:sdtEndPr/>
        <w:sdtContent>
          <w:r w:rsidR="00D37A47" w:rsidRPr="00D04349">
            <w:rPr>
              <w:rFonts w:ascii="Segoe UI Symbol" w:eastAsia="MS Gothic" w:hAnsi="Segoe UI Symbol" w:cs="Segoe UI Symbol"/>
              <w:sz w:val="24"/>
              <w:szCs w:val="24"/>
            </w:rPr>
            <w:t>☐</w:t>
          </w:r>
        </w:sdtContent>
      </w:sdt>
      <w:r w:rsidR="00B04D0F" w:rsidRPr="00D04349">
        <w:rPr>
          <w:sz w:val="24"/>
          <w:szCs w:val="24"/>
        </w:rPr>
        <w:t xml:space="preserve"> </w:t>
      </w:r>
      <w:r w:rsidR="000C0D80">
        <w:rPr>
          <w:sz w:val="24"/>
          <w:szCs w:val="24"/>
        </w:rPr>
        <w:t xml:space="preserve">2.j. </w:t>
      </w:r>
      <w:r w:rsidR="001827C7" w:rsidRPr="00D04349">
        <w:rPr>
          <w:sz w:val="24"/>
          <w:szCs w:val="24"/>
        </w:rPr>
        <w:t>Construction or maintenance of farm roads, forest roads, or temporary roa</w:t>
      </w:r>
      <w:r w:rsidR="00946EF9" w:rsidRPr="00D04349">
        <w:rPr>
          <w:sz w:val="24"/>
          <w:szCs w:val="24"/>
        </w:rPr>
        <w:t>ds for moving mining equipment.</w:t>
      </w:r>
    </w:p>
    <w:p w14:paraId="741A57A6" w14:textId="77777777" w:rsidR="00946EF9" w:rsidRPr="00D04349" w:rsidRDefault="00946EF9" w:rsidP="00B04D0F">
      <w:pPr>
        <w:pStyle w:val="ListParagraph"/>
        <w:ind w:left="1080" w:hanging="270"/>
        <w:rPr>
          <w:sz w:val="24"/>
          <w:szCs w:val="24"/>
        </w:rPr>
      </w:pPr>
    </w:p>
    <w:p w14:paraId="10551BD1" w14:textId="7D2502E1" w:rsidR="001827C7" w:rsidRPr="00D04349" w:rsidRDefault="00EC7BEF" w:rsidP="00685AF3">
      <w:pPr>
        <w:pStyle w:val="ListParagraph"/>
        <w:ind w:left="630" w:hanging="270"/>
        <w:rPr>
          <w:sz w:val="24"/>
          <w:szCs w:val="24"/>
        </w:rPr>
      </w:pPr>
      <w:sdt>
        <w:sdtPr>
          <w:rPr>
            <w:sz w:val="24"/>
            <w:szCs w:val="24"/>
          </w:rPr>
          <w:id w:val="-1960025515"/>
          <w14:checkbox>
            <w14:checked w14:val="0"/>
            <w14:checkedState w14:val="2612" w14:font="MS Gothic"/>
            <w14:uncheckedState w14:val="2610" w14:font="MS Gothic"/>
          </w14:checkbox>
        </w:sdtPr>
        <w:sdtEndPr/>
        <w:sdtContent>
          <w:r w:rsidR="00D37A47" w:rsidRPr="00D04349">
            <w:rPr>
              <w:rFonts w:ascii="Segoe UI Symbol" w:eastAsia="MS Gothic" w:hAnsi="Segoe UI Symbol" w:cs="Segoe UI Symbol"/>
              <w:sz w:val="24"/>
              <w:szCs w:val="24"/>
            </w:rPr>
            <w:t>☐</w:t>
          </w:r>
        </w:sdtContent>
      </w:sdt>
      <w:r w:rsidR="00B04D0F" w:rsidRPr="00D04349">
        <w:rPr>
          <w:sz w:val="24"/>
          <w:szCs w:val="24"/>
        </w:rPr>
        <w:t xml:space="preserve"> </w:t>
      </w:r>
      <w:r w:rsidR="000C0D80">
        <w:rPr>
          <w:sz w:val="24"/>
          <w:szCs w:val="24"/>
        </w:rPr>
        <w:t xml:space="preserve">2.k. </w:t>
      </w:r>
      <w:r w:rsidR="001827C7" w:rsidRPr="00D04349">
        <w:rPr>
          <w:sz w:val="24"/>
          <w:szCs w:val="24"/>
        </w:rPr>
        <w:t>Wetland and open water impacts to a stormwater management facility that was created on dry land for the purpose of conveying, treating, or storing stormwater.</w:t>
      </w:r>
      <w:r w:rsidR="00755CBD" w:rsidRPr="00D04349">
        <w:rPr>
          <w:sz w:val="24"/>
          <w:szCs w:val="24"/>
        </w:rPr>
        <w:t xml:space="preserve"> (§ 62.1-44.15:</w:t>
      </w:r>
      <w:proofErr w:type="gramStart"/>
      <w:r w:rsidR="00755CBD" w:rsidRPr="00D04349">
        <w:rPr>
          <w:sz w:val="24"/>
          <w:szCs w:val="24"/>
        </w:rPr>
        <w:t>21.I</w:t>
      </w:r>
      <w:proofErr w:type="gramEnd"/>
      <w:r w:rsidR="00755CBD" w:rsidRPr="00D04349">
        <w:rPr>
          <w:sz w:val="24"/>
          <w:szCs w:val="24"/>
        </w:rPr>
        <w:t>)</w:t>
      </w:r>
    </w:p>
    <w:p w14:paraId="73ACC52B" w14:textId="77777777" w:rsidR="00946EF9" w:rsidRPr="00D04349" w:rsidRDefault="00946EF9" w:rsidP="001827C7">
      <w:pPr>
        <w:pStyle w:val="ListParagraph"/>
        <w:rPr>
          <w:sz w:val="24"/>
          <w:szCs w:val="24"/>
        </w:rPr>
      </w:pPr>
    </w:p>
    <w:p w14:paraId="1E363BE4" w14:textId="2EA19D6C" w:rsidR="00AF0229" w:rsidRPr="00D04349" w:rsidRDefault="00EC7BEF" w:rsidP="00685AF3">
      <w:pPr>
        <w:pStyle w:val="ListParagraph"/>
        <w:autoSpaceDE w:val="0"/>
        <w:autoSpaceDN w:val="0"/>
        <w:adjustRightInd w:val="0"/>
        <w:ind w:left="360" w:hanging="360"/>
        <w:contextualSpacing/>
        <w:rPr>
          <w:sz w:val="24"/>
          <w:szCs w:val="24"/>
        </w:rPr>
      </w:pPr>
      <w:sdt>
        <w:sdtPr>
          <w:rPr>
            <w:sz w:val="24"/>
            <w:szCs w:val="24"/>
          </w:rPr>
          <w:id w:val="-580141004"/>
          <w14:checkbox>
            <w14:checked w14:val="0"/>
            <w14:checkedState w14:val="2612" w14:font="MS Gothic"/>
            <w14:uncheckedState w14:val="2610" w14:font="MS Gothic"/>
          </w14:checkbox>
        </w:sdtPr>
        <w:sdtEndPr/>
        <w:sdtContent>
          <w:r w:rsidR="00B04D0F" w:rsidRPr="00D04349">
            <w:rPr>
              <w:rFonts w:ascii="Segoe UI Symbol" w:eastAsia="MS Gothic" w:hAnsi="Segoe UI Symbol" w:cs="Segoe UI Symbol"/>
              <w:sz w:val="24"/>
              <w:szCs w:val="24"/>
            </w:rPr>
            <w:t>☐</w:t>
          </w:r>
        </w:sdtContent>
      </w:sdt>
      <w:r w:rsidR="002518CA" w:rsidRPr="00D04349">
        <w:rPr>
          <w:sz w:val="24"/>
          <w:szCs w:val="24"/>
        </w:rPr>
        <w:t xml:space="preserve">  </w:t>
      </w:r>
      <w:r w:rsidR="000C0D80">
        <w:rPr>
          <w:sz w:val="24"/>
          <w:szCs w:val="24"/>
        </w:rPr>
        <w:t xml:space="preserve">3. </w:t>
      </w:r>
      <w:r w:rsidR="00AF0229" w:rsidRPr="00D04349">
        <w:rPr>
          <w:sz w:val="24"/>
          <w:szCs w:val="24"/>
        </w:rPr>
        <w:t xml:space="preserve">The activities cause impacts to an isolated wetland of minimal ecological value as defined in </w:t>
      </w:r>
      <w:r w:rsidR="002518CA" w:rsidRPr="00D04349">
        <w:rPr>
          <w:sz w:val="24"/>
          <w:szCs w:val="24"/>
        </w:rPr>
        <w:t xml:space="preserve">  </w:t>
      </w:r>
      <w:r w:rsidR="00AF0229" w:rsidRPr="00D04349">
        <w:rPr>
          <w:sz w:val="24"/>
          <w:szCs w:val="24"/>
        </w:rPr>
        <w:t>9VAC25-210-10 (</w:t>
      </w:r>
      <w:r w:rsidR="00807C6F" w:rsidRPr="00D04349">
        <w:rPr>
          <w:sz w:val="24"/>
          <w:szCs w:val="24"/>
        </w:rPr>
        <w:t>§ 62.1-44.15:</w:t>
      </w:r>
      <w:proofErr w:type="gramStart"/>
      <w:r w:rsidR="00807C6F" w:rsidRPr="00D04349">
        <w:rPr>
          <w:sz w:val="24"/>
          <w:szCs w:val="24"/>
        </w:rPr>
        <w:t>21.D</w:t>
      </w:r>
      <w:proofErr w:type="gramEnd"/>
      <w:r w:rsidR="00807C6F" w:rsidRPr="00D04349">
        <w:rPr>
          <w:sz w:val="24"/>
          <w:szCs w:val="24"/>
        </w:rPr>
        <w:t>;</w:t>
      </w:r>
      <w:r w:rsidR="00AF0229" w:rsidRPr="00D04349">
        <w:rPr>
          <w:sz w:val="24"/>
          <w:szCs w:val="24"/>
        </w:rPr>
        <w:t xml:space="preserve"> 9VAC25-210-220.A).</w:t>
      </w:r>
    </w:p>
    <w:p w14:paraId="1CCC64B1" w14:textId="77777777" w:rsidR="00877AA9" w:rsidRPr="00D04349" w:rsidRDefault="00877AA9" w:rsidP="00B04D0F">
      <w:pPr>
        <w:ind w:left="540" w:hanging="270"/>
        <w:rPr>
          <w:sz w:val="24"/>
          <w:szCs w:val="24"/>
        </w:rPr>
      </w:pPr>
    </w:p>
    <w:p w14:paraId="1D49C303" w14:textId="55116700" w:rsidR="00AF0229" w:rsidRPr="00D04349" w:rsidRDefault="00EC7BEF" w:rsidP="00685AF3">
      <w:pPr>
        <w:pStyle w:val="ListParagraph"/>
        <w:tabs>
          <w:tab w:val="left" w:pos="540"/>
        </w:tabs>
        <w:ind w:left="360" w:hanging="360"/>
        <w:rPr>
          <w:sz w:val="24"/>
          <w:szCs w:val="24"/>
        </w:rPr>
      </w:pPr>
      <w:sdt>
        <w:sdtPr>
          <w:rPr>
            <w:sz w:val="24"/>
            <w:szCs w:val="24"/>
          </w:rPr>
          <w:id w:val="-565189227"/>
          <w14:checkbox>
            <w14:checked w14:val="0"/>
            <w14:checkedState w14:val="2612" w14:font="MS Gothic"/>
            <w14:uncheckedState w14:val="2610" w14:font="MS Gothic"/>
          </w14:checkbox>
        </w:sdtPr>
        <w:sdtEndPr/>
        <w:sdtContent>
          <w:r w:rsidR="00B04D0F" w:rsidRPr="00D04349">
            <w:rPr>
              <w:rFonts w:ascii="Segoe UI Symbol" w:eastAsia="MS Gothic" w:hAnsi="Segoe UI Symbol" w:cs="Segoe UI Symbol"/>
              <w:sz w:val="24"/>
              <w:szCs w:val="24"/>
            </w:rPr>
            <w:t>☐</w:t>
          </w:r>
        </w:sdtContent>
      </w:sdt>
      <w:r w:rsidR="00B04D0F" w:rsidRPr="00D04349">
        <w:rPr>
          <w:sz w:val="24"/>
          <w:szCs w:val="24"/>
        </w:rPr>
        <w:t xml:space="preserve"> </w:t>
      </w:r>
      <w:r w:rsidR="002518CA" w:rsidRPr="00D04349">
        <w:rPr>
          <w:sz w:val="24"/>
          <w:szCs w:val="24"/>
        </w:rPr>
        <w:t xml:space="preserve"> </w:t>
      </w:r>
      <w:r w:rsidR="000C0D80">
        <w:rPr>
          <w:sz w:val="24"/>
          <w:szCs w:val="24"/>
        </w:rPr>
        <w:t xml:space="preserve">4. </w:t>
      </w:r>
      <w:r w:rsidR="00AF0229" w:rsidRPr="00D04349">
        <w:rPr>
          <w:sz w:val="24"/>
          <w:szCs w:val="24"/>
        </w:rPr>
        <w:t xml:space="preserve">The activity does not impact instream flows; </w:t>
      </w:r>
      <w:r w:rsidR="006C43A0">
        <w:rPr>
          <w:sz w:val="24"/>
          <w:szCs w:val="24"/>
        </w:rPr>
        <w:t xml:space="preserve">the activity </w:t>
      </w:r>
      <w:r w:rsidR="00AF0229" w:rsidRPr="00D04349">
        <w:rPr>
          <w:sz w:val="24"/>
          <w:szCs w:val="24"/>
        </w:rPr>
        <w:t xml:space="preserve">qualifies for a permit issued by the </w:t>
      </w:r>
      <w:r w:rsidR="00724050" w:rsidRPr="00D04349">
        <w:rPr>
          <w:sz w:val="24"/>
          <w:szCs w:val="24"/>
        </w:rPr>
        <w:t>USACE</w:t>
      </w:r>
      <w:r w:rsidR="00AF0229" w:rsidRPr="00D04349">
        <w:rPr>
          <w:sz w:val="24"/>
          <w:szCs w:val="24"/>
        </w:rPr>
        <w:t xml:space="preserve">; and </w:t>
      </w:r>
      <w:r w:rsidR="006C43A0">
        <w:rPr>
          <w:sz w:val="24"/>
          <w:szCs w:val="24"/>
        </w:rPr>
        <w:t xml:space="preserve">the project proponent </w:t>
      </w:r>
      <w:r w:rsidR="00AF0229" w:rsidRPr="00D04349">
        <w:rPr>
          <w:sz w:val="24"/>
          <w:szCs w:val="24"/>
        </w:rPr>
        <w:t>receive</w:t>
      </w:r>
      <w:r w:rsidR="0095055C">
        <w:rPr>
          <w:sz w:val="24"/>
          <w:szCs w:val="24"/>
        </w:rPr>
        <w:t>s</w:t>
      </w:r>
      <w:r w:rsidR="00AF0229" w:rsidRPr="00D04349">
        <w:rPr>
          <w:sz w:val="24"/>
          <w:szCs w:val="24"/>
        </w:rPr>
        <w:t xml:space="preserve"> a permit from the Virginia Marine Resources Commission or wetlands boards, pursuant to Chapter 12 (§ 28.2-1200 et seq.) or Chapter 13 (§ 28.2-1300 et seq.) of Title 28.2 of the Code of Virginia (9VAC25-210-220.B).</w:t>
      </w:r>
    </w:p>
    <w:p w14:paraId="27E928D7" w14:textId="28B0CCA6" w:rsidR="00755CBD" w:rsidRPr="00D04349" w:rsidRDefault="00755CBD" w:rsidP="002518CA">
      <w:pPr>
        <w:rPr>
          <w:i/>
          <w:sz w:val="24"/>
          <w:szCs w:val="24"/>
        </w:rPr>
      </w:pPr>
    </w:p>
    <w:p w14:paraId="5EA41595" w14:textId="5A1678E2" w:rsidR="009C4266" w:rsidRPr="00685AF3" w:rsidRDefault="00F844C2" w:rsidP="00685AF3">
      <w:pPr>
        <w:pStyle w:val="ListParagraph"/>
        <w:numPr>
          <w:ilvl w:val="0"/>
          <w:numId w:val="8"/>
        </w:numPr>
        <w:ind w:left="360"/>
        <w:contextualSpacing/>
        <w:rPr>
          <w:sz w:val="24"/>
          <w:szCs w:val="24"/>
        </w:rPr>
      </w:pPr>
      <w:r>
        <w:rPr>
          <w:sz w:val="24"/>
          <w:szCs w:val="24"/>
        </w:rPr>
        <w:t>Section 401:</w:t>
      </w:r>
    </w:p>
    <w:p w14:paraId="4F7FA3CE" w14:textId="3A55C1F5" w:rsidR="009C4266" w:rsidRDefault="009C4266" w:rsidP="009C4266">
      <w:pPr>
        <w:autoSpaceDE w:val="0"/>
        <w:autoSpaceDN w:val="0"/>
        <w:adjustRightInd w:val="0"/>
        <w:contextualSpacing/>
        <w:rPr>
          <w:color w:val="0000FF"/>
          <w:sz w:val="24"/>
          <w:szCs w:val="24"/>
        </w:rPr>
      </w:pPr>
    </w:p>
    <w:p w14:paraId="546616CC" w14:textId="3121FE44" w:rsidR="00DF178E" w:rsidRPr="00685AF3" w:rsidRDefault="00DF178E" w:rsidP="00685AF3">
      <w:pPr>
        <w:autoSpaceDE w:val="0"/>
        <w:autoSpaceDN w:val="0"/>
        <w:adjustRightInd w:val="0"/>
        <w:contextualSpacing/>
        <w:rPr>
          <w:color w:val="0000FF"/>
          <w:sz w:val="24"/>
          <w:szCs w:val="24"/>
        </w:rPr>
      </w:pPr>
      <w:r w:rsidRPr="00DF178E">
        <w:rPr>
          <w:bCs/>
          <w:color w:val="0000FF"/>
          <w:sz w:val="24"/>
          <w:szCs w:val="24"/>
        </w:rPr>
        <w:t>[Also select any applicable reasons in Section A.]</w:t>
      </w:r>
    </w:p>
    <w:p w14:paraId="5AEEE2C9" w14:textId="080D0D05" w:rsidR="00AF784A" w:rsidRPr="00685AF3" w:rsidRDefault="00EC7BEF" w:rsidP="00685AF3">
      <w:pPr>
        <w:autoSpaceDE w:val="0"/>
        <w:autoSpaceDN w:val="0"/>
        <w:adjustRightInd w:val="0"/>
        <w:ind w:left="360" w:hanging="360"/>
        <w:contextualSpacing/>
        <w:rPr>
          <w:sz w:val="24"/>
          <w:szCs w:val="24"/>
        </w:rPr>
      </w:pPr>
      <w:sdt>
        <w:sdtPr>
          <w:rPr>
            <w:rFonts w:ascii="Segoe UI Symbol" w:eastAsia="MS Gothic" w:hAnsi="Segoe UI Symbol" w:cs="Segoe UI Symbol"/>
            <w:sz w:val="24"/>
            <w:szCs w:val="24"/>
          </w:rPr>
          <w:id w:val="-2001794962"/>
          <w14:checkbox>
            <w14:checked w14:val="0"/>
            <w14:checkedState w14:val="2612" w14:font="MS Gothic"/>
            <w14:uncheckedState w14:val="2610" w14:font="MS Gothic"/>
          </w14:checkbox>
        </w:sdtPr>
        <w:sdtEndPr/>
        <w:sdtContent>
          <w:r w:rsidR="009C4266" w:rsidRPr="00685AF3">
            <w:rPr>
              <w:rFonts w:ascii="Segoe UI Symbol" w:eastAsia="MS Gothic" w:hAnsi="Segoe UI Symbol" w:cs="Segoe UI Symbol"/>
              <w:sz w:val="24"/>
              <w:szCs w:val="24"/>
            </w:rPr>
            <w:t>☐</w:t>
          </w:r>
        </w:sdtContent>
      </w:sdt>
      <w:r w:rsidR="009C4266" w:rsidRPr="00685AF3">
        <w:rPr>
          <w:sz w:val="24"/>
          <w:szCs w:val="24"/>
        </w:rPr>
        <w:t xml:space="preserve"> </w:t>
      </w:r>
      <w:r w:rsidR="009C4266" w:rsidRPr="00685AF3">
        <w:rPr>
          <w:sz w:val="24"/>
          <w:szCs w:val="24"/>
        </w:rPr>
        <w:tab/>
      </w:r>
      <w:r w:rsidR="00655A34">
        <w:rPr>
          <w:sz w:val="24"/>
          <w:szCs w:val="24"/>
        </w:rPr>
        <w:t>1</w:t>
      </w:r>
      <w:r w:rsidR="009C4266" w:rsidRPr="00685AF3">
        <w:rPr>
          <w:sz w:val="24"/>
          <w:szCs w:val="24"/>
        </w:rPr>
        <w:t xml:space="preserve">. This letter confirms a waiver of § 401 Water Quality Certification for purposes of </w:t>
      </w:r>
      <w:r w:rsidR="00822A29">
        <w:rPr>
          <w:sz w:val="24"/>
          <w:szCs w:val="24"/>
        </w:rPr>
        <w:t>federal p</w:t>
      </w:r>
      <w:r w:rsidR="009C4266" w:rsidRPr="00685AF3">
        <w:rPr>
          <w:sz w:val="24"/>
          <w:szCs w:val="24"/>
        </w:rPr>
        <w:t xml:space="preserve">ermits. No public notice is required by 9VAC25-210 </w:t>
      </w:r>
      <w:r w:rsidR="009C4266" w:rsidRPr="00685AF3">
        <w:rPr>
          <w:i/>
          <w:iCs/>
          <w:sz w:val="24"/>
          <w:szCs w:val="24"/>
        </w:rPr>
        <w:t>et seq</w:t>
      </w:r>
      <w:r w:rsidR="009C4266" w:rsidRPr="00685AF3">
        <w:rPr>
          <w:sz w:val="24"/>
          <w:szCs w:val="24"/>
        </w:rPr>
        <w:t>.</w:t>
      </w:r>
    </w:p>
    <w:p w14:paraId="3A15E241" w14:textId="3A20BD2D" w:rsidR="00A91B9D" w:rsidRPr="008B6A54" w:rsidRDefault="00A91B9D" w:rsidP="00F22E7D">
      <w:pPr>
        <w:tabs>
          <w:tab w:val="left" w:pos="-720"/>
          <w:tab w:val="left" w:pos="0"/>
          <w:tab w:val="left" w:pos="720"/>
          <w:tab w:val="left" w:pos="1440"/>
          <w:tab w:val="left" w:pos="2160"/>
          <w:tab w:val="left" w:pos="2880"/>
          <w:tab w:val="left" w:pos="3600"/>
          <w:tab w:val="left" w:pos="3888"/>
          <w:tab w:val="left" w:pos="4320"/>
        </w:tabs>
        <w:suppressAutoHyphens/>
        <w:contextualSpacing/>
        <w:rPr>
          <w:sz w:val="24"/>
          <w:szCs w:val="24"/>
        </w:rPr>
      </w:pPr>
    </w:p>
    <w:p w14:paraId="37060264" w14:textId="77777777" w:rsidR="00685AF3" w:rsidRDefault="00685AF3" w:rsidP="005254BE">
      <w:pPr>
        <w:ind w:firstLine="720"/>
        <w:contextualSpacing/>
        <w:rPr>
          <w:sz w:val="24"/>
        </w:rPr>
      </w:pPr>
    </w:p>
    <w:p w14:paraId="7495A769" w14:textId="62998812" w:rsidR="00C0405C" w:rsidRPr="00D04349" w:rsidRDefault="006203FF" w:rsidP="005254BE">
      <w:pPr>
        <w:ind w:firstLine="720"/>
        <w:contextualSpacing/>
        <w:rPr>
          <w:sz w:val="24"/>
          <w:szCs w:val="24"/>
        </w:rPr>
      </w:pPr>
      <w:r>
        <w:rPr>
          <w:sz w:val="24"/>
        </w:rPr>
        <w:t>P</w:t>
      </w:r>
      <w:r w:rsidRPr="000A0A04">
        <w:rPr>
          <w:sz w:val="24"/>
        </w:rPr>
        <w:t xml:space="preserve">lease contact </w:t>
      </w:r>
      <w:r>
        <w:rPr>
          <w:sz w:val="24"/>
        </w:rPr>
        <w:t>DEQ at</w:t>
      </w:r>
      <w:r w:rsidRPr="006B646D">
        <w:rPr>
          <w:rFonts w:ascii="Arial" w:hAnsi="Arial" w:cs="Arial"/>
          <w:color w:val="0000FF"/>
          <w:shd w:val="clear" w:color="auto" w:fill="FFFFFF"/>
        </w:rPr>
        <w:t xml:space="preserve"> </w:t>
      </w:r>
      <w:r w:rsidRPr="00D028CB">
        <w:rPr>
          <w:color w:val="0000FF"/>
          <w:sz w:val="24"/>
          <w:szCs w:val="24"/>
          <w:shd w:val="clear" w:color="auto" w:fill="FFFFFF"/>
        </w:rPr>
        <w:t>[select processing office email</w:t>
      </w:r>
      <w:r>
        <w:rPr>
          <w:color w:val="0000FF"/>
          <w:sz w:val="24"/>
          <w:szCs w:val="24"/>
          <w:shd w:val="clear" w:color="auto" w:fill="FFFFFF"/>
        </w:rPr>
        <w:t xml:space="preserve"> and phone #</w:t>
      </w:r>
      <w:r w:rsidRPr="00D028CB">
        <w:rPr>
          <w:color w:val="0000FF"/>
          <w:sz w:val="24"/>
          <w:szCs w:val="24"/>
          <w:shd w:val="clear" w:color="auto" w:fill="FFFFFF"/>
        </w:rPr>
        <w:t>]</w:t>
      </w:r>
      <w:r>
        <w:rPr>
          <w:color w:val="0000FF"/>
          <w:sz w:val="24"/>
          <w:szCs w:val="24"/>
          <w:shd w:val="clear" w:color="auto" w:fill="FFFFFF"/>
        </w:rPr>
        <w:t xml:space="preserve"> </w:t>
      </w:r>
      <w:sdt>
        <w:sdtPr>
          <w:rPr>
            <w:rStyle w:val="Style3"/>
          </w:rPr>
          <w:alias w:val="Region Email"/>
          <w:tag w:val="Region Email"/>
          <w:id w:val="-45531229"/>
          <w:placeholder>
            <w:docPart w:val="DAD5F9C516D34CA9B7B8837CB1F2A994"/>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Pr="003B3FED">
            <w:rPr>
              <w:rStyle w:val="PlaceholderText"/>
            </w:rPr>
            <w:t>Choose an item.</w:t>
          </w:r>
        </w:sdtContent>
      </w:sdt>
      <w:r w:rsidRPr="003E43D3">
        <w:t xml:space="preserve"> </w:t>
      </w:r>
      <w:r>
        <w:rPr>
          <w:sz w:val="24"/>
        </w:rPr>
        <w:t xml:space="preserve">or </w:t>
      </w:r>
      <w:sdt>
        <w:sdtPr>
          <w:rPr>
            <w:sz w:val="24"/>
          </w:rPr>
          <w:alias w:val="Office Phone"/>
          <w:tag w:val="Office Phone"/>
          <w:id w:val="-2131387943"/>
          <w:placeholder>
            <w:docPart w:val="B1A6FBCDB8184A11880F1ADB7A359FA1"/>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Pr="00B024C9">
            <w:rPr>
              <w:rStyle w:val="PlaceholderText"/>
            </w:rPr>
            <w:t>Choose an item.</w:t>
          </w:r>
        </w:sdtContent>
      </w:sdt>
      <w:r w:rsidRPr="009379FF">
        <w:rPr>
          <w:color w:val="E36C0A" w:themeColor="accent6" w:themeShade="BF"/>
          <w:sz w:val="24"/>
        </w:rPr>
        <w:t xml:space="preserve"> </w:t>
      </w:r>
      <w:r>
        <w:rPr>
          <w:sz w:val="24"/>
        </w:rPr>
        <w:t>i</w:t>
      </w:r>
      <w:r w:rsidRPr="000A0A04">
        <w:rPr>
          <w:sz w:val="24"/>
        </w:rPr>
        <w:t>f you have any questions</w:t>
      </w:r>
      <w:r>
        <w:rPr>
          <w:sz w:val="24"/>
        </w:rPr>
        <w:t>.</w:t>
      </w:r>
    </w:p>
    <w:p w14:paraId="2C445225" w14:textId="77777777" w:rsidR="00C0405C" w:rsidRPr="00D04349" w:rsidRDefault="00C0405C" w:rsidP="005D7083">
      <w:pPr>
        <w:contextualSpacing/>
        <w:rPr>
          <w:sz w:val="24"/>
          <w:szCs w:val="24"/>
        </w:rPr>
      </w:pPr>
    </w:p>
    <w:p w14:paraId="5410179A" w14:textId="77777777" w:rsidR="00C0405C" w:rsidRPr="00D04349" w:rsidRDefault="00C0405C" w:rsidP="005D7083">
      <w:pPr>
        <w:contextualSpacing/>
        <w:rPr>
          <w:sz w:val="24"/>
          <w:szCs w:val="24"/>
        </w:rPr>
      </w:pPr>
      <w:r w:rsidRPr="00D04349">
        <w:rPr>
          <w:sz w:val="24"/>
          <w:szCs w:val="24"/>
        </w:rPr>
        <w:t>Respectfully,</w:t>
      </w:r>
    </w:p>
    <w:p w14:paraId="7CB3C6FD" w14:textId="77777777" w:rsidR="00291B3E" w:rsidRDefault="00291B3E" w:rsidP="005D7083">
      <w:pPr>
        <w:contextualSpacing/>
        <w:rPr>
          <w:color w:val="E36C0A" w:themeColor="accent6" w:themeShade="BF"/>
          <w:sz w:val="24"/>
          <w:szCs w:val="24"/>
        </w:rPr>
      </w:pPr>
    </w:p>
    <w:p w14:paraId="692790B1" w14:textId="77777777" w:rsidR="00291B3E" w:rsidRDefault="00291B3E" w:rsidP="005D7083">
      <w:pPr>
        <w:contextualSpacing/>
        <w:rPr>
          <w:color w:val="E36C0A" w:themeColor="accent6" w:themeShade="BF"/>
          <w:sz w:val="24"/>
          <w:szCs w:val="24"/>
        </w:rPr>
      </w:pPr>
    </w:p>
    <w:p w14:paraId="593F1EF4" w14:textId="17E5E24E" w:rsidR="00C0405C" w:rsidRPr="00D04349" w:rsidRDefault="005D40B7" w:rsidP="005D7083">
      <w:pPr>
        <w:contextualSpacing/>
        <w:rPr>
          <w:color w:val="FABF8F" w:themeColor="accent6" w:themeTint="99"/>
          <w:sz w:val="24"/>
          <w:szCs w:val="24"/>
        </w:rPr>
      </w:pPr>
      <w:r w:rsidRPr="008901EB">
        <w:rPr>
          <w:color w:val="E36C0A" w:themeColor="accent6" w:themeShade="BF"/>
          <w:sz w:val="24"/>
          <w:szCs w:val="24"/>
        </w:rPr>
        <w:t>[Managers Pre-sign]</w:t>
      </w:r>
    </w:p>
    <w:p w14:paraId="1B4BED95" w14:textId="77777777" w:rsidR="00291B3E" w:rsidRPr="00D04349" w:rsidRDefault="00291B3E" w:rsidP="005D7083">
      <w:pPr>
        <w:contextualSpacing/>
        <w:rPr>
          <w:color w:val="FABF8F" w:themeColor="accent6" w:themeTint="99"/>
          <w:sz w:val="24"/>
          <w:szCs w:val="24"/>
        </w:rPr>
      </w:pPr>
    </w:p>
    <w:p w14:paraId="630707E0" w14:textId="4EA76FAB" w:rsidR="00C82FF4" w:rsidRDefault="00073CF1" w:rsidP="005D7083">
      <w:pPr>
        <w:contextualSpacing/>
        <w:rPr>
          <w:sz w:val="24"/>
          <w:szCs w:val="24"/>
        </w:rPr>
      </w:pPr>
      <w:r w:rsidRPr="008901EB">
        <w:rPr>
          <w:color w:val="E36C0A" w:themeColor="accent6" w:themeShade="BF"/>
          <w:sz w:val="24"/>
          <w:szCs w:val="24"/>
        </w:rPr>
        <w:t>Name</w:t>
      </w:r>
      <w:r w:rsidR="00C1183A">
        <w:rPr>
          <w:sz w:val="24"/>
          <w:szCs w:val="24"/>
        </w:rPr>
        <w:t xml:space="preserve">, </w:t>
      </w:r>
      <w:r w:rsidR="00143B38" w:rsidRPr="00D04349">
        <w:rPr>
          <w:sz w:val="24"/>
          <w:szCs w:val="24"/>
        </w:rPr>
        <w:t>Regional VWP</w:t>
      </w:r>
      <w:r w:rsidR="00C1183A">
        <w:rPr>
          <w:sz w:val="24"/>
          <w:szCs w:val="24"/>
        </w:rPr>
        <w:t xml:space="preserve"> </w:t>
      </w:r>
      <w:r w:rsidR="00143B38" w:rsidRPr="00D04349">
        <w:rPr>
          <w:sz w:val="24"/>
          <w:szCs w:val="24"/>
        </w:rPr>
        <w:t>P</w:t>
      </w:r>
      <w:r w:rsidR="00C1183A">
        <w:rPr>
          <w:sz w:val="24"/>
          <w:szCs w:val="24"/>
        </w:rPr>
        <w:t>ermit</w:t>
      </w:r>
      <w:r w:rsidR="00C82FF4" w:rsidRPr="00D04349">
        <w:rPr>
          <w:sz w:val="24"/>
          <w:szCs w:val="24"/>
        </w:rPr>
        <w:t xml:space="preserve"> </w:t>
      </w:r>
      <w:r w:rsidR="00F1064E" w:rsidRPr="00D04349">
        <w:rPr>
          <w:sz w:val="24"/>
          <w:szCs w:val="24"/>
        </w:rPr>
        <w:t xml:space="preserve">Program </w:t>
      </w:r>
      <w:r w:rsidR="005D7083" w:rsidRPr="00D04349">
        <w:rPr>
          <w:sz w:val="24"/>
          <w:szCs w:val="24"/>
        </w:rPr>
        <w:t>Manager</w:t>
      </w:r>
    </w:p>
    <w:p w14:paraId="7D399CE6" w14:textId="77777777" w:rsidR="00FE5207" w:rsidRPr="00FE5207" w:rsidRDefault="00FE5207" w:rsidP="00FE5207">
      <w:pPr>
        <w:contextualSpacing/>
        <w:rPr>
          <w:sz w:val="24"/>
          <w:szCs w:val="24"/>
        </w:rPr>
      </w:pPr>
      <w:r w:rsidRPr="00FE5207">
        <w:rPr>
          <w:sz w:val="24"/>
          <w:szCs w:val="24"/>
        </w:rPr>
        <w:t>Virginia Department of Environmental Quality</w:t>
      </w:r>
    </w:p>
    <w:p w14:paraId="2645240F" w14:textId="77777777" w:rsidR="00FE5207" w:rsidRPr="00FE5207" w:rsidRDefault="00FE5207" w:rsidP="00FE5207">
      <w:pPr>
        <w:contextualSpacing/>
        <w:rPr>
          <w:color w:val="E36C0A" w:themeColor="accent6" w:themeShade="BF"/>
          <w:sz w:val="24"/>
          <w:szCs w:val="24"/>
        </w:rPr>
      </w:pPr>
      <w:r w:rsidRPr="00FE5207">
        <w:rPr>
          <w:color w:val="E36C0A" w:themeColor="accent6" w:themeShade="BF"/>
          <w:sz w:val="24"/>
          <w:szCs w:val="24"/>
        </w:rPr>
        <w:t>Office</w:t>
      </w:r>
    </w:p>
    <w:p w14:paraId="45851AB5" w14:textId="77777777" w:rsidR="00FE5207" w:rsidRPr="00FE5207" w:rsidRDefault="00FE5207" w:rsidP="00FE5207">
      <w:pPr>
        <w:contextualSpacing/>
        <w:rPr>
          <w:sz w:val="24"/>
          <w:szCs w:val="24"/>
        </w:rPr>
      </w:pPr>
      <w:r w:rsidRPr="00FE5207">
        <w:rPr>
          <w:color w:val="E36C0A" w:themeColor="accent6" w:themeShade="BF"/>
          <w:sz w:val="24"/>
          <w:szCs w:val="24"/>
        </w:rPr>
        <w:t>Address</w:t>
      </w:r>
    </w:p>
    <w:p w14:paraId="1FC6043A" w14:textId="22707FEA" w:rsidR="00C0405C" w:rsidRDefault="00C0405C" w:rsidP="005D7083">
      <w:pPr>
        <w:contextualSpacing/>
        <w:rPr>
          <w:sz w:val="24"/>
          <w:szCs w:val="24"/>
        </w:rPr>
      </w:pPr>
    </w:p>
    <w:p w14:paraId="771E484C" w14:textId="685777F0" w:rsidR="005054D6" w:rsidRPr="00D04349" w:rsidRDefault="00154520" w:rsidP="005054D6">
      <w:pPr>
        <w:tabs>
          <w:tab w:val="left" w:pos="-1440"/>
        </w:tabs>
        <w:rPr>
          <w:sz w:val="24"/>
          <w:szCs w:val="24"/>
        </w:rPr>
      </w:pPr>
      <w:r w:rsidRPr="00D04349">
        <w:rPr>
          <w:sz w:val="24"/>
          <w:szCs w:val="24"/>
        </w:rPr>
        <w:t>c</w:t>
      </w:r>
      <w:r w:rsidR="005054D6" w:rsidRPr="00D04349">
        <w:rPr>
          <w:sz w:val="24"/>
          <w:szCs w:val="24"/>
        </w:rPr>
        <w:t>c:</w:t>
      </w:r>
      <w:r w:rsidR="005054D6" w:rsidRPr="00D04349">
        <w:rPr>
          <w:sz w:val="24"/>
          <w:szCs w:val="24"/>
        </w:rPr>
        <w:tab/>
      </w:r>
      <w:r w:rsidR="0066440C" w:rsidRPr="009379FF">
        <w:rPr>
          <w:color w:val="E36C0A" w:themeColor="accent6" w:themeShade="BF"/>
          <w:sz w:val="24"/>
        </w:rPr>
        <w:t>Authorized Agent Name</w:t>
      </w:r>
      <w:r w:rsidR="0066440C" w:rsidRPr="009379FF">
        <w:rPr>
          <w:sz w:val="24"/>
        </w:rPr>
        <w:t>,</w:t>
      </w:r>
      <w:r w:rsidR="0066440C" w:rsidRPr="000A0A04">
        <w:rPr>
          <w:color w:val="FF0000"/>
          <w:sz w:val="24"/>
        </w:rPr>
        <w:t xml:space="preserve"> </w:t>
      </w:r>
      <w:r w:rsidR="0066440C" w:rsidRPr="009379FF">
        <w:rPr>
          <w:color w:val="E36C0A" w:themeColor="accent6" w:themeShade="BF"/>
          <w:sz w:val="24"/>
        </w:rPr>
        <w:t>Company</w:t>
      </w:r>
    </w:p>
    <w:p w14:paraId="5FC88391" w14:textId="3148CF10" w:rsidR="005054D6" w:rsidRPr="00D04349" w:rsidRDefault="008E6665" w:rsidP="005D40B7">
      <w:pPr>
        <w:ind w:firstLine="720"/>
        <w:rPr>
          <w:sz w:val="24"/>
          <w:szCs w:val="24"/>
        </w:rPr>
      </w:pPr>
      <w:r w:rsidRPr="00BD0693">
        <w:rPr>
          <w:color w:val="E36C0A" w:themeColor="accent6" w:themeShade="BF"/>
          <w:sz w:val="24"/>
          <w:szCs w:val="24"/>
        </w:rPr>
        <w:t>Name,</w:t>
      </w:r>
      <w:r>
        <w:rPr>
          <w:sz w:val="24"/>
          <w:szCs w:val="24"/>
        </w:rPr>
        <w:t xml:space="preserve"> </w:t>
      </w:r>
      <w:r w:rsidR="005054D6" w:rsidRPr="00D04349">
        <w:rPr>
          <w:sz w:val="24"/>
          <w:szCs w:val="24"/>
        </w:rPr>
        <w:t>U.S. Army Corps of Engineers</w:t>
      </w:r>
    </w:p>
    <w:p w14:paraId="18DFC49B" w14:textId="0C5C062C" w:rsidR="00A91B9D" w:rsidRPr="00D04349" w:rsidRDefault="00D34135" w:rsidP="00BD0693">
      <w:pPr>
        <w:tabs>
          <w:tab w:val="left" w:pos="-720"/>
          <w:tab w:val="left" w:pos="0"/>
          <w:tab w:val="left" w:pos="720"/>
          <w:tab w:val="left" w:pos="1440"/>
          <w:tab w:val="left" w:pos="2160"/>
          <w:tab w:val="left" w:pos="2880"/>
          <w:tab w:val="left" w:pos="3600"/>
          <w:tab w:val="left" w:pos="3888"/>
          <w:tab w:val="left" w:pos="4320"/>
        </w:tabs>
        <w:suppressAutoHyphens/>
        <w:ind w:left="720"/>
        <w:rPr>
          <w:sz w:val="24"/>
          <w:szCs w:val="24"/>
        </w:rPr>
      </w:pPr>
      <w:r w:rsidRPr="00D23F44">
        <w:rPr>
          <w:sz w:val="24"/>
          <w:szCs w:val="24"/>
        </w:rPr>
        <w:t>Beth Howell</w:t>
      </w:r>
      <w:r w:rsidR="0066440C" w:rsidRPr="00D23F44">
        <w:rPr>
          <w:sz w:val="24"/>
          <w:szCs w:val="24"/>
        </w:rPr>
        <w:t>,</w:t>
      </w:r>
      <w:r w:rsidR="00E954B7" w:rsidRPr="00D23F44">
        <w:rPr>
          <w:sz w:val="24"/>
          <w:szCs w:val="24"/>
        </w:rPr>
        <w:t xml:space="preserve"> </w:t>
      </w:r>
      <w:r w:rsidR="005054D6" w:rsidRPr="00D23F44">
        <w:rPr>
          <w:sz w:val="24"/>
          <w:szCs w:val="24"/>
        </w:rPr>
        <w:t xml:space="preserve">Virginia </w:t>
      </w:r>
      <w:r w:rsidR="005054D6" w:rsidRPr="00D04349">
        <w:rPr>
          <w:sz w:val="24"/>
          <w:szCs w:val="24"/>
        </w:rPr>
        <w:t>Marine Resources Commission</w:t>
      </w:r>
      <w:r w:rsidR="00247F79">
        <w:rPr>
          <w:sz w:val="24"/>
          <w:szCs w:val="24"/>
        </w:rPr>
        <w:t xml:space="preserve">, </w:t>
      </w:r>
      <w:r w:rsidR="00247F79" w:rsidRPr="006D35C4">
        <w:rPr>
          <w:sz w:val="24"/>
        </w:rPr>
        <w:t>Building 96, 380 Fenwick Road, Ft. Monroe, VA 23651</w:t>
      </w:r>
      <w:r>
        <w:rPr>
          <w:sz w:val="24"/>
        </w:rPr>
        <w:t xml:space="preserve">, or </w:t>
      </w:r>
      <w:hyperlink r:id="rId14" w:history="1">
        <w:r w:rsidRPr="00D34135">
          <w:rPr>
            <w:rStyle w:val="Hyperlink"/>
            <w:sz w:val="24"/>
          </w:rPr>
          <w:t>jpa.permits@mrc.Virginia.gov</w:t>
        </w:r>
      </w:hyperlink>
    </w:p>
    <w:sectPr w:rsidR="00A91B9D" w:rsidRPr="00D04349" w:rsidSect="00B143A5">
      <w:headerReference w:type="default" r:id="rId15"/>
      <w:footerReference w:type="default" r:id="rId16"/>
      <w:headerReference w:type="first" r:id="rId17"/>
      <w:footerReference w:type="first" r:id="rId18"/>
      <w:pgSz w:w="12240" w:h="15840" w:code="1"/>
      <w:pgMar w:top="1440" w:right="1008" w:bottom="720" w:left="1008" w:header="720" w:footer="72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9199" w14:textId="77777777" w:rsidR="006A34F7" w:rsidRDefault="006A34F7">
      <w:r>
        <w:separator/>
      </w:r>
    </w:p>
  </w:endnote>
  <w:endnote w:type="continuationSeparator" w:id="0">
    <w:p w14:paraId="283EAB94" w14:textId="77777777" w:rsidR="006A34F7" w:rsidRDefault="006A34F7">
      <w:r>
        <w:continuationSeparator/>
      </w:r>
    </w:p>
  </w:endnote>
  <w:endnote w:type="continuationNotice" w:id="1">
    <w:p w14:paraId="173C14F5" w14:textId="77777777" w:rsidR="006A34F7" w:rsidRDefault="006A3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96C9" w14:textId="142421C0" w:rsidR="007F5AAD" w:rsidRPr="00992D9B" w:rsidRDefault="00671202" w:rsidP="00992D9B">
    <w:pPr>
      <w:pStyle w:val="Footer"/>
      <w:rPr>
        <w:rFonts w:asciiTheme="minorHAnsi" w:hAnsiTheme="minorHAnsi" w:cstheme="minorHAnsi"/>
      </w:rPr>
    </w:pPr>
    <w:r>
      <w:rPr>
        <w:rFonts w:asciiTheme="minorHAnsi" w:hAnsiTheme="minorHAnsi" w:cstheme="minorHAnsi"/>
      </w:rPr>
      <w:t>February</w:t>
    </w:r>
    <w:r w:rsidR="00992D9B" w:rsidRPr="00992D9B">
      <w:rPr>
        <w:rFonts w:asciiTheme="minorHAnsi" w:hAnsiTheme="minorHAnsi" w:cstheme="minorHAnsi"/>
      </w:rPr>
      <w:t xml:space="preserve"> 202</w:t>
    </w:r>
    <w:r w:rsidR="00C6092E">
      <w:rPr>
        <w:rFonts w:asciiTheme="minorHAnsi" w:hAnsiTheme="minorHAnsi" w:cstheme="minorHAnsi"/>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8677" w14:textId="25805ADA" w:rsidR="00034055" w:rsidRPr="00617D9A" w:rsidRDefault="00671202">
    <w:pPr>
      <w:pStyle w:val="Footer"/>
      <w:rPr>
        <w:rFonts w:asciiTheme="minorHAnsi" w:hAnsiTheme="minorHAnsi" w:cstheme="minorHAnsi"/>
        <w:vanish/>
      </w:rPr>
    </w:pPr>
    <w:r>
      <w:rPr>
        <w:rFonts w:asciiTheme="minorHAnsi" w:hAnsiTheme="minorHAnsi" w:cstheme="minorHAnsi"/>
      </w:rPr>
      <w:t>February</w:t>
    </w:r>
    <w:r w:rsidR="00685AF3">
      <w:rPr>
        <w:rFonts w:asciiTheme="minorHAnsi" w:hAnsiTheme="minorHAnsi" w:cstheme="minorHAnsi"/>
      </w:rPr>
      <w:t xml:space="preserve"> 202</w:t>
    </w:r>
    <w:r w:rsidR="00C6092E">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C501D" w14:textId="77777777" w:rsidR="006A34F7" w:rsidRDefault="006A34F7">
      <w:r>
        <w:separator/>
      </w:r>
    </w:p>
  </w:footnote>
  <w:footnote w:type="continuationSeparator" w:id="0">
    <w:p w14:paraId="742EE602" w14:textId="77777777" w:rsidR="006A34F7" w:rsidRDefault="006A34F7">
      <w:r>
        <w:continuationSeparator/>
      </w:r>
    </w:p>
  </w:footnote>
  <w:footnote w:type="continuationNotice" w:id="1">
    <w:p w14:paraId="5A5834EE" w14:textId="77777777" w:rsidR="006A34F7" w:rsidRDefault="006A3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667D" w14:textId="5ECABA57" w:rsidR="00073CF1" w:rsidRDefault="00073CF1" w:rsidP="00143B38">
    <w:pPr>
      <w:pStyle w:val="Header"/>
      <w:rPr>
        <w:sz w:val="24"/>
        <w:szCs w:val="24"/>
      </w:rPr>
    </w:pPr>
    <w:r w:rsidRPr="005D7083">
      <w:rPr>
        <w:sz w:val="24"/>
        <w:szCs w:val="24"/>
      </w:rPr>
      <w:t>N</w:t>
    </w:r>
    <w:r w:rsidR="007D519A">
      <w:rPr>
        <w:sz w:val="24"/>
        <w:szCs w:val="24"/>
      </w:rPr>
      <w:t xml:space="preserve">otification that a </w:t>
    </w:r>
    <w:r>
      <w:rPr>
        <w:sz w:val="24"/>
        <w:szCs w:val="24"/>
      </w:rPr>
      <w:t xml:space="preserve">VWP </w:t>
    </w:r>
    <w:r w:rsidR="00325867">
      <w:rPr>
        <w:sz w:val="24"/>
        <w:szCs w:val="24"/>
      </w:rPr>
      <w:t xml:space="preserve">Individual </w:t>
    </w:r>
    <w:r>
      <w:rPr>
        <w:sz w:val="24"/>
        <w:szCs w:val="24"/>
      </w:rPr>
      <w:t xml:space="preserve">Permit or </w:t>
    </w:r>
    <w:r w:rsidR="00325867">
      <w:rPr>
        <w:sz w:val="24"/>
        <w:szCs w:val="24"/>
      </w:rPr>
      <w:t xml:space="preserve">General </w:t>
    </w:r>
    <w:r>
      <w:rPr>
        <w:sz w:val="24"/>
        <w:szCs w:val="24"/>
      </w:rPr>
      <w:t xml:space="preserve">Permit Coverage </w:t>
    </w:r>
    <w:r w:rsidR="007D519A">
      <w:rPr>
        <w:sz w:val="24"/>
        <w:szCs w:val="24"/>
      </w:rPr>
      <w:t xml:space="preserve">is Not </w:t>
    </w:r>
    <w:r w:rsidRPr="005D7083">
      <w:rPr>
        <w:sz w:val="24"/>
        <w:szCs w:val="24"/>
      </w:rPr>
      <w:t>Required</w:t>
    </w:r>
    <w:r w:rsidRPr="00FC5BC0">
      <w:rPr>
        <w:sz w:val="24"/>
        <w:szCs w:val="24"/>
      </w:rPr>
      <w:t xml:space="preserve"> </w:t>
    </w:r>
  </w:p>
  <w:p w14:paraId="1822C6E3" w14:textId="0B037D22" w:rsidR="00143B38" w:rsidRPr="00FC5BC0" w:rsidRDefault="007D519A" w:rsidP="00143B38">
    <w:pPr>
      <w:pStyle w:val="Header"/>
      <w:rPr>
        <w:sz w:val="24"/>
        <w:szCs w:val="24"/>
      </w:rPr>
    </w:pPr>
    <w:r>
      <w:rPr>
        <w:sz w:val="24"/>
        <w:szCs w:val="24"/>
      </w:rPr>
      <w:t xml:space="preserve">Page </w:t>
    </w:r>
    <w:r w:rsidR="00B143A5" w:rsidRPr="00B143A5">
      <w:rPr>
        <w:sz w:val="24"/>
        <w:szCs w:val="24"/>
      </w:rPr>
      <w:fldChar w:fldCharType="begin"/>
    </w:r>
    <w:r w:rsidR="00B143A5" w:rsidRPr="00B143A5">
      <w:rPr>
        <w:sz w:val="24"/>
        <w:szCs w:val="24"/>
      </w:rPr>
      <w:instrText xml:space="preserve"> PAGE   \* MERGEFORMAT </w:instrText>
    </w:r>
    <w:r w:rsidR="00B143A5" w:rsidRPr="00B143A5">
      <w:rPr>
        <w:sz w:val="24"/>
        <w:szCs w:val="24"/>
      </w:rPr>
      <w:fldChar w:fldCharType="separate"/>
    </w:r>
    <w:r w:rsidR="005254BE">
      <w:rPr>
        <w:noProof/>
        <w:sz w:val="24"/>
        <w:szCs w:val="24"/>
      </w:rPr>
      <w:t>2</w:t>
    </w:r>
    <w:r w:rsidR="00B143A5" w:rsidRPr="00B143A5">
      <w:rPr>
        <w:noProof/>
        <w:sz w:val="24"/>
        <w:szCs w:val="24"/>
      </w:rPr>
      <w:fldChar w:fldCharType="end"/>
    </w:r>
  </w:p>
  <w:p w14:paraId="399991DF" w14:textId="77777777" w:rsidR="008130F6" w:rsidRPr="00FC5BC0" w:rsidRDefault="008130F6">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C885" w14:textId="4F63E9BF" w:rsidR="00E645D1" w:rsidRDefault="00E645D1" w:rsidP="00CF693C">
    <w:pPr>
      <w:jc w:val="right"/>
      <w:rPr>
        <w:color w:val="000080"/>
        <w:sz w:val="16"/>
      </w:rPr>
    </w:pPr>
  </w:p>
  <w:p w14:paraId="42FD8BBB" w14:textId="77777777" w:rsidR="00C6092E" w:rsidRPr="00294AE5" w:rsidRDefault="00C6092E" w:rsidP="00C6092E">
    <w:pPr>
      <w:pStyle w:val="ltrhdweb-and-seal"/>
    </w:pPr>
    <w:r>
      <w:rPr>
        <w:noProof/>
      </w:rPr>
      <w:drawing>
        <wp:inline distT="0" distB="0" distL="0" distR="0" wp14:anchorId="5A34ABBF" wp14:editId="31ADAA83">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13E65F3A" w14:textId="77777777" w:rsidR="00C6092E" w:rsidRDefault="00C6092E" w:rsidP="00C6092E">
    <w:pPr>
      <w:pStyle w:val="ltrhdCoV"/>
    </w:pPr>
    <w:r>
      <w:t>Commonwealth of Virginia</w:t>
    </w:r>
  </w:p>
  <w:p w14:paraId="07DFE2D4" w14:textId="77777777" w:rsidR="00C6092E" w:rsidRDefault="00C6092E" w:rsidP="00C6092E">
    <w:pPr>
      <w:pStyle w:val="ltrhddeq"/>
    </w:pPr>
    <w:r w:rsidRPr="008B6E4D">
      <w:t xml:space="preserve">VIRGINIA DEPARTMENT OF ENVIRONMENTAL </w:t>
    </w:r>
    <w:r w:rsidRPr="0028450E">
      <w:t>QUALITY</w:t>
    </w:r>
  </w:p>
  <w:p w14:paraId="330D9FAE" w14:textId="77777777" w:rsidR="00C6092E" w:rsidRPr="00595617" w:rsidRDefault="00C6092E" w:rsidP="00C6092E">
    <w:pPr>
      <w:pStyle w:val="ltrhdweb-and-seal"/>
      <w:rPr>
        <w:rStyle w:val="Hyperlink"/>
      </w:rPr>
    </w:pPr>
    <w:r w:rsidRPr="00595617">
      <w:t>www.deq.</w:t>
    </w:r>
    <w:r w:rsidRPr="00DC5989">
      <w:t>virginia</w:t>
    </w:r>
    <w:r w:rsidRPr="00595617">
      <w:t>.gov</w:t>
    </w:r>
  </w:p>
  <w:p w14:paraId="2CB3A6AF" w14:textId="77777777" w:rsidR="00C6092E" w:rsidRDefault="00C6092E" w:rsidP="00C6092E">
    <w:pPr>
      <w:pStyle w:val="ltrhdnames"/>
    </w:pPr>
    <w:r>
      <w:t xml:space="preserve">Stefanie K. Taillon </w:t>
    </w:r>
    <w:r>
      <w:tab/>
    </w:r>
    <w:r>
      <w:tab/>
    </w:r>
    <w:r>
      <w:tab/>
    </w:r>
    <w:r>
      <w:tab/>
    </w:r>
    <w:r>
      <w:tab/>
    </w:r>
    <w:r>
      <w:tab/>
    </w:r>
    <w:r>
      <w:tab/>
      <w:t xml:space="preserve">              Michael S. Rolband, PE, PWD, PWS Emeritus</w:t>
    </w:r>
  </w:p>
  <w:p w14:paraId="030E6490" w14:textId="2118D732" w:rsidR="00C6092E" w:rsidRPr="00783037" w:rsidRDefault="00C6092E" w:rsidP="00C6092E">
    <w:pPr>
      <w:pStyle w:val="ltrhdnames"/>
    </w:pPr>
    <w:r>
      <w:t>Secretary of Natural and Historic Resources</w:t>
    </w:r>
    <w:r w:rsidR="00EC7BEF">
      <w:tab/>
    </w:r>
    <w:r>
      <w:t xml:space="preserve"> </w:t>
    </w:r>
    <w:r>
      <w:tab/>
    </w:r>
    <w:r>
      <w:tab/>
    </w:r>
    <w:r>
      <w:tab/>
    </w:r>
    <w:r>
      <w:tab/>
    </w:r>
    <w:r>
      <w:tab/>
    </w:r>
    <w:r>
      <w:tab/>
    </w:r>
    <w:r>
      <w:tab/>
      <w:t xml:space="preserve">                      Director</w:t>
    </w:r>
    <w:r>
      <w:ptab w:relativeTo="indent" w:alignment="right" w:leader="none"/>
    </w:r>
  </w:p>
  <w:p w14:paraId="470B12E9" w14:textId="7154BEB9" w:rsidR="00E645D1" w:rsidRPr="00A84D6A" w:rsidRDefault="00E645D1" w:rsidP="00A84D6A">
    <w:pPr>
      <w:jc w:val="center"/>
      <w:rPr>
        <w:color w:val="E36C0A" w:themeColor="accent6" w:themeShade="B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21D5"/>
    <w:multiLevelType w:val="hybridMultilevel"/>
    <w:tmpl w:val="60BA45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28B45D2"/>
    <w:multiLevelType w:val="singleLevel"/>
    <w:tmpl w:val="9536DDA0"/>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10873043"/>
    <w:multiLevelType w:val="hybridMultilevel"/>
    <w:tmpl w:val="52120F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B5125"/>
    <w:multiLevelType w:val="hybridMultilevel"/>
    <w:tmpl w:val="8266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01F84"/>
    <w:multiLevelType w:val="hybridMultilevel"/>
    <w:tmpl w:val="52329814"/>
    <w:lvl w:ilvl="0" w:tplc="BED0BB7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6E7DC5"/>
    <w:multiLevelType w:val="hybridMultilevel"/>
    <w:tmpl w:val="8574259C"/>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8475E04"/>
    <w:multiLevelType w:val="hybridMultilevel"/>
    <w:tmpl w:val="2C4E3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07377"/>
    <w:multiLevelType w:val="hybridMultilevel"/>
    <w:tmpl w:val="D354F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3427597">
    <w:abstractNumId w:val="1"/>
  </w:num>
  <w:num w:numId="2" w16cid:durableId="1611081070">
    <w:abstractNumId w:val="3"/>
  </w:num>
  <w:num w:numId="3" w16cid:durableId="106851223">
    <w:abstractNumId w:val="4"/>
  </w:num>
  <w:num w:numId="4" w16cid:durableId="490020452">
    <w:abstractNumId w:val="6"/>
  </w:num>
  <w:num w:numId="5" w16cid:durableId="1529176676">
    <w:abstractNumId w:val="2"/>
  </w:num>
  <w:num w:numId="6" w16cid:durableId="1508137727">
    <w:abstractNumId w:val="0"/>
  </w:num>
  <w:num w:numId="7" w16cid:durableId="1159612431">
    <w:abstractNumId w:val="7"/>
  </w:num>
  <w:num w:numId="8" w16cid:durableId="1116753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9D"/>
    <w:rsid w:val="00005DCE"/>
    <w:rsid w:val="00016522"/>
    <w:rsid w:val="00030213"/>
    <w:rsid w:val="00034055"/>
    <w:rsid w:val="0003521A"/>
    <w:rsid w:val="00036522"/>
    <w:rsid w:val="00043943"/>
    <w:rsid w:val="0005108F"/>
    <w:rsid w:val="0005154B"/>
    <w:rsid w:val="0005468D"/>
    <w:rsid w:val="0006464D"/>
    <w:rsid w:val="000661E1"/>
    <w:rsid w:val="000704D9"/>
    <w:rsid w:val="00073CF1"/>
    <w:rsid w:val="00084E10"/>
    <w:rsid w:val="00096CA6"/>
    <w:rsid w:val="000A0DDA"/>
    <w:rsid w:val="000A45A3"/>
    <w:rsid w:val="000A6969"/>
    <w:rsid w:val="000A7414"/>
    <w:rsid w:val="000B0DFB"/>
    <w:rsid w:val="000C0D80"/>
    <w:rsid w:val="000C4903"/>
    <w:rsid w:val="000C74FE"/>
    <w:rsid w:val="000D3E26"/>
    <w:rsid w:val="000D516A"/>
    <w:rsid w:val="000F0958"/>
    <w:rsid w:val="00113840"/>
    <w:rsid w:val="00115F68"/>
    <w:rsid w:val="00117ED1"/>
    <w:rsid w:val="00120630"/>
    <w:rsid w:val="00122F67"/>
    <w:rsid w:val="00127ECC"/>
    <w:rsid w:val="0013237D"/>
    <w:rsid w:val="00141618"/>
    <w:rsid w:val="00143B38"/>
    <w:rsid w:val="00150E68"/>
    <w:rsid w:val="001540EF"/>
    <w:rsid w:val="00154234"/>
    <w:rsid w:val="00154520"/>
    <w:rsid w:val="00157CF0"/>
    <w:rsid w:val="00163A60"/>
    <w:rsid w:val="001827C7"/>
    <w:rsid w:val="0018755C"/>
    <w:rsid w:val="00192190"/>
    <w:rsid w:val="001947CC"/>
    <w:rsid w:val="001A4DEB"/>
    <w:rsid w:val="001B446B"/>
    <w:rsid w:val="001C4770"/>
    <w:rsid w:val="001C4878"/>
    <w:rsid w:val="001D6E28"/>
    <w:rsid w:val="001F3526"/>
    <w:rsid w:val="001F55E5"/>
    <w:rsid w:val="0020005F"/>
    <w:rsid w:val="00202913"/>
    <w:rsid w:val="0020304D"/>
    <w:rsid w:val="00214538"/>
    <w:rsid w:val="00214A9B"/>
    <w:rsid w:val="00215947"/>
    <w:rsid w:val="00226E87"/>
    <w:rsid w:val="002330C9"/>
    <w:rsid w:val="00237E7E"/>
    <w:rsid w:val="00240108"/>
    <w:rsid w:val="002439F1"/>
    <w:rsid w:val="0024490A"/>
    <w:rsid w:val="00247F79"/>
    <w:rsid w:val="00250E6B"/>
    <w:rsid w:val="002518CA"/>
    <w:rsid w:val="00251C9E"/>
    <w:rsid w:val="00257021"/>
    <w:rsid w:val="002606D7"/>
    <w:rsid w:val="0027000B"/>
    <w:rsid w:val="00272869"/>
    <w:rsid w:val="002777AF"/>
    <w:rsid w:val="00282B40"/>
    <w:rsid w:val="00283A83"/>
    <w:rsid w:val="00285428"/>
    <w:rsid w:val="00290D0C"/>
    <w:rsid w:val="00291B3E"/>
    <w:rsid w:val="002A4C94"/>
    <w:rsid w:val="002B4761"/>
    <w:rsid w:val="002C0054"/>
    <w:rsid w:val="002C73F6"/>
    <w:rsid w:val="002D09C9"/>
    <w:rsid w:val="002D0AB9"/>
    <w:rsid w:val="002F1D92"/>
    <w:rsid w:val="00301B65"/>
    <w:rsid w:val="00304F08"/>
    <w:rsid w:val="00310B29"/>
    <w:rsid w:val="00314C5D"/>
    <w:rsid w:val="00315DBD"/>
    <w:rsid w:val="00317144"/>
    <w:rsid w:val="003175A7"/>
    <w:rsid w:val="003219A7"/>
    <w:rsid w:val="00322573"/>
    <w:rsid w:val="00324BE5"/>
    <w:rsid w:val="00325867"/>
    <w:rsid w:val="0035200A"/>
    <w:rsid w:val="00352390"/>
    <w:rsid w:val="00353C62"/>
    <w:rsid w:val="00354F85"/>
    <w:rsid w:val="00362CB9"/>
    <w:rsid w:val="0037156A"/>
    <w:rsid w:val="003740FE"/>
    <w:rsid w:val="00382A36"/>
    <w:rsid w:val="00384E00"/>
    <w:rsid w:val="00385D8D"/>
    <w:rsid w:val="0039182E"/>
    <w:rsid w:val="00391BCF"/>
    <w:rsid w:val="0039353B"/>
    <w:rsid w:val="003A1316"/>
    <w:rsid w:val="003A1A76"/>
    <w:rsid w:val="003A1D9B"/>
    <w:rsid w:val="003B3397"/>
    <w:rsid w:val="003C0881"/>
    <w:rsid w:val="003C2297"/>
    <w:rsid w:val="003C266A"/>
    <w:rsid w:val="003C4B2F"/>
    <w:rsid w:val="003D2CDC"/>
    <w:rsid w:val="003D4A76"/>
    <w:rsid w:val="003D4E7D"/>
    <w:rsid w:val="003D5D86"/>
    <w:rsid w:val="003E358A"/>
    <w:rsid w:val="003E5B27"/>
    <w:rsid w:val="003E62A9"/>
    <w:rsid w:val="003E6577"/>
    <w:rsid w:val="003F258A"/>
    <w:rsid w:val="003F436F"/>
    <w:rsid w:val="003F5A31"/>
    <w:rsid w:val="004009F7"/>
    <w:rsid w:val="004028E5"/>
    <w:rsid w:val="00420930"/>
    <w:rsid w:val="00424761"/>
    <w:rsid w:val="00432A62"/>
    <w:rsid w:val="004427CF"/>
    <w:rsid w:val="004432A4"/>
    <w:rsid w:val="00453118"/>
    <w:rsid w:val="00453494"/>
    <w:rsid w:val="00455512"/>
    <w:rsid w:val="0045769C"/>
    <w:rsid w:val="00477A25"/>
    <w:rsid w:val="00484437"/>
    <w:rsid w:val="00490C3E"/>
    <w:rsid w:val="00493880"/>
    <w:rsid w:val="00495924"/>
    <w:rsid w:val="0049614D"/>
    <w:rsid w:val="004A012A"/>
    <w:rsid w:val="004A49FC"/>
    <w:rsid w:val="004A4CA0"/>
    <w:rsid w:val="004A550E"/>
    <w:rsid w:val="004B14B5"/>
    <w:rsid w:val="004B67CB"/>
    <w:rsid w:val="004B765A"/>
    <w:rsid w:val="004C1452"/>
    <w:rsid w:val="004C1AF9"/>
    <w:rsid w:val="004C26E5"/>
    <w:rsid w:val="004D54B7"/>
    <w:rsid w:val="004E6A71"/>
    <w:rsid w:val="004F58D3"/>
    <w:rsid w:val="005010E2"/>
    <w:rsid w:val="005054D6"/>
    <w:rsid w:val="00505D02"/>
    <w:rsid w:val="00510C35"/>
    <w:rsid w:val="00514B3B"/>
    <w:rsid w:val="005159A6"/>
    <w:rsid w:val="00520899"/>
    <w:rsid w:val="005254BE"/>
    <w:rsid w:val="0053048D"/>
    <w:rsid w:val="00531764"/>
    <w:rsid w:val="00532F91"/>
    <w:rsid w:val="0053637A"/>
    <w:rsid w:val="0054130B"/>
    <w:rsid w:val="005459B2"/>
    <w:rsid w:val="0054759E"/>
    <w:rsid w:val="00553C83"/>
    <w:rsid w:val="00554E79"/>
    <w:rsid w:val="00562486"/>
    <w:rsid w:val="00580038"/>
    <w:rsid w:val="00584DC6"/>
    <w:rsid w:val="005868FF"/>
    <w:rsid w:val="005875A2"/>
    <w:rsid w:val="005A3D0A"/>
    <w:rsid w:val="005A762C"/>
    <w:rsid w:val="005B0EA7"/>
    <w:rsid w:val="005C7A78"/>
    <w:rsid w:val="005D1E0D"/>
    <w:rsid w:val="005D40B7"/>
    <w:rsid w:val="005D5E9E"/>
    <w:rsid w:val="005D7083"/>
    <w:rsid w:val="005D741E"/>
    <w:rsid w:val="005E1252"/>
    <w:rsid w:val="005E6EC4"/>
    <w:rsid w:val="005E7087"/>
    <w:rsid w:val="005E783E"/>
    <w:rsid w:val="005F02F4"/>
    <w:rsid w:val="005F33FD"/>
    <w:rsid w:val="005F4400"/>
    <w:rsid w:val="005F6746"/>
    <w:rsid w:val="005F7F17"/>
    <w:rsid w:val="00604180"/>
    <w:rsid w:val="0061120C"/>
    <w:rsid w:val="00615156"/>
    <w:rsid w:val="00617D9A"/>
    <w:rsid w:val="006203FF"/>
    <w:rsid w:val="0062054B"/>
    <w:rsid w:val="006233A3"/>
    <w:rsid w:val="00625796"/>
    <w:rsid w:val="0063276C"/>
    <w:rsid w:val="00636D59"/>
    <w:rsid w:val="0064185C"/>
    <w:rsid w:val="006527C0"/>
    <w:rsid w:val="00652A1C"/>
    <w:rsid w:val="00655A34"/>
    <w:rsid w:val="00656793"/>
    <w:rsid w:val="0066440C"/>
    <w:rsid w:val="00670962"/>
    <w:rsid w:val="00671202"/>
    <w:rsid w:val="00671DF9"/>
    <w:rsid w:val="0067253F"/>
    <w:rsid w:val="00676922"/>
    <w:rsid w:val="006776F3"/>
    <w:rsid w:val="00684F1B"/>
    <w:rsid w:val="006857E5"/>
    <w:rsid w:val="00685AF3"/>
    <w:rsid w:val="00686199"/>
    <w:rsid w:val="0069168B"/>
    <w:rsid w:val="00695239"/>
    <w:rsid w:val="006A34F7"/>
    <w:rsid w:val="006A60F1"/>
    <w:rsid w:val="006A7825"/>
    <w:rsid w:val="006B0DC0"/>
    <w:rsid w:val="006B26BA"/>
    <w:rsid w:val="006B27BD"/>
    <w:rsid w:val="006C1B30"/>
    <w:rsid w:val="006C43A0"/>
    <w:rsid w:val="006D4385"/>
    <w:rsid w:val="006D4A02"/>
    <w:rsid w:val="006D626C"/>
    <w:rsid w:val="006D71C4"/>
    <w:rsid w:val="006E332F"/>
    <w:rsid w:val="006E54E4"/>
    <w:rsid w:val="006F4684"/>
    <w:rsid w:val="006F5B24"/>
    <w:rsid w:val="006F6190"/>
    <w:rsid w:val="006F63CA"/>
    <w:rsid w:val="00706B2E"/>
    <w:rsid w:val="00710861"/>
    <w:rsid w:val="00713EB7"/>
    <w:rsid w:val="007155C9"/>
    <w:rsid w:val="007224F0"/>
    <w:rsid w:val="00723235"/>
    <w:rsid w:val="00723B9E"/>
    <w:rsid w:val="00724050"/>
    <w:rsid w:val="00724348"/>
    <w:rsid w:val="007250CC"/>
    <w:rsid w:val="00726714"/>
    <w:rsid w:val="0073439E"/>
    <w:rsid w:val="00741706"/>
    <w:rsid w:val="00742089"/>
    <w:rsid w:val="00743D87"/>
    <w:rsid w:val="0074479F"/>
    <w:rsid w:val="007514E3"/>
    <w:rsid w:val="00755CBD"/>
    <w:rsid w:val="00764133"/>
    <w:rsid w:val="007724F1"/>
    <w:rsid w:val="00773714"/>
    <w:rsid w:val="00786171"/>
    <w:rsid w:val="00786F06"/>
    <w:rsid w:val="00793F36"/>
    <w:rsid w:val="007954B7"/>
    <w:rsid w:val="00796B4F"/>
    <w:rsid w:val="00797D33"/>
    <w:rsid w:val="007B0C3B"/>
    <w:rsid w:val="007B3818"/>
    <w:rsid w:val="007C35C6"/>
    <w:rsid w:val="007D036C"/>
    <w:rsid w:val="007D519A"/>
    <w:rsid w:val="007D7595"/>
    <w:rsid w:val="007E0FE9"/>
    <w:rsid w:val="007E11F7"/>
    <w:rsid w:val="007F0DE8"/>
    <w:rsid w:val="007F18E3"/>
    <w:rsid w:val="007F5AAD"/>
    <w:rsid w:val="007F734A"/>
    <w:rsid w:val="008018BD"/>
    <w:rsid w:val="008027CD"/>
    <w:rsid w:val="008056E3"/>
    <w:rsid w:val="00807C6F"/>
    <w:rsid w:val="00811B46"/>
    <w:rsid w:val="008130F6"/>
    <w:rsid w:val="008168CA"/>
    <w:rsid w:val="00820588"/>
    <w:rsid w:val="00821702"/>
    <w:rsid w:val="00822A29"/>
    <w:rsid w:val="0082554F"/>
    <w:rsid w:val="00830385"/>
    <w:rsid w:val="00830CE2"/>
    <w:rsid w:val="0083741A"/>
    <w:rsid w:val="0084098F"/>
    <w:rsid w:val="00842606"/>
    <w:rsid w:val="008458CE"/>
    <w:rsid w:val="00845CFF"/>
    <w:rsid w:val="00850EC7"/>
    <w:rsid w:val="00852DE3"/>
    <w:rsid w:val="00853BB4"/>
    <w:rsid w:val="008542A8"/>
    <w:rsid w:val="00856BB0"/>
    <w:rsid w:val="00857590"/>
    <w:rsid w:val="00860620"/>
    <w:rsid w:val="00861FD2"/>
    <w:rsid w:val="0086320B"/>
    <w:rsid w:val="00863CCD"/>
    <w:rsid w:val="008667AF"/>
    <w:rsid w:val="00870700"/>
    <w:rsid w:val="00877AA9"/>
    <w:rsid w:val="00884A06"/>
    <w:rsid w:val="0088671E"/>
    <w:rsid w:val="008901EB"/>
    <w:rsid w:val="00896665"/>
    <w:rsid w:val="008A38E2"/>
    <w:rsid w:val="008A519A"/>
    <w:rsid w:val="008B103C"/>
    <w:rsid w:val="008B54BE"/>
    <w:rsid w:val="008B6A54"/>
    <w:rsid w:val="008C0454"/>
    <w:rsid w:val="008C111E"/>
    <w:rsid w:val="008D261D"/>
    <w:rsid w:val="008D3074"/>
    <w:rsid w:val="008D3514"/>
    <w:rsid w:val="008E28E3"/>
    <w:rsid w:val="008E34C6"/>
    <w:rsid w:val="008E6665"/>
    <w:rsid w:val="00900CE1"/>
    <w:rsid w:val="00910D8D"/>
    <w:rsid w:val="009147AC"/>
    <w:rsid w:val="00917F71"/>
    <w:rsid w:val="00920EA6"/>
    <w:rsid w:val="00934762"/>
    <w:rsid w:val="00936257"/>
    <w:rsid w:val="00940D10"/>
    <w:rsid w:val="00946DEB"/>
    <w:rsid w:val="00946EF9"/>
    <w:rsid w:val="0095055C"/>
    <w:rsid w:val="00950CE3"/>
    <w:rsid w:val="00953060"/>
    <w:rsid w:val="009559F6"/>
    <w:rsid w:val="00955CCF"/>
    <w:rsid w:val="00956964"/>
    <w:rsid w:val="00960D8D"/>
    <w:rsid w:val="00974D1B"/>
    <w:rsid w:val="009759CF"/>
    <w:rsid w:val="0098270A"/>
    <w:rsid w:val="00984FC5"/>
    <w:rsid w:val="00986814"/>
    <w:rsid w:val="00992943"/>
    <w:rsid w:val="00992D9B"/>
    <w:rsid w:val="009A2C7F"/>
    <w:rsid w:val="009A5830"/>
    <w:rsid w:val="009A6D45"/>
    <w:rsid w:val="009B51CC"/>
    <w:rsid w:val="009B5404"/>
    <w:rsid w:val="009C40E7"/>
    <w:rsid w:val="009C414A"/>
    <w:rsid w:val="009C4266"/>
    <w:rsid w:val="009C5D9B"/>
    <w:rsid w:val="009C6D0F"/>
    <w:rsid w:val="009D36FC"/>
    <w:rsid w:val="009E35BA"/>
    <w:rsid w:val="009E4524"/>
    <w:rsid w:val="009E51E8"/>
    <w:rsid w:val="009F16E4"/>
    <w:rsid w:val="009F7406"/>
    <w:rsid w:val="00A00160"/>
    <w:rsid w:val="00A01C56"/>
    <w:rsid w:val="00A06A7C"/>
    <w:rsid w:val="00A14237"/>
    <w:rsid w:val="00A214B5"/>
    <w:rsid w:val="00A2586D"/>
    <w:rsid w:val="00A2717D"/>
    <w:rsid w:val="00A3465A"/>
    <w:rsid w:val="00A37217"/>
    <w:rsid w:val="00A55BBA"/>
    <w:rsid w:val="00A55E6D"/>
    <w:rsid w:val="00A67E3B"/>
    <w:rsid w:val="00A70826"/>
    <w:rsid w:val="00A71D58"/>
    <w:rsid w:val="00A71F2D"/>
    <w:rsid w:val="00A84D6A"/>
    <w:rsid w:val="00A872B6"/>
    <w:rsid w:val="00A91B9D"/>
    <w:rsid w:val="00A9260F"/>
    <w:rsid w:val="00AA5EC5"/>
    <w:rsid w:val="00AC26DB"/>
    <w:rsid w:val="00AC5C47"/>
    <w:rsid w:val="00AC60A6"/>
    <w:rsid w:val="00AE10E4"/>
    <w:rsid w:val="00AE57BA"/>
    <w:rsid w:val="00AF0229"/>
    <w:rsid w:val="00AF32CA"/>
    <w:rsid w:val="00AF784A"/>
    <w:rsid w:val="00B01411"/>
    <w:rsid w:val="00B04D0F"/>
    <w:rsid w:val="00B074AC"/>
    <w:rsid w:val="00B143A5"/>
    <w:rsid w:val="00B22290"/>
    <w:rsid w:val="00B23A73"/>
    <w:rsid w:val="00B304D2"/>
    <w:rsid w:val="00B33786"/>
    <w:rsid w:val="00B35574"/>
    <w:rsid w:val="00B4748A"/>
    <w:rsid w:val="00B502E6"/>
    <w:rsid w:val="00B52333"/>
    <w:rsid w:val="00B57C5A"/>
    <w:rsid w:val="00B6240E"/>
    <w:rsid w:val="00B62E78"/>
    <w:rsid w:val="00B66ABB"/>
    <w:rsid w:val="00B734C8"/>
    <w:rsid w:val="00B80A59"/>
    <w:rsid w:val="00B80ED0"/>
    <w:rsid w:val="00B92631"/>
    <w:rsid w:val="00B93A66"/>
    <w:rsid w:val="00B93E4A"/>
    <w:rsid w:val="00B9542F"/>
    <w:rsid w:val="00BC2135"/>
    <w:rsid w:val="00BC28E4"/>
    <w:rsid w:val="00BD0018"/>
    <w:rsid w:val="00BD0693"/>
    <w:rsid w:val="00BD0AFC"/>
    <w:rsid w:val="00BD3D85"/>
    <w:rsid w:val="00BD701D"/>
    <w:rsid w:val="00BE303C"/>
    <w:rsid w:val="00C010CA"/>
    <w:rsid w:val="00C02EF9"/>
    <w:rsid w:val="00C0405C"/>
    <w:rsid w:val="00C07F8C"/>
    <w:rsid w:val="00C1183A"/>
    <w:rsid w:val="00C12B6D"/>
    <w:rsid w:val="00C22757"/>
    <w:rsid w:val="00C3073A"/>
    <w:rsid w:val="00C31C57"/>
    <w:rsid w:val="00C31FBF"/>
    <w:rsid w:val="00C350E2"/>
    <w:rsid w:val="00C35ABA"/>
    <w:rsid w:val="00C35C21"/>
    <w:rsid w:val="00C50968"/>
    <w:rsid w:val="00C6092E"/>
    <w:rsid w:val="00C6765C"/>
    <w:rsid w:val="00C76523"/>
    <w:rsid w:val="00C7749E"/>
    <w:rsid w:val="00C8256E"/>
    <w:rsid w:val="00C82FF4"/>
    <w:rsid w:val="00C8539F"/>
    <w:rsid w:val="00C92319"/>
    <w:rsid w:val="00CA76A2"/>
    <w:rsid w:val="00CB0D8C"/>
    <w:rsid w:val="00CC38E9"/>
    <w:rsid w:val="00CF4389"/>
    <w:rsid w:val="00CF4BDA"/>
    <w:rsid w:val="00CF693C"/>
    <w:rsid w:val="00D01E46"/>
    <w:rsid w:val="00D04349"/>
    <w:rsid w:val="00D10B16"/>
    <w:rsid w:val="00D10F3E"/>
    <w:rsid w:val="00D111E9"/>
    <w:rsid w:val="00D14B39"/>
    <w:rsid w:val="00D21E33"/>
    <w:rsid w:val="00D23F44"/>
    <w:rsid w:val="00D2562C"/>
    <w:rsid w:val="00D25792"/>
    <w:rsid w:val="00D26433"/>
    <w:rsid w:val="00D26798"/>
    <w:rsid w:val="00D26874"/>
    <w:rsid w:val="00D34135"/>
    <w:rsid w:val="00D37A47"/>
    <w:rsid w:val="00D37E35"/>
    <w:rsid w:val="00D4046F"/>
    <w:rsid w:val="00D4347A"/>
    <w:rsid w:val="00D4349D"/>
    <w:rsid w:val="00D448E8"/>
    <w:rsid w:val="00D651A2"/>
    <w:rsid w:val="00D66847"/>
    <w:rsid w:val="00D70334"/>
    <w:rsid w:val="00D81B90"/>
    <w:rsid w:val="00D85BB7"/>
    <w:rsid w:val="00D90492"/>
    <w:rsid w:val="00D93AC6"/>
    <w:rsid w:val="00D94B7D"/>
    <w:rsid w:val="00DA1857"/>
    <w:rsid w:val="00DA2481"/>
    <w:rsid w:val="00DA7F65"/>
    <w:rsid w:val="00DB3D17"/>
    <w:rsid w:val="00DB6C66"/>
    <w:rsid w:val="00DC1284"/>
    <w:rsid w:val="00DC3919"/>
    <w:rsid w:val="00DC657A"/>
    <w:rsid w:val="00DE02FB"/>
    <w:rsid w:val="00DE405D"/>
    <w:rsid w:val="00DE75EC"/>
    <w:rsid w:val="00DF178E"/>
    <w:rsid w:val="00E02889"/>
    <w:rsid w:val="00E06AE8"/>
    <w:rsid w:val="00E16199"/>
    <w:rsid w:val="00E22769"/>
    <w:rsid w:val="00E270F8"/>
    <w:rsid w:val="00E44A30"/>
    <w:rsid w:val="00E600C0"/>
    <w:rsid w:val="00E636DD"/>
    <w:rsid w:val="00E639E4"/>
    <w:rsid w:val="00E645D1"/>
    <w:rsid w:val="00E648FE"/>
    <w:rsid w:val="00E64A19"/>
    <w:rsid w:val="00E67F63"/>
    <w:rsid w:val="00E705BE"/>
    <w:rsid w:val="00E70BD4"/>
    <w:rsid w:val="00E72842"/>
    <w:rsid w:val="00E84BFD"/>
    <w:rsid w:val="00E87B6C"/>
    <w:rsid w:val="00E87BCE"/>
    <w:rsid w:val="00E90EC5"/>
    <w:rsid w:val="00E91B64"/>
    <w:rsid w:val="00E93442"/>
    <w:rsid w:val="00E94C77"/>
    <w:rsid w:val="00E954B7"/>
    <w:rsid w:val="00EA40C5"/>
    <w:rsid w:val="00EA5E06"/>
    <w:rsid w:val="00EB550F"/>
    <w:rsid w:val="00EB6555"/>
    <w:rsid w:val="00EC0826"/>
    <w:rsid w:val="00EC773A"/>
    <w:rsid w:val="00EC7BEF"/>
    <w:rsid w:val="00ED19CF"/>
    <w:rsid w:val="00ED2F69"/>
    <w:rsid w:val="00ED7EB2"/>
    <w:rsid w:val="00EE412F"/>
    <w:rsid w:val="00EE4BBB"/>
    <w:rsid w:val="00EF0FB9"/>
    <w:rsid w:val="00EF59FE"/>
    <w:rsid w:val="00EF70D3"/>
    <w:rsid w:val="00F016A7"/>
    <w:rsid w:val="00F041E3"/>
    <w:rsid w:val="00F06254"/>
    <w:rsid w:val="00F069FF"/>
    <w:rsid w:val="00F1064E"/>
    <w:rsid w:val="00F115A6"/>
    <w:rsid w:val="00F22E7D"/>
    <w:rsid w:val="00F3531E"/>
    <w:rsid w:val="00F363B8"/>
    <w:rsid w:val="00F44510"/>
    <w:rsid w:val="00F45064"/>
    <w:rsid w:val="00F54D01"/>
    <w:rsid w:val="00F57418"/>
    <w:rsid w:val="00F61DA2"/>
    <w:rsid w:val="00F632A8"/>
    <w:rsid w:val="00F637CD"/>
    <w:rsid w:val="00F804E0"/>
    <w:rsid w:val="00F8099F"/>
    <w:rsid w:val="00F84048"/>
    <w:rsid w:val="00F844C2"/>
    <w:rsid w:val="00F9076C"/>
    <w:rsid w:val="00FA0EE0"/>
    <w:rsid w:val="00FA2935"/>
    <w:rsid w:val="00FA3A24"/>
    <w:rsid w:val="00FB2BDF"/>
    <w:rsid w:val="00FC0B51"/>
    <w:rsid w:val="00FC233A"/>
    <w:rsid w:val="00FC5BC0"/>
    <w:rsid w:val="00FC6A58"/>
    <w:rsid w:val="00FD1419"/>
    <w:rsid w:val="00FD5026"/>
    <w:rsid w:val="00FE2462"/>
    <w:rsid w:val="00FE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9181F"/>
  <w15:docId w15:val="{98CA7728-8AAC-41C3-9E93-032C10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B9D"/>
  </w:style>
  <w:style w:type="paragraph" w:styleId="Heading1">
    <w:name w:val="heading 1"/>
    <w:basedOn w:val="Normal"/>
    <w:next w:val="Normal"/>
    <w:qFormat/>
    <w:rsid w:val="00A91B9D"/>
    <w:pPr>
      <w:keepNext/>
      <w:ind w:firstLine="720"/>
      <w:outlineLvl w:val="0"/>
    </w:pPr>
    <w:rPr>
      <w:sz w:val="24"/>
    </w:rPr>
  </w:style>
  <w:style w:type="paragraph" w:styleId="Heading2">
    <w:name w:val="heading 2"/>
    <w:basedOn w:val="Normal"/>
    <w:next w:val="Normal"/>
    <w:qFormat/>
    <w:rsid w:val="00282B40"/>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82B4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1B9D"/>
    <w:pPr>
      <w:tabs>
        <w:tab w:val="center" w:pos="4320"/>
        <w:tab w:val="right" w:pos="8640"/>
      </w:tabs>
    </w:pPr>
  </w:style>
  <w:style w:type="paragraph" w:styleId="Title">
    <w:name w:val="Title"/>
    <w:basedOn w:val="Normal"/>
    <w:qFormat/>
    <w:rsid w:val="00A91B9D"/>
    <w:pPr>
      <w:jc w:val="center"/>
    </w:pPr>
    <w:rPr>
      <w:rFonts w:ascii="Arial" w:hAnsi="Arial"/>
      <w:b/>
      <w:sz w:val="22"/>
    </w:rPr>
  </w:style>
  <w:style w:type="paragraph" w:styleId="Footer">
    <w:name w:val="footer"/>
    <w:basedOn w:val="Normal"/>
    <w:link w:val="FooterChar"/>
    <w:uiPriority w:val="99"/>
    <w:rsid w:val="00016522"/>
    <w:pPr>
      <w:tabs>
        <w:tab w:val="center" w:pos="4320"/>
        <w:tab w:val="right" w:pos="8640"/>
      </w:tabs>
    </w:pPr>
  </w:style>
  <w:style w:type="paragraph" w:styleId="BalloonText">
    <w:name w:val="Balloon Text"/>
    <w:basedOn w:val="Normal"/>
    <w:link w:val="BalloonTextChar"/>
    <w:rsid w:val="00920EA6"/>
    <w:rPr>
      <w:rFonts w:ascii="Tahoma" w:hAnsi="Tahoma" w:cs="Tahoma"/>
      <w:sz w:val="16"/>
      <w:szCs w:val="16"/>
    </w:rPr>
  </w:style>
  <w:style w:type="character" w:customStyle="1" w:styleId="BalloonTextChar">
    <w:name w:val="Balloon Text Char"/>
    <w:basedOn w:val="DefaultParagraphFont"/>
    <w:link w:val="BalloonText"/>
    <w:rsid w:val="00920EA6"/>
    <w:rPr>
      <w:rFonts w:ascii="Tahoma" w:hAnsi="Tahoma" w:cs="Tahoma"/>
      <w:sz w:val="16"/>
      <w:szCs w:val="16"/>
    </w:rPr>
  </w:style>
  <w:style w:type="character" w:styleId="CommentReference">
    <w:name w:val="annotation reference"/>
    <w:basedOn w:val="DefaultParagraphFont"/>
    <w:rsid w:val="00D4046F"/>
    <w:rPr>
      <w:sz w:val="16"/>
      <w:szCs w:val="16"/>
    </w:rPr>
  </w:style>
  <w:style w:type="paragraph" w:styleId="CommentText">
    <w:name w:val="annotation text"/>
    <w:basedOn w:val="Normal"/>
    <w:link w:val="CommentTextChar"/>
    <w:rsid w:val="00D4046F"/>
  </w:style>
  <w:style w:type="character" w:customStyle="1" w:styleId="CommentTextChar">
    <w:name w:val="Comment Text Char"/>
    <w:basedOn w:val="DefaultParagraphFont"/>
    <w:link w:val="CommentText"/>
    <w:rsid w:val="00D4046F"/>
  </w:style>
  <w:style w:type="paragraph" w:styleId="CommentSubject">
    <w:name w:val="annotation subject"/>
    <w:basedOn w:val="CommentText"/>
    <w:next w:val="CommentText"/>
    <w:link w:val="CommentSubjectChar"/>
    <w:rsid w:val="00D4046F"/>
    <w:rPr>
      <w:b/>
      <w:bCs/>
    </w:rPr>
  </w:style>
  <w:style w:type="character" w:customStyle="1" w:styleId="CommentSubjectChar">
    <w:name w:val="Comment Subject Char"/>
    <w:basedOn w:val="CommentTextChar"/>
    <w:link w:val="CommentSubject"/>
    <w:rsid w:val="00D4046F"/>
    <w:rPr>
      <w:b/>
      <w:bCs/>
    </w:rPr>
  </w:style>
  <w:style w:type="paragraph" w:styleId="Revision">
    <w:name w:val="Revision"/>
    <w:hidden/>
    <w:uiPriority w:val="99"/>
    <w:semiHidden/>
    <w:rsid w:val="00D4046F"/>
  </w:style>
  <w:style w:type="character" w:styleId="Hyperlink">
    <w:name w:val="Hyperlink"/>
    <w:basedOn w:val="DefaultParagraphFont"/>
    <w:rsid w:val="003D2CDC"/>
    <w:rPr>
      <w:color w:val="0000FF"/>
      <w:u w:val="single"/>
    </w:rPr>
  </w:style>
  <w:style w:type="paragraph" w:styleId="ListParagraph">
    <w:name w:val="List Paragraph"/>
    <w:basedOn w:val="Normal"/>
    <w:uiPriority w:val="34"/>
    <w:qFormat/>
    <w:rsid w:val="003D2CDC"/>
    <w:pPr>
      <w:ind w:left="720"/>
    </w:pPr>
  </w:style>
  <w:style w:type="character" w:customStyle="1" w:styleId="FooterChar">
    <w:name w:val="Footer Char"/>
    <w:basedOn w:val="DefaultParagraphFont"/>
    <w:link w:val="Footer"/>
    <w:uiPriority w:val="99"/>
    <w:rsid w:val="00034055"/>
  </w:style>
  <w:style w:type="character" w:customStyle="1" w:styleId="HeaderChar">
    <w:name w:val="Header Char"/>
    <w:basedOn w:val="DefaultParagraphFont"/>
    <w:link w:val="Header"/>
    <w:rsid w:val="008130F6"/>
  </w:style>
  <w:style w:type="character" w:customStyle="1" w:styleId="secondary-text">
    <w:name w:val="secondary-text"/>
    <w:basedOn w:val="DefaultParagraphFont"/>
    <w:rsid w:val="0062054B"/>
    <w:rPr>
      <w:sz w:val="20"/>
      <w:szCs w:val="20"/>
    </w:rPr>
  </w:style>
  <w:style w:type="character" w:styleId="PlaceholderText">
    <w:name w:val="Placeholder Text"/>
    <w:basedOn w:val="DefaultParagraphFont"/>
    <w:uiPriority w:val="99"/>
    <w:semiHidden/>
    <w:rsid w:val="006857E5"/>
    <w:rPr>
      <w:color w:val="808080"/>
    </w:rPr>
  </w:style>
  <w:style w:type="character" w:customStyle="1" w:styleId="Style3">
    <w:name w:val="Style3"/>
    <w:basedOn w:val="Hyperlink"/>
    <w:uiPriority w:val="1"/>
    <w:rsid w:val="006203FF"/>
    <w:rPr>
      <w:rFonts w:ascii="Times New Roman" w:hAnsi="Times New Roman"/>
      <w:color w:val="0000FF"/>
      <w:sz w:val="24"/>
      <w:u w:val="single"/>
    </w:rPr>
  </w:style>
  <w:style w:type="character" w:customStyle="1" w:styleId="Style1">
    <w:name w:val="Style1"/>
    <w:basedOn w:val="Hyperlink"/>
    <w:uiPriority w:val="1"/>
    <w:rsid w:val="008B6A54"/>
    <w:rPr>
      <w:rFonts w:ascii="Times New Roman" w:hAnsi="Times New Roman"/>
      <w:color w:val="0000FF"/>
      <w:sz w:val="18"/>
      <w:u w:val="single"/>
    </w:rPr>
  </w:style>
  <w:style w:type="character" w:customStyle="1" w:styleId="Style2">
    <w:name w:val="Style2"/>
    <w:basedOn w:val="DefaultParagraphFont"/>
    <w:uiPriority w:val="1"/>
    <w:rsid w:val="008B6A54"/>
    <w:rPr>
      <w:rFonts w:ascii="Times New Roman" w:hAnsi="Times New Roman"/>
      <w:color w:val="auto"/>
      <w:sz w:val="18"/>
    </w:rPr>
  </w:style>
  <w:style w:type="character" w:styleId="UnresolvedMention">
    <w:name w:val="Unresolved Mention"/>
    <w:basedOn w:val="DefaultParagraphFont"/>
    <w:uiPriority w:val="99"/>
    <w:semiHidden/>
    <w:unhideWhenUsed/>
    <w:rsid w:val="00D34135"/>
    <w:rPr>
      <w:color w:val="605E5C"/>
      <w:shd w:val="clear" w:color="auto" w:fill="E1DFDD"/>
    </w:rPr>
  </w:style>
  <w:style w:type="character" w:customStyle="1" w:styleId="contentpasted3">
    <w:name w:val="contentpasted3"/>
    <w:basedOn w:val="DefaultParagraphFont"/>
    <w:rsid w:val="007D036C"/>
  </w:style>
  <w:style w:type="character" w:customStyle="1" w:styleId="contentpasted5">
    <w:name w:val="contentpasted5"/>
    <w:basedOn w:val="DefaultParagraphFont"/>
    <w:rsid w:val="007D036C"/>
  </w:style>
  <w:style w:type="paragraph" w:customStyle="1" w:styleId="ltrhdCoV">
    <w:name w:val="ltrhd_CoV"/>
    <w:rsid w:val="00C6092E"/>
    <w:pPr>
      <w:spacing w:before="120"/>
      <w:jc w:val="center"/>
    </w:pPr>
    <w:rPr>
      <w:rFonts w:ascii="CG Times" w:hAnsi="CG Times"/>
      <w:i/>
      <w:color w:val="000080"/>
      <w:sz w:val="28"/>
      <w:szCs w:val="28"/>
    </w:rPr>
  </w:style>
  <w:style w:type="paragraph" w:customStyle="1" w:styleId="ltrhddeq">
    <w:name w:val="ltrhd_deq"/>
    <w:rsid w:val="00C6092E"/>
    <w:pPr>
      <w:spacing w:before="120"/>
      <w:jc w:val="center"/>
    </w:pPr>
    <w:rPr>
      <w:rFonts w:ascii="CG Times" w:hAnsi="CG Times"/>
      <w:i/>
      <w:color w:val="000080"/>
      <w:sz w:val="28"/>
      <w:szCs w:val="28"/>
    </w:rPr>
  </w:style>
  <w:style w:type="paragraph" w:customStyle="1" w:styleId="ltrhdnames">
    <w:name w:val="ltrhd_names"/>
    <w:next w:val="Normal"/>
    <w:rsid w:val="00C6092E"/>
    <w:rPr>
      <w:color w:val="000080"/>
      <w:sz w:val="16"/>
    </w:rPr>
  </w:style>
  <w:style w:type="paragraph" w:customStyle="1" w:styleId="ltrhdweb-and-seal">
    <w:name w:val="ltrhd_web-and-seal"/>
    <w:rsid w:val="00C6092E"/>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010198">
      <w:bodyDiv w:val="1"/>
      <w:marLeft w:val="0"/>
      <w:marRight w:val="0"/>
      <w:marTop w:val="0"/>
      <w:marBottom w:val="0"/>
      <w:divBdr>
        <w:top w:val="none" w:sz="0" w:space="0" w:color="auto"/>
        <w:left w:val="none" w:sz="0" w:space="0" w:color="auto"/>
        <w:bottom w:val="none" w:sz="0" w:space="0" w:color="auto"/>
        <w:right w:val="none" w:sz="0" w:space="0" w:color="auto"/>
      </w:divBdr>
    </w:div>
    <w:div w:id="1727870493">
      <w:bodyDiv w:val="1"/>
      <w:marLeft w:val="0"/>
      <w:marRight w:val="0"/>
      <w:marTop w:val="0"/>
      <w:marBottom w:val="0"/>
      <w:divBdr>
        <w:top w:val="none" w:sz="0" w:space="0" w:color="auto"/>
        <w:left w:val="none" w:sz="0" w:space="0" w:color="auto"/>
        <w:bottom w:val="none" w:sz="0" w:space="0" w:color="auto"/>
        <w:right w:val="none" w:sz="0" w:space="0" w:color="auto"/>
      </w:divBdr>
    </w:div>
    <w:div w:id="20530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ttina.rayfield@deq.virgini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eq.virginia.gov/our-programs/environmental-impact-review/federal-consisten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pa.permits@mrc.Virgini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D5F9C516D34CA9B7B8837CB1F2A994"/>
        <w:category>
          <w:name w:val="General"/>
          <w:gallery w:val="placeholder"/>
        </w:category>
        <w:types>
          <w:type w:val="bbPlcHdr"/>
        </w:types>
        <w:behaviors>
          <w:behavior w:val="content"/>
        </w:behaviors>
        <w:guid w:val="{920B049A-F580-488E-A51A-EEC585656320}"/>
      </w:docPartPr>
      <w:docPartBody>
        <w:p w:rsidR="004772B1" w:rsidRDefault="009337D6" w:rsidP="009337D6">
          <w:pPr>
            <w:pStyle w:val="DAD5F9C516D34CA9B7B8837CB1F2A994"/>
          </w:pPr>
          <w:r w:rsidRPr="003B3FED">
            <w:rPr>
              <w:rStyle w:val="PlaceholderText"/>
            </w:rPr>
            <w:t>Choose an item.</w:t>
          </w:r>
        </w:p>
      </w:docPartBody>
    </w:docPart>
    <w:docPart>
      <w:docPartPr>
        <w:name w:val="B1A6FBCDB8184A11880F1ADB7A359FA1"/>
        <w:category>
          <w:name w:val="General"/>
          <w:gallery w:val="placeholder"/>
        </w:category>
        <w:types>
          <w:type w:val="bbPlcHdr"/>
        </w:types>
        <w:behaviors>
          <w:behavior w:val="content"/>
        </w:behaviors>
        <w:guid w:val="{17D0BC1F-F4F6-4FDC-9CAF-D18D991D286E}"/>
      </w:docPartPr>
      <w:docPartBody>
        <w:p w:rsidR="004772B1" w:rsidRDefault="009337D6" w:rsidP="009337D6">
          <w:pPr>
            <w:pStyle w:val="B1A6FBCDB8184A11880F1ADB7A359FA1"/>
          </w:pPr>
          <w:r w:rsidRPr="00B024C9">
            <w:rPr>
              <w:rStyle w:val="PlaceholderText"/>
            </w:rPr>
            <w:t>Choose an item.</w:t>
          </w:r>
        </w:p>
      </w:docPartBody>
    </w:docPart>
    <w:docPart>
      <w:docPartPr>
        <w:name w:val="6360AC46A93F4D01A2DCB2855A6A4259"/>
        <w:category>
          <w:name w:val="General"/>
          <w:gallery w:val="placeholder"/>
        </w:category>
        <w:types>
          <w:type w:val="bbPlcHdr"/>
        </w:types>
        <w:behaviors>
          <w:behavior w:val="content"/>
        </w:behaviors>
        <w:guid w:val="{BAC4AAA5-CC84-463B-8AE6-44DDBF9AED8D}"/>
      </w:docPartPr>
      <w:docPartBody>
        <w:p w:rsidR="007935E8" w:rsidRDefault="007935E8" w:rsidP="007935E8">
          <w:pPr>
            <w:pStyle w:val="6360AC46A93F4D01A2DCB2855A6A4259"/>
          </w:pPr>
          <w:r w:rsidRPr="003B3FED">
            <w:rPr>
              <w:rStyle w:val="PlaceholderText"/>
            </w:rPr>
            <w:t>Choose an item.</w:t>
          </w:r>
        </w:p>
      </w:docPartBody>
    </w:docPart>
    <w:docPart>
      <w:docPartPr>
        <w:name w:val="8403A97482F04151A58B431F15E23D7C"/>
        <w:category>
          <w:name w:val="General"/>
          <w:gallery w:val="placeholder"/>
        </w:category>
        <w:types>
          <w:type w:val="bbPlcHdr"/>
        </w:types>
        <w:behaviors>
          <w:behavior w:val="content"/>
        </w:behaviors>
        <w:guid w:val="{3170225A-C857-4A5D-B276-B9B0F2821D10}"/>
      </w:docPartPr>
      <w:docPartBody>
        <w:p w:rsidR="007935E8" w:rsidRDefault="007935E8" w:rsidP="007935E8">
          <w:pPr>
            <w:pStyle w:val="8403A97482F04151A58B431F15E23D7C"/>
          </w:pPr>
          <w:r w:rsidRPr="00B024C9">
            <w:rPr>
              <w:rStyle w:val="PlaceholderText"/>
            </w:rPr>
            <w:t>Choose an item.</w:t>
          </w:r>
        </w:p>
      </w:docPartBody>
    </w:docPart>
    <w:docPart>
      <w:docPartPr>
        <w:name w:val="2A22974A6E5443E4A08691884656CF41"/>
        <w:category>
          <w:name w:val="General"/>
          <w:gallery w:val="placeholder"/>
        </w:category>
        <w:types>
          <w:type w:val="bbPlcHdr"/>
        </w:types>
        <w:behaviors>
          <w:behavior w:val="content"/>
        </w:behaviors>
        <w:guid w:val="{F582D4EF-8154-4162-9B63-568EAEA0FE53}"/>
      </w:docPartPr>
      <w:docPartBody>
        <w:p w:rsidR="007935E8" w:rsidRDefault="007935E8" w:rsidP="007935E8">
          <w:pPr>
            <w:pStyle w:val="2A22974A6E5443E4A08691884656CF41"/>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D6"/>
    <w:rsid w:val="001F617A"/>
    <w:rsid w:val="002954C9"/>
    <w:rsid w:val="002B4C3C"/>
    <w:rsid w:val="00377CB6"/>
    <w:rsid w:val="00453118"/>
    <w:rsid w:val="00476DB6"/>
    <w:rsid w:val="004772B1"/>
    <w:rsid w:val="00504880"/>
    <w:rsid w:val="00711DDE"/>
    <w:rsid w:val="007935E8"/>
    <w:rsid w:val="00793CD1"/>
    <w:rsid w:val="009337D6"/>
    <w:rsid w:val="00955BF4"/>
    <w:rsid w:val="00A40DFD"/>
    <w:rsid w:val="00A877B9"/>
    <w:rsid w:val="00B62424"/>
    <w:rsid w:val="00C35C21"/>
    <w:rsid w:val="00C46789"/>
    <w:rsid w:val="00CD0434"/>
    <w:rsid w:val="00D72DCC"/>
    <w:rsid w:val="00D943DB"/>
    <w:rsid w:val="00FA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5E8"/>
    <w:rPr>
      <w:color w:val="808080"/>
    </w:rPr>
  </w:style>
  <w:style w:type="paragraph" w:customStyle="1" w:styleId="DAD5F9C516D34CA9B7B8837CB1F2A994">
    <w:name w:val="DAD5F9C516D34CA9B7B8837CB1F2A994"/>
    <w:rsid w:val="009337D6"/>
  </w:style>
  <w:style w:type="paragraph" w:customStyle="1" w:styleId="B1A6FBCDB8184A11880F1ADB7A359FA1">
    <w:name w:val="B1A6FBCDB8184A11880F1ADB7A359FA1"/>
    <w:rsid w:val="009337D6"/>
  </w:style>
  <w:style w:type="paragraph" w:customStyle="1" w:styleId="6360AC46A93F4D01A2DCB2855A6A4259">
    <w:name w:val="6360AC46A93F4D01A2DCB2855A6A4259"/>
    <w:rsid w:val="007935E8"/>
    <w:rPr>
      <w:kern w:val="2"/>
      <w14:ligatures w14:val="standardContextual"/>
    </w:rPr>
  </w:style>
  <w:style w:type="paragraph" w:customStyle="1" w:styleId="8403A97482F04151A58B431F15E23D7C">
    <w:name w:val="8403A97482F04151A58B431F15E23D7C"/>
    <w:rsid w:val="007935E8"/>
    <w:rPr>
      <w:kern w:val="2"/>
      <w14:ligatures w14:val="standardContextual"/>
    </w:rPr>
  </w:style>
  <w:style w:type="paragraph" w:customStyle="1" w:styleId="2A22974A6E5443E4A08691884656CF41">
    <w:name w:val="2A22974A6E5443E4A08691884656CF41"/>
    <w:rsid w:val="007935E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007912-E234-4925-B706-5311732A4875}"/>
</file>

<file path=customXml/itemProps3.xml><?xml version="1.0" encoding="utf-8"?>
<ds:datastoreItem xmlns:ds="http://schemas.openxmlformats.org/officeDocument/2006/customXml" ds:itemID="{75FB696D-5A0F-4E51-82A1-C146BF05245B}">
  <ds:schemaRefs>
    <ds:schemaRef ds:uri="http://schemas.microsoft.com/sharepoint/v3/contenttype/forms"/>
  </ds:schemaRefs>
</ds:datastoreItem>
</file>

<file path=customXml/itemProps4.xml><?xml version="1.0" encoding="utf-8"?>
<ds:datastoreItem xmlns:ds="http://schemas.openxmlformats.org/officeDocument/2006/customXml" ds:itemID="{50110063-287C-4726-8BAF-75E28951392E}">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5.xml><?xml version="1.0" encoding="utf-8"?>
<ds:datastoreItem xmlns:ds="http://schemas.openxmlformats.org/officeDocument/2006/customXml" ds:itemID="{65B8E69B-9F51-41A3-9939-CC7A635F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Dept of Environmental Quality</Company>
  <LinksUpToDate>false</LinksUpToDate>
  <CharactersWithSpaces>6955</CharactersWithSpaces>
  <SharedDoc>false</SharedDoc>
  <HLinks>
    <vt:vector size="6" baseType="variant">
      <vt:variant>
        <vt:i4>3473420</vt:i4>
      </vt:variant>
      <vt:variant>
        <vt:i4>0</vt:i4>
      </vt:variant>
      <vt:variant>
        <vt:i4>0</vt:i4>
      </vt:variant>
      <vt:variant>
        <vt:i4>5</vt:i4>
      </vt:variant>
      <vt:variant>
        <vt:lpwstr>mailto:vwp.nro@deq.virginia.gov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Template</dc:creator>
  <cp:lastModifiedBy>Winn, Brenda (DEQ)</cp:lastModifiedBy>
  <cp:revision>8</cp:revision>
  <cp:lastPrinted>2021-12-07T18:31:00Z</cp:lastPrinted>
  <dcterms:created xsi:type="dcterms:W3CDTF">2025-02-04T19:39:00Z</dcterms:created>
  <dcterms:modified xsi:type="dcterms:W3CDTF">2025-03-28T20:40:00Z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0x0101006A7F199CB405F4408DA7E8BA61EDF674</vt:lpwstr>
  </property>
  <property fmtid="{D5CDD505-2E9C-101B-9397-08002B2CF9AE}" pid="4" name="MediaServiceImageTags">
    <vt:lpwstr/>
  </property>
</Properties>
</file>