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B2" w:rsidRDefault="004B6EB2">
      <w:r>
        <w:t>NOTE</w:t>
      </w:r>
      <w:bookmarkStart w:id="0" w:name="_GoBack"/>
      <w:bookmarkEnd w:id="0"/>
    </w:p>
    <w:p w:rsidR="00815170" w:rsidRDefault="004B6EB2">
      <w:r>
        <w:t>See Chapter 4 References subfolder for coordination resources for threatened or endangered species.</w:t>
      </w:r>
    </w:p>
    <w:sectPr w:rsidR="00815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B2"/>
    <w:rsid w:val="001606D1"/>
    <w:rsid w:val="004B6EB2"/>
    <w:rsid w:val="006735CD"/>
    <w:rsid w:val="00A53276"/>
    <w:rsid w:val="00F8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624C"/>
  <w15:chartTrackingRefBased/>
  <w15:docId w15:val="{82F01D9D-9D72-4C13-A95F-9895033D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Virginia Information Technologies Agency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1</cp:revision>
  <dcterms:created xsi:type="dcterms:W3CDTF">2022-05-19T14:03:00Z</dcterms:created>
  <dcterms:modified xsi:type="dcterms:W3CDTF">2022-05-19T14:04:00Z</dcterms:modified>
</cp:coreProperties>
</file>