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5F7C2" w14:textId="1FF0D13A" w:rsidR="00F5492E" w:rsidRDefault="00F5492E" w:rsidP="00864ED6">
      <w:r>
        <w:t xml:space="preserve">To: </w:t>
      </w:r>
      <w:r w:rsidRPr="00AF4DA8">
        <w:rPr>
          <w:color w:val="E36C0A" w:themeColor="accent6" w:themeShade="BF"/>
        </w:rPr>
        <w:t>Agent Name</w:t>
      </w:r>
    </w:p>
    <w:p w14:paraId="067631CC" w14:textId="1BDFD7FC" w:rsidR="00E61764" w:rsidRDefault="00E61764" w:rsidP="00864ED6">
      <w:r>
        <w:t>CC: VMRC Habitat Management Division</w:t>
      </w:r>
      <w:r w:rsidR="00A666FB">
        <w:t xml:space="preserve"> at </w:t>
      </w:r>
      <w:hyperlink r:id="rId6" w:history="1">
        <w:r w:rsidR="00A666FB" w:rsidRPr="00A666FB">
          <w:rPr>
            <w:rStyle w:val="Hyperlink"/>
            <w:rFonts w:eastAsia="Times New Roman"/>
          </w:rPr>
          <w:t>jpa.permits@mrc.Virginia.gov</w:t>
        </w:r>
      </w:hyperlink>
    </w:p>
    <w:p w14:paraId="603475AD" w14:textId="77777777" w:rsidR="00F5492E" w:rsidRDefault="00F5492E" w:rsidP="00864ED6"/>
    <w:p w14:paraId="0F3AE1B9" w14:textId="3BFC5A11" w:rsidR="00864ED6" w:rsidRDefault="00864ED6">
      <w:r>
        <w:t xml:space="preserve">DEQ recommends the attached checklist be filled out and provided with Joint Permit Applications when impacts to State Surface Waters from a single and complete project have </w:t>
      </w:r>
      <w:r w:rsidR="006E28A9">
        <w:t xml:space="preserve">proposed, </w:t>
      </w:r>
      <w:r>
        <w:t>permanent impacts</w:t>
      </w:r>
      <w:r w:rsidR="006E28A9">
        <w:t xml:space="preserve"> </w:t>
      </w:r>
      <w:r w:rsidR="006E28A9">
        <w:rPr>
          <w:rFonts w:ascii="Times" w:hAnsi="Times"/>
          <w:color w:val="444444"/>
        </w:rPr>
        <w:t xml:space="preserve">up to </w:t>
      </w:r>
      <w:r w:rsidR="009455EA">
        <w:t>one-tenth</w:t>
      </w:r>
      <w:r>
        <w:t xml:space="preserve"> acre of wetlands </w:t>
      </w:r>
      <w:r w:rsidR="006E28A9">
        <w:t xml:space="preserve">or up to </w:t>
      </w:r>
      <w:r>
        <w:t>300 linear feet of stream channel</w:t>
      </w:r>
      <w:r w:rsidR="006E28A9">
        <w:t>;</w:t>
      </w:r>
      <w:r>
        <w:t xml:space="preserve"> and</w:t>
      </w:r>
      <w:r w:rsidR="006E28A9">
        <w:t>/or</w:t>
      </w:r>
      <w:r>
        <w:t xml:space="preserve"> </w:t>
      </w:r>
      <w:r w:rsidR="006E28A9">
        <w:t xml:space="preserve">proposed </w:t>
      </w:r>
      <w:r>
        <w:t xml:space="preserve">temporary impacts </w:t>
      </w:r>
      <w:r w:rsidR="006E28A9">
        <w:t>up to</w:t>
      </w:r>
      <w:r>
        <w:t xml:space="preserve"> 0.50 acre </w:t>
      </w:r>
      <w:r w:rsidR="006E28A9">
        <w:t xml:space="preserve">or up to </w:t>
      </w:r>
      <w:r>
        <w:t>300 linear feet. This information will assist DEQ in prioritizing permit application review and identifying those applications requesting authorization of minimal surface water impacts. Specific projects identified as such may warrant accelerated review and authorization via VWP General Permit coverage.</w:t>
      </w:r>
    </w:p>
    <w:p w14:paraId="5332C9CD" w14:textId="67969112" w:rsidR="00F92FCC" w:rsidRDefault="00F92FCC"/>
    <w:sectPr w:rsidR="00F92FC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21718" w14:textId="77777777" w:rsidR="00F5492E" w:rsidRDefault="00F5492E" w:rsidP="00F5492E">
      <w:r>
        <w:separator/>
      </w:r>
    </w:p>
  </w:endnote>
  <w:endnote w:type="continuationSeparator" w:id="0">
    <w:p w14:paraId="2502DF07" w14:textId="77777777" w:rsidR="00F5492E" w:rsidRDefault="00F5492E" w:rsidP="00F5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D54FB" w14:textId="77777777" w:rsidR="00F5492E" w:rsidRDefault="00F5492E" w:rsidP="00F5492E">
      <w:r>
        <w:separator/>
      </w:r>
    </w:p>
  </w:footnote>
  <w:footnote w:type="continuationSeparator" w:id="0">
    <w:p w14:paraId="0F741B2A" w14:textId="77777777" w:rsidR="00F5492E" w:rsidRDefault="00F5492E" w:rsidP="00F54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E935" w14:textId="5EB1749E" w:rsidR="00F5492E" w:rsidRPr="00F5492E" w:rsidRDefault="00F5492E">
    <w:pPr>
      <w:pStyle w:val="Header"/>
      <w:rPr>
        <w:rFonts w:asciiTheme="minorHAnsi" w:hAnsiTheme="minorHAnsi" w:cstheme="minorHAnsi"/>
        <w:sz w:val="22"/>
        <w:szCs w:val="22"/>
      </w:rPr>
    </w:pPr>
    <w:r w:rsidRPr="00F5492E">
      <w:rPr>
        <w:rFonts w:asciiTheme="minorHAnsi" w:hAnsiTheme="minorHAnsi" w:cstheme="minorHAnsi"/>
        <w:sz w:val="22"/>
        <w:szCs w:val="22"/>
      </w:rPr>
      <w:t>Checklist Implementation Email to Agent</w:t>
    </w:r>
  </w:p>
  <w:p w14:paraId="58D3B713" w14:textId="438AB987" w:rsidR="00F5492E" w:rsidRPr="00F5492E" w:rsidRDefault="00AF4DA8">
    <w:pPr>
      <w:pStyle w:val="Header"/>
      <w:rPr>
        <w:rFonts w:asciiTheme="minorHAnsi" w:hAnsiTheme="minorHAnsi" w:cstheme="minorHAnsi"/>
        <w:sz w:val="22"/>
        <w:szCs w:val="22"/>
      </w:rPr>
    </w:pPr>
    <w:r>
      <w:rPr>
        <w:rFonts w:asciiTheme="minorHAnsi" w:hAnsiTheme="minorHAnsi" w:cstheme="minorHAnsi"/>
        <w:sz w:val="22"/>
        <w:szCs w:val="22"/>
      </w:rPr>
      <w:t xml:space="preserve">Rev. </w:t>
    </w:r>
    <w:r w:rsidR="00A666FB">
      <w:rPr>
        <w:rFonts w:asciiTheme="minorHAnsi" w:hAnsiTheme="minorHAnsi" w:cstheme="minorHAnsi"/>
        <w:sz w:val="22"/>
        <w:szCs w:val="22"/>
      </w:rPr>
      <w:t xml:space="preserve">July </w:t>
    </w:r>
    <w:r>
      <w:rPr>
        <w:rFonts w:asciiTheme="minorHAnsi" w:hAnsiTheme="minorHAnsi" w:cstheme="minorHAnsi"/>
        <w:sz w:val="22"/>
        <w:szCs w:val="22"/>
      </w:rPr>
      <w:t xml:space="preserve">18, </w:t>
    </w:r>
    <w:r w:rsidR="00A666FB">
      <w:rPr>
        <w:rFonts w:asciiTheme="minorHAnsi" w:hAnsiTheme="minorHAnsi" w:cstheme="minorHAnsi"/>
        <w:sz w:val="22"/>
        <w:szCs w:val="22"/>
      </w:rPr>
      <w:t>2023</w:t>
    </w:r>
  </w:p>
  <w:p w14:paraId="5BE66283" w14:textId="77777777" w:rsidR="00F5492E" w:rsidRPr="00F5492E" w:rsidRDefault="00F5492E">
    <w:pPr>
      <w:pStyle w:val="Header"/>
      <w:rPr>
        <w:rFonts w:asciiTheme="minorHAnsi" w:hAnsiTheme="minorHAnsi" w:cstheme="minorHAns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B1B"/>
    <w:rsid w:val="00192453"/>
    <w:rsid w:val="0030183E"/>
    <w:rsid w:val="00410C45"/>
    <w:rsid w:val="00600CF2"/>
    <w:rsid w:val="006C2F83"/>
    <w:rsid w:val="006E28A9"/>
    <w:rsid w:val="007525FB"/>
    <w:rsid w:val="00864ED6"/>
    <w:rsid w:val="009455EA"/>
    <w:rsid w:val="009975D1"/>
    <w:rsid w:val="009D6B96"/>
    <w:rsid w:val="00A457D7"/>
    <w:rsid w:val="00A51C6D"/>
    <w:rsid w:val="00A666FB"/>
    <w:rsid w:val="00A73D4E"/>
    <w:rsid w:val="00AD1190"/>
    <w:rsid w:val="00AF4DA8"/>
    <w:rsid w:val="00C80F38"/>
    <w:rsid w:val="00DC4B1B"/>
    <w:rsid w:val="00E61764"/>
    <w:rsid w:val="00F5492E"/>
    <w:rsid w:val="00F92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8198"/>
  <w15:chartTrackingRefBased/>
  <w15:docId w15:val="{FC7C1C02-BEE8-4F09-B35A-11B7DB05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3">
    <w:name w:val="Light Grid Accent 3"/>
    <w:basedOn w:val="TableNormal"/>
    <w:uiPriority w:val="62"/>
    <w:rsid w:val="0030183E"/>
    <w:tblPr>
      <w:tblStyleRowBandSize w:val="1"/>
      <w:tblStyleColBandSize w:val="1"/>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CommentReference">
    <w:name w:val="annotation reference"/>
    <w:basedOn w:val="DefaultParagraphFont"/>
    <w:uiPriority w:val="99"/>
    <w:semiHidden/>
    <w:unhideWhenUsed/>
    <w:rsid w:val="007525FB"/>
    <w:rPr>
      <w:sz w:val="16"/>
      <w:szCs w:val="16"/>
    </w:rPr>
  </w:style>
  <w:style w:type="paragraph" w:styleId="CommentText">
    <w:name w:val="annotation text"/>
    <w:basedOn w:val="Normal"/>
    <w:link w:val="CommentTextChar"/>
    <w:uiPriority w:val="99"/>
    <w:semiHidden/>
    <w:unhideWhenUsed/>
    <w:rsid w:val="007525FB"/>
    <w:rPr>
      <w:sz w:val="20"/>
      <w:szCs w:val="20"/>
    </w:rPr>
  </w:style>
  <w:style w:type="character" w:customStyle="1" w:styleId="CommentTextChar">
    <w:name w:val="Comment Text Char"/>
    <w:basedOn w:val="DefaultParagraphFont"/>
    <w:link w:val="CommentText"/>
    <w:uiPriority w:val="99"/>
    <w:semiHidden/>
    <w:rsid w:val="007525FB"/>
    <w:rPr>
      <w:sz w:val="20"/>
      <w:szCs w:val="20"/>
    </w:rPr>
  </w:style>
  <w:style w:type="paragraph" w:styleId="CommentSubject">
    <w:name w:val="annotation subject"/>
    <w:basedOn w:val="CommentText"/>
    <w:next w:val="CommentText"/>
    <w:link w:val="CommentSubjectChar"/>
    <w:uiPriority w:val="99"/>
    <w:semiHidden/>
    <w:unhideWhenUsed/>
    <w:rsid w:val="007525FB"/>
    <w:rPr>
      <w:b/>
      <w:bCs/>
    </w:rPr>
  </w:style>
  <w:style w:type="character" w:customStyle="1" w:styleId="CommentSubjectChar">
    <w:name w:val="Comment Subject Char"/>
    <w:basedOn w:val="CommentTextChar"/>
    <w:link w:val="CommentSubject"/>
    <w:uiPriority w:val="99"/>
    <w:semiHidden/>
    <w:rsid w:val="007525FB"/>
    <w:rPr>
      <w:b/>
      <w:bCs/>
      <w:sz w:val="20"/>
      <w:szCs w:val="20"/>
    </w:rPr>
  </w:style>
  <w:style w:type="paragraph" w:styleId="BalloonText">
    <w:name w:val="Balloon Text"/>
    <w:basedOn w:val="Normal"/>
    <w:link w:val="BalloonTextChar"/>
    <w:uiPriority w:val="99"/>
    <w:semiHidden/>
    <w:unhideWhenUsed/>
    <w:rsid w:val="007525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5FB"/>
    <w:rPr>
      <w:rFonts w:ascii="Segoe UI" w:hAnsi="Segoe UI" w:cs="Segoe UI"/>
      <w:sz w:val="18"/>
      <w:szCs w:val="18"/>
    </w:rPr>
  </w:style>
  <w:style w:type="paragraph" w:styleId="Header">
    <w:name w:val="header"/>
    <w:basedOn w:val="Normal"/>
    <w:link w:val="HeaderChar"/>
    <w:uiPriority w:val="99"/>
    <w:unhideWhenUsed/>
    <w:rsid w:val="00F5492E"/>
    <w:pPr>
      <w:tabs>
        <w:tab w:val="center" w:pos="4680"/>
        <w:tab w:val="right" w:pos="9360"/>
      </w:tabs>
    </w:pPr>
  </w:style>
  <w:style w:type="character" w:customStyle="1" w:styleId="HeaderChar">
    <w:name w:val="Header Char"/>
    <w:basedOn w:val="DefaultParagraphFont"/>
    <w:link w:val="Header"/>
    <w:uiPriority w:val="99"/>
    <w:rsid w:val="00F5492E"/>
  </w:style>
  <w:style w:type="paragraph" w:styleId="Footer">
    <w:name w:val="footer"/>
    <w:basedOn w:val="Normal"/>
    <w:link w:val="FooterChar"/>
    <w:uiPriority w:val="99"/>
    <w:unhideWhenUsed/>
    <w:rsid w:val="00F5492E"/>
    <w:pPr>
      <w:tabs>
        <w:tab w:val="center" w:pos="4680"/>
        <w:tab w:val="right" w:pos="9360"/>
      </w:tabs>
    </w:pPr>
  </w:style>
  <w:style w:type="character" w:customStyle="1" w:styleId="FooterChar">
    <w:name w:val="Footer Char"/>
    <w:basedOn w:val="DefaultParagraphFont"/>
    <w:link w:val="Footer"/>
    <w:uiPriority w:val="99"/>
    <w:rsid w:val="00F5492E"/>
  </w:style>
  <w:style w:type="character" w:styleId="Hyperlink">
    <w:name w:val="Hyperlink"/>
    <w:basedOn w:val="DefaultParagraphFont"/>
    <w:uiPriority w:val="99"/>
    <w:unhideWhenUsed/>
    <w:rsid w:val="00A666FB"/>
    <w:rPr>
      <w:color w:val="0000FF" w:themeColor="hyperlink"/>
      <w:u w:val="single"/>
    </w:rPr>
  </w:style>
  <w:style w:type="character" w:styleId="UnresolvedMention">
    <w:name w:val="Unresolved Mention"/>
    <w:basedOn w:val="DefaultParagraphFont"/>
    <w:uiPriority w:val="99"/>
    <w:semiHidden/>
    <w:unhideWhenUsed/>
    <w:rsid w:val="00A66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pa.permits@mrc.Virginia.gov"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35BDD00D75044A4172866564795B9" ma:contentTypeVersion="16" ma:contentTypeDescription="Create a new document." ma:contentTypeScope="" ma:versionID="5c9fa908c1a7c0e08153c1b4e8775cac">
  <xsd:schema xmlns:xsd="http://www.w3.org/2001/XMLSchema" xmlns:xs="http://www.w3.org/2001/XMLSchema" xmlns:p="http://schemas.microsoft.com/office/2006/metadata/properties" xmlns:ns2="aa6e3fbe-d978-4f48-931a-61d7935b8221" xmlns:ns3="465a23b2-135f-454d-be52-f07bbef8c8fe" targetNamespace="http://schemas.microsoft.com/office/2006/metadata/properties" ma:root="true" ma:fieldsID="300895d326c89cb28ccc0d5447942844" ns2:_="" ns3:_="">
    <xsd:import namespace="aa6e3fbe-d978-4f48-931a-61d7935b8221"/>
    <xsd:import namespace="465a23b2-135f-454d-be52-f07bbef8c8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e3fbe-d978-4f48-931a-61d7935b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a23b2-135f-454d-be52-f07bbef8c8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b1ab391-bfa7-4953-9f10-91a3d97333fd}" ma:internalName="TaxCatchAll" ma:showField="CatchAllData" ma:web="465a23b2-135f-454d-be52-f07bbef8c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6e3fbe-d978-4f48-931a-61d7935b8221">
      <Terms xmlns="http://schemas.microsoft.com/office/infopath/2007/PartnerControls"/>
    </lcf76f155ced4ddcb4097134ff3c332f>
    <TaxCatchAll xmlns="465a23b2-135f-454d-be52-f07bbef8c8fe" xsi:nil="true"/>
  </documentManagement>
</p:properties>
</file>

<file path=customXml/itemProps1.xml><?xml version="1.0" encoding="utf-8"?>
<ds:datastoreItem xmlns:ds="http://schemas.openxmlformats.org/officeDocument/2006/customXml" ds:itemID="{BEEC31DC-642B-42DE-9AF9-F53EB61D9018}"/>
</file>

<file path=customXml/itemProps2.xml><?xml version="1.0" encoding="utf-8"?>
<ds:datastoreItem xmlns:ds="http://schemas.openxmlformats.org/officeDocument/2006/customXml" ds:itemID="{1FFC61FF-86CA-4FDE-8A60-3D0E44064BDD}"/>
</file>

<file path=customXml/itemProps3.xml><?xml version="1.0" encoding="utf-8"?>
<ds:datastoreItem xmlns:ds="http://schemas.openxmlformats.org/officeDocument/2006/customXml" ds:itemID="{08B4E086-74CE-4389-AB8F-4A370E416953}"/>
</file>

<file path=docProps/app.xml><?xml version="1.0" encoding="utf-8"?>
<Properties xmlns="http://schemas.openxmlformats.org/officeDocument/2006/extended-properties" xmlns:vt="http://schemas.openxmlformats.org/officeDocument/2006/docPropsVTypes">
  <Template>Normal.dotm</Template>
  <TotalTime>4</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Quasney, Christoph (DEQ)</dc:creator>
  <cp:keywords/>
  <dc:description/>
  <cp:lastModifiedBy>Brenda Winn</cp:lastModifiedBy>
  <cp:revision>5</cp:revision>
  <dcterms:created xsi:type="dcterms:W3CDTF">2023-05-08T15:27:00Z</dcterms:created>
  <dcterms:modified xsi:type="dcterms:W3CDTF">2023-07-18T14:20:00Z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0x010100F9835BDD00D75044A4172866564795B9</vt:lpwstr>
  </property>
</Properties>
</file>