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139C" w14:textId="4AEC85B1" w:rsidR="00B9411E" w:rsidRDefault="00B9411E" w:rsidP="30EADEED">
      <w:pPr>
        <w:pStyle w:val="Header"/>
        <w:jc w:val="center"/>
        <w:rPr>
          <w:rFonts w:ascii="Arial" w:hAnsi="Arial" w:cs="Arial"/>
          <w:b/>
          <w:bCs/>
        </w:rPr>
      </w:pPr>
    </w:p>
    <w:p w14:paraId="2CC6E2BE" w14:textId="1AC9C795" w:rsidR="00B9411E" w:rsidRDefault="09255CC1" w:rsidP="30EADEED">
      <w:pPr>
        <w:pStyle w:val="Header"/>
        <w:jc w:val="center"/>
        <w:rPr>
          <w:rFonts w:ascii="Arial" w:hAnsi="Arial" w:cs="Arial"/>
          <w:b/>
          <w:bCs/>
        </w:rPr>
      </w:pPr>
      <w:r w:rsidRPr="30EADEED">
        <w:rPr>
          <w:rFonts w:ascii="Arial" w:hAnsi="Arial" w:cs="Arial"/>
          <w:b/>
          <w:bCs/>
        </w:rPr>
        <w:t>Erosion and Sediment Control and Stormwater Management</w:t>
      </w:r>
    </w:p>
    <w:p w14:paraId="39774252" w14:textId="1BEF1853" w:rsidR="00B9411E" w:rsidRDefault="09255CC1" w:rsidP="30EADEED">
      <w:pPr>
        <w:pStyle w:val="Header"/>
        <w:pBdr>
          <w:bottom w:val="single" w:sz="12" w:space="1" w:color="auto"/>
        </w:pBdr>
        <w:jc w:val="center"/>
        <w:rPr>
          <w:rFonts w:ascii="Arial" w:hAnsi="Arial" w:cs="Arial"/>
          <w:b/>
          <w:bCs/>
        </w:rPr>
      </w:pPr>
      <w:r w:rsidRPr="30EADEED">
        <w:rPr>
          <w:rFonts w:ascii="Arial" w:hAnsi="Arial" w:cs="Arial"/>
          <w:b/>
          <w:bCs/>
        </w:rPr>
        <w:t>Alternative Submission Checklist</w:t>
      </w:r>
    </w:p>
    <w:p w14:paraId="577F5E1E" w14:textId="22160960" w:rsidR="00B9411E" w:rsidRDefault="00B9411E" w:rsidP="30EADEED">
      <w:pPr>
        <w:jc w:val="center"/>
        <w:rPr>
          <w:rFonts w:ascii="Arial" w:hAnsi="Arial" w:cs="Arial"/>
          <w:b/>
          <w:bCs/>
        </w:rPr>
      </w:pPr>
    </w:p>
    <w:p w14:paraId="608A7514" w14:textId="02F588CE" w:rsidR="00490FF4" w:rsidRDefault="004A36D3" w:rsidP="00EF467D">
      <w:pPr>
        <w:tabs>
          <w:tab w:val="left" w:pos="-432"/>
        </w:tabs>
        <w:spacing w:before="80" w:after="80"/>
        <w:jc w:val="both"/>
        <w:textAlignment w:val="baseline"/>
        <w:rPr>
          <w:rFonts w:ascii="Arial" w:hAnsi="Arial" w:cs="Arial"/>
          <w:b/>
          <w:bCs/>
        </w:rPr>
      </w:pPr>
      <w:r w:rsidRPr="004A36D3">
        <w:rPr>
          <w:rFonts w:ascii="Arial" w:hAnsi="Arial" w:cs="Arial"/>
          <w:b/>
          <w:bCs/>
          <w:u w:val="single"/>
        </w:rPr>
        <w:t>Applicability:</w:t>
      </w:r>
      <w:r>
        <w:rPr>
          <w:rFonts w:ascii="Arial" w:hAnsi="Arial" w:cs="Arial"/>
          <w:b/>
          <w:bCs/>
        </w:rPr>
        <w:t xml:space="preserve"> </w:t>
      </w:r>
      <w:r w:rsidRPr="002B3D95">
        <w:rPr>
          <w:rFonts w:ascii="Arial" w:hAnsi="Arial" w:cs="Arial"/>
          <w:b/>
          <w:bCs/>
        </w:rPr>
        <w:t>Projects</w:t>
      </w:r>
      <w:r>
        <w:rPr>
          <w:rFonts w:ascii="Arial" w:hAnsi="Arial" w:cs="Arial"/>
          <w:b/>
          <w:bCs/>
        </w:rPr>
        <w:t xml:space="preserve"> or portions of projects</w:t>
      </w:r>
      <w:r w:rsidRPr="002B3D95">
        <w:rPr>
          <w:rFonts w:ascii="Arial" w:hAnsi="Arial" w:cs="Arial"/>
          <w:b/>
          <w:bCs/>
        </w:rPr>
        <w:t xml:space="preserve"> applying for DEQ Review</w:t>
      </w:r>
      <w:r>
        <w:rPr>
          <w:rFonts w:ascii="Arial" w:hAnsi="Arial" w:cs="Arial"/>
          <w:b/>
          <w:bCs/>
        </w:rPr>
        <w:t xml:space="preserve"> of l</w:t>
      </w:r>
      <w:r w:rsidRPr="002B3D95">
        <w:rPr>
          <w:rFonts w:ascii="Arial" w:hAnsi="Arial" w:cs="Arial"/>
          <w:b/>
          <w:bCs/>
        </w:rPr>
        <w:t>and disturbing activities</w:t>
      </w:r>
      <w:r>
        <w:rPr>
          <w:rFonts w:ascii="Arial" w:hAnsi="Arial" w:cs="Arial"/>
          <w:b/>
          <w:bCs/>
        </w:rPr>
        <w:t xml:space="preserve"> where DEQ is the Virginia Erosion and Sediment Control Program (VESCP) Authority and/or the Virginia Stormwater Management Program Authority (VSMP) that do not qualify for submission of an </w:t>
      </w:r>
      <w:r w:rsidRPr="002B3D95">
        <w:rPr>
          <w:rFonts w:ascii="Arial" w:hAnsi="Arial" w:cs="Arial"/>
          <w:b/>
          <w:bCs/>
        </w:rPr>
        <w:t>Erosion and Sediment Control (ESC) and</w:t>
      </w:r>
      <w:r>
        <w:rPr>
          <w:rFonts w:ascii="Arial" w:hAnsi="Arial" w:cs="Arial"/>
          <w:b/>
          <w:bCs/>
        </w:rPr>
        <w:t>/or</w:t>
      </w:r>
      <w:r w:rsidRPr="002B3D95">
        <w:rPr>
          <w:rFonts w:ascii="Arial" w:hAnsi="Arial" w:cs="Arial"/>
          <w:b/>
          <w:bCs/>
        </w:rPr>
        <w:t xml:space="preserve"> Stormwater Management (SWM) </w:t>
      </w:r>
      <w:r>
        <w:rPr>
          <w:rFonts w:ascii="Arial" w:hAnsi="Arial" w:cs="Arial"/>
          <w:b/>
          <w:bCs/>
        </w:rPr>
        <w:t>Plan</w:t>
      </w:r>
      <w:r w:rsidRPr="002B3D95">
        <w:rPr>
          <w:rFonts w:ascii="Arial" w:hAnsi="Arial" w:cs="Arial"/>
          <w:b/>
          <w:bCs/>
        </w:rPr>
        <w:t xml:space="preserve"> </w:t>
      </w:r>
      <w:r>
        <w:rPr>
          <w:rFonts w:ascii="Arial" w:hAnsi="Arial" w:cs="Arial"/>
          <w:b/>
          <w:bCs/>
        </w:rPr>
        <w:t>Application</w:t>
      </w:r>
      <w:r w:rsidRPr="002B3D95">
        <w:rPr>
          <w:rFonts w:ascii="Arial" w:hAnsi="Arial" w:cs="Arial"/>
          <w:b/>
          <w:bCs/>
        </w:rPr>
        <w:t xml:space="preserve"> Package.</w:t>
      </w:r>
    </w:p>
    <w:p w14:paraId="03526F06" w14:textId="77777777" w:rsidR="00EF467D" w:rsidRDefault="00EF467D" w:rsidP="0044666D">
      <w:pPr>
        <w:tabs>
          <w:tab w:val="left" w:pos="-432"/>
        </w:tabs>
        <w:spacing w:before="80" w:after="80"/>
        <w:jc w:val="right"/>
        <w:textAlignment w:val="baseline"/>
        <w:rPr>
          <w:rFonts w:ascii="Arial" w:hAnsi="Arial" w:cs="Arial"/>
          <w:b/>
          <w:bCs/>
        </w:rPr>
      </w:pPr>
    </w:p>
    <w:p w14:paraId="3A141319" w14:textId="6153A269" w:rsidR="00B730C5" w:rsidRPr="002B3D95" w:rsidRDefault="00B730C5" w:rsidP="006A33CA">
      <w:pPr>
        <w:tabs>
          <w:tab w:val="left" w:pos="-432"/>
        </w:tabs>
        <w:spacing w:before="80" w:after="80"/>
        <w:jc w:val="both"/>
        <w:textAlignment w:val="baseline"/>
        <w:rPr>
          <w:rFonts w:ascii="Arial" w:hAnsi="Arial" w:cs="Arial"/>
          <w:b/>
          <w:bCs/>
        </w:rPr>
      </w:pPr>
      <w:r>
        <w:rPr>
          <w:rFonts w:ascii="Arial" w:hAnsi="Arial" w:cs="Arial"/>
          <w:b/>
          <w:bCs/>
        </w:rPr>
        <w:t>For portions of projects</w:t>
      </w:r>
      <w:r w:rsidR="006079D1">
        <w:rPr>
          <w:rFonts w:ascii="Arial" w:hAnsi="Arial" w:cs="Arial"/>
          <w:b/>
          <w:bCs/>
        </w:rPr>
        <w:t xml:space="preserve"> applying for an alternative request</w:t>
      </w:r>
      <w:r>
        <w:rPr>
          <w:rFonts w:ascii="Arial" w:hAnsi="Arial" w:cs="Arial"/>
          <w:b/>
          <w:bCs/>
        </w:rPr>
        <w:t xml:space="preserve">, submit the Plan Submission Checklist in addition to this Checklist. </w:t>
      </w:r>
    </w:p>
    <w:p w14:paraId="00F0EA68" w14:textId="77777777" w:rsidR="00096730" w:rsidRDefault="00096730" w:rsidP="00B730C5">
      <w:pPr>
        <w:rPr>
          <w:rFonts w:ascii="Arial" w:hAnsi="Arial" w:cs="Arial"/>
          <w:b/>
          <w:bCs/>
        </w:rPr>
      </w:pPr>
    </w:p>
    <w:p w14:paraId="02E34DC5" w14:textId="787063E6" w:rsidR="00B730C5" w:rsidRPr="00096730" w:rsidRDefault="00B730C5" w:rsidP="00096730">
      <w:pPr>
        <w:jc w:val="both"/>
        <w:rPr>
          <w:rFonts w:ascii="Arial" w:hAnsi="Arial" w:cs="Arial"/>
        </w:rPr>
      </w:pPr>
      <w:r w:rsidRPr="02465BCE">
        <w:rPr>
          <w:rFonts w:ascii="Arial" w:hAnsi="Arial" w:cs="Arial"/>
          <w:b/>
          <w:bCs/>
        </w:rPr>
        <w:t>Disclaimer:</w:t>
      </w:r>
      <w:r w:rsidRPr="02465BCE">
        <w:rPr>
          <w:rFonts w:ascii="Arial" w:hAnsi="Arial" w:cs="Arial"/>
        </w:rPr>
        <w:t xml:space="preserve"> Checklists are provided as a tool when applying for approval of an ESC and/or SWM Plan or requesting alternative review for SWM Waiver, ESC/SWM Exemption, ESC Variance or SWM Exception. Item numbers below do not correspond with regulation numbering. DEQ decisions will be made by applying the State Water Control Law, VSMP regulations, VESCP regulations, and Program guidance to the site- and project-specific facts. Refer to the applicable</w:t>
      </w:r>
      <w:r w:rsidR="00096730" w:rsidRPr="02465BCE">
        <w:rPr>
          <w:rFonts w:ascii="Arial" w:hAnsi="Arial" w:cs="Arial"/>
        </w:rPr>
        <w:t xml:space="preserve"> </w:t>
      </w:r>
      <w:r w:rsidRPr="02465BCE">
        <w:rPr>
          <w:rFonts w:ascii="Arial" w:hAnsi="Arial" w:cs="Arial"/>
        </w:rPr>
        <w:t xml:space="preserve">Program regulations, program guidance, and other references noted herein for details of required information for complete applications. </w:t>
      </w:r>
    </w:p>
    <w:p w14:paraId="652B3C15" w14:textId="77777777" w:rsidR="00B730C5" w:rsidRPr="00096730" w:rsidRDefault="00B730C5" w:rsidP="00096730">
      <w:pPr>
        <w:jc w:val="both"/>
        <w:rPr>
          <w:rFonts w:ascii="Arial" w:hAnsi="Arial" w:cs="Arial"/>
        </w:rPr>
      </w:pPr>
    </w:p>
    <w:p w14:paraId="46ACD057" w14:textId="73742837" w:rsidR="00B730C5" w:rsidRPr="00096730" w:rsidRDefault="00B730C5" w:rsidP="00096730">
      <w:pPr>
        <w:jc w:val="both"/>
        <w:rPr>
          <w:rFonts w:ascii="Arial" w:hAnsi="Arial" w:cs="Arial"/>
        </w:rPr>
      </w:pPr>
      <w:r w:rsidRPr="00096730">
        <w:rPr>
          <w:rFonts w:ascii="Arial" w:hAnsi="Arial" w:cs="Arial"/>
        </w:rPr>
        <w:t xml:space="preserve">DEQ’s Ombudsman can provide assistance or redirection for questions about this checklist, please contact at </w:t>
      </w:r>
      <w:hyperlink r:id="rId11" w:history="1">
        <w:r w:rsidRPr="00D84C80">
          <w:rPr>
            <w:rStyle w:val="Hyperlink"/>
            <w:rFonts w:ascii="Arial" w:hAnsi="Arial" w:cs="Arial"/>
          </w:rPr>
          <w:t>timothy.wilke@deq.virginia.gov</w:t>
        </w:r>
      </w:hyperlink>
      <w:r w:rsidRPr="00096730">
        <w:rPr>
          <w:rFonts w:ascii="Arial" w:hAnsi="Arial" w:cs="Arial"/>
        </w:rPr>
        <w:t xml:space="preserve"> or 804-912-0989. </w:t>
      </w:r>
    </w:p>
    <w:p w14:paraId="6EC17ADC" w14:textId="77777777" w:rsidR="00B730C5" w:rsidRPr="00096730" w:rsidRDefault="00B730C5" w:rsidP="00096730">
      <w:pPr>
        <w:jc w:val="both"/>
        <w:rPr>
          <w:rFonts w:ascii="Arial" w:hAnsi="Arial" w:cs="Arial"/>
        </w:rPr>
      </w:pPr>
    </w:p>
    <w:p w14:paraId="0F934149" w14:textId="085EC376" w:rsidR="00B730C5" w:rsidRDefault="00B730C5" w:rsidP="00096730">
      <w:pPr>
        <w:jc w:val="both"/>
        <w:rPr>
          <w:rFonts w:ascii="Arial" w:hAnsi="Arial" w:cs="Arial"/>
        </w:rPr>
      </w:pPr>
      <w:r w:rsidRPr="7E813462">
        <w:rPr>
          <w:rFonts w:ascii="Arial" w:hAnsi="Arial" w:cs="Arial"/>
        </w:rPr>
        <w:t>Application status may be viewed on the DEQ Permit Enhancement and Evaluation Platform (</w:t>
      </w:r>
      <w:hyperlink r:id="rId12">
        <w:r w:rsidRPr="7E813462">
          <w:rPr>
            <w:rStyle w:val="Hyperlink"/>
            <w:rFonts w:ascii="Arial" w:hAnsi="Arial" w:cs="Arial"/>
          </w:rPr>
          <w:t>PEEP</w:t>
        </w:r>
      </w:hyperlink>
      <w:r w:rsidRPr="7E813462">
        <w:rPr>
          <w:rFonts w:ascii="Arial" w:hAnsi="Arial" w:cs="Arial"/>
        </w:rPr>
        <w:t>).</w:t>
      </w:r>
    </w:p>
    <w:p w14:paraId="403668C3" w14:textId="7783AF49" w:rsidR="00096730" w:rsidRDefault="00096730" w:rsidP="7E813462">
      <w:pPr>
        <w:jc w:val="both"/>
        <w:rPr>
          <w:rFonts w:ascii="Arial" w:hAnsi="Arial" w:cs="Arial"/>
        </w:rPr>
      </w:pPr>
    </w:p>
    <w:p w14:paraId="5561D933" w14:textId="037DD7FF" w:rsidR="00096730" w:rsidRDefault="7CD9758A" w:rsidP="30EADEED">
      <w:pPr>
        <w:jc w:val="both"/>
        <w:rPr>
          <w:rFonts w:ascii="Arial" w:eastAsia="Arial" w:hAnsi="Arial" w:cs="Arial"/>
          <w:i/>
          <w:iCs/>
          <w:sz w:val="20"/>
          <w:szCs w:val="20"/>
        </w:rPr>
      </w:pPr>
      <w:r w:rsidRPr="280E2937">
        <w:rPr>
          <w:rFonts w:ascii="Arial" w:eastAsia="Arial" w:hAnsi="Arial" w:cs="Arial"/>
          <w:i/>
          <w:iCs/>
          <w:sz w:val="20"/>
          <w:szCs w:val="20"/>
        </w:rPr>
        <w:t xml:space="preserve">Note: </w:t>
      </w:r>
      <w:r w:rsidR="077BEB3F" w:rsidRPr="280E2937">
        <w:rPr>
          <w:rFonts w:ascii="Arial" w:eastAsia="Arial" w:hAnsi="Arial" w:cs="Arial"/>
          <w:i/>
          <w:iCs/>
          <w:sz w:val="20"/>
          <w:szCs w:val="20"/>
        </w:rPr>
        <w:t>Items identified as “Optional” will assist DEQ in expediting your request.</w:t>
      </w:r>
    </w:p>
    <w:tbl>
      <w:tblPr>
        <w:tblStyle w:val="TableGrid"/>
        <w:tblW w:w="10829" w:type="dxa"/>
        <w:tblInd w:w="-5" w:type="dxa"/>
        <w:tblLayout w:type="fixed"/>
        <w:tblLook w:val="04A0" w:firstRow="1" w:lastRow="0" w:firstColumn="1" w:lastColumn="0" w:noHBand="0" w:noVBand="1"/>
      </w:tblPr>
      <w:tblGrid>
        <w:gridCol w:w="7110"/>
        <w:gridCol w:w="1930"/>
        <w:gridCol w:w="1789"/>
      </w:tblGrid>
      <w:tr w:rsidR="00096730" w14:paraId="3B1A95FA" w14:textId="77777777" w:rsidTr="548FC170">
        <w:trPr>
          <w:trHeight w:val="451"/>
          <w:tblHeader/>
        </w:trPr>
        <w:tc>
          <w:tcPr>
            <w:tcW w:w="71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D059F3" w14:textId="3F27E55A" w:rsidR="00096730" w:rsidRPr="009A140D" w:rsidRDefault="00096730" w:rsidP="00CF160B">
            <w:pPr>
              <w:jc w:val="center"/>
              <w:rPr>
                <w:rFonts w:ascii="Arial" w:hAnsi="Arial" w:cs="Arial"/>
                <w:b/>
                <w:bCs/>
                <w:sz w:val="26"/>
                <w:szCs w:val="26"/>
              </w:rPr>
            </w:pPr>
            <w:r>
              <w:rPr>
                <w:rFonts w:ascii="Arial" w:hAnsi="Arial" w:cs="Arial"/>
                <w:b/>
                <w:bCs/>
                <w:sz w:val="26"/>
                <w:szCs w:val="26"/>
              </w:rPr>
              <w:t>General Information Required</w:t>
            </w:r>
          </w:p>
        </w:tc>
        <w:tc>
          <w:tcPr>
            <w:tcW w:w="19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E177BBF" w14:textId="77777777" w:rsidR="00096730" w:rsidRDefault="00096730" w:rsidP="00CF160B">
            <w:pPr>
              <w:jc w:val="center"/>
              <w:rPr>
                <w:rFonts w:ascii="Arial" w:hAnsi="Arial" w:cs="Arial"/>
                <w:b/>
                <w:bCs/>
                <w:sz w:val="26"/>
                <w:szCs w:val="26"/>
              </w:rPr>
            </w:pPr>
            <w:r>
              <w:rPr>
                <w:rFonts w:ascii="Arial" w:hAnsi="Arial" w:cs="Arial"/>
                <w:b/>
                <w:bCs/>
                <w:sz w:val="26"/>
                <w:szCs w:val="26"/>
              </w:rPr>
              <w:t>Included</w:t>
            </w:r>
          </w:p>
          <w:p w14:paraId="35F31845" w14:textId="77777777" w:rsidR="00096730" w:rsidRDefault="00096730" w:rsidP="00CF160B">
            <w:pPr>
              <w:jc w:val="center"/>
              <w:rPr>
                <w:rFonts w:ascii="Arial" w:hAnsi="Arial" w:cs="Arial"/>
                <w:b/>
                <w:bCs/>
                <w:sz w:val="26"/>
                <w:szCs w:val="26"/>
              </w:rPr>
            </w:pPr>
            <w:r>
              <w:rPr>
                <w:rFonts w:ascii="Arial" w:hAnsi="Arial" w:cs="Arial"/>
                <w:b/>
                <w:bCs/>
                <w:sz w:val="26"/>
                <w:szCs w:val="26"/>
              </w:rPr>
              <w:t>(Y, N, or N/A)</w:t>
            </w:r>
          </w:p>
        </w:tc>
        <w:tc>
          <w:tcPr>
            <w:tcW w:w="17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F6DD4B" w14:textId="77777777" w:rsidR="00096730" w:rsidRDefault="00096730" w:rsidP="00CF160B">
            <w:pPr>
              <w:jc w:val="center"/>
              <w:rPr>
                <w:rFonts w:ascii="Arial" w:hAnsi="Arial" w:cs="Arial"/>
                <w:b/>
                <w:bCs/>
                <w:sz w:val="26"/>
                <w:szCs w:val="26"/>
              </w:rPr>
            </w:pPr>
            <w:r>
              <w:rPr>
                <w:rFonts w:ascii="Arial" w:hAnsi="Arial" w:cs="Arial"/>
                <w:b/>
                <w:bCs/>
                <w:sz w:val="26"/>
                <w:szCs w:val="26"/>
              </w:rPr>
              <w:t>Page Number(s)</w:t>
            </w:r>
          </w:p>
          <w:p w14:paraId="1E945200" w14:textId="77777777" w:rsidR="00096730" w:rsidRDefault="00096730" w:rsidP="00CF160B">
            <w:pPr>
              <w:jc w:val="center"/>
              <w:rPr>
                <w:rFonts w:ascii="Arial" w:hAnsi="Arial" w:cs="Arial"/>
                <w:b/>
                <w:bCs/>
                <w:sz w:val="26"/>
                <w:szCs w:val="26"/>
              </w:rPr>
            </w:pPr>
            <w:r>
              <w:rPr>
                <w:rFonts w:ascii="Arial" w:hAnsi="Arial" w:cs="Arial"/>
                <w:b/>
                <w:bCs/>
                <w:sz w:val="26"/>
                <w:szCs w:val="26"/>
              </w:rPr>
              <w:t>Or Location(s)</w:t>
            </w:r>
          </w:p>
        </w:tc>
      </w:tr>
      <w:tr w:rsidR="00EE68FA" w14:paraId="0624AC95"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433590B6" w14:textId="1ACFE32C" w:rsidR="00EE68FA" w:rsidRDefault="00EE68FA" w:rsidP="007E5E39">
            <w:pPr>
              <w:pStyle w:val="BodyText"/>
              <w:jc w:val="left"/>
              <w:rPr>
                <w:rFonts w:ascii="Arial" w:hAnsi="Arial" w:cs="Arial"/>
                <w:sz w:val="22"/>
              </w:rPr>
            </w:pPr>
            <w:r>
              <w:rPr>
                <w:rFonts w:ascii="Arial" w:hAnsi="Arial" w:cs="Arial"/>
                <w:sz w:val="22"/>
              </w:rPr>
              <w:t>1. Complete Application Checklist</w:t>
            </w:r>
          </w:p>
        </w:tc>
        <w:tc>
          <w:tcPr>
            <w:tcW w:w="1930" w:type="dxa"/>
            <w:tcBorders>
              <w:top w:val="single" w:sz="4" w:space="0" w:color="auto"/>
              <w:left w:val="single" w:sz="4" w:space="0" w:color="auto"/>
              <w:bottom w:val="single" w:sz="4" w:space="0" w:color="auto"/>
              <w:right w:val="single" w:sz="4" w:space="0" w:color="auto"/>
            </w:tcBorders>
          </w:tcPr>
          <w:p w14:paraId="78FD71D4" w14:textId="77777777" w:rsidR="00EE68FA" w:rsidRDefault="00EE68FA" w:rsidP="00D634B5"/>
        </w:tc>
        <w:tc>
          <w:tcPr>
            <w:tcW w:w="1789" w:type="dxa"/>
            <w:tcBorders>
              <w:top w:val="single" w:sz="4" w:space="0" w:color="auto"/>
              <w:left w:val="single" w:sz="4" w:space="0" w:color="auto"/>
              <w:bottom w:val="single" w:sz="4" w:space="0" w:color="auto"/>
              <w:right w:val="single" w:sz="4" w:space="0" w:color="auto"/>
            </w:tcBorders>
          </w:tcPr>
          <w:p w14:paraId="2E04B872" w14:textId="77777777" w:rsidR="00EE68FA" w:rsidRDefault="00EE68FA" w:rsidP="00D634B5"/>
        </w:tc>
      </w:tr>
      <w:tr w:rsidR="00D634B5" w14:paraId="69A854B0"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6D7C82CE" w14:textId="25363E70" w:rsidR="00D634B5" w:rsidRDefault="00EE68FA" w:rsidP="007E5E39">
            <w:pPr>
              <w:pStyle w:val="BodyText"/>
              <w:jc w:val="left"/>
              <w:rPr>
                <w:rFonts w:ascii="Arial" w:hAnsi="Arial" w:cs="Arial"/>
                <w:sz w:val="22"/>
              </w:rPr>
            </w:pPr>
            <w:r>
              <w:rPr>
                <w:rFonts w:ascii="Arial" w:hAnsi="Arial" w:cs="Arial"/>
                <w:sz w:val="22"/>
              </w:rPr>
              <w:t>2</w:t>
            </w:r>
            <w:r w:rsidR="00D634B5">
              <w:rPr>
                <w:rFonts w:ascii="Arial" w:hAnsi="Arial" w:cs="Arial"/>
                <w:sz w:val="22"/>
              </w:rPr>
              <w:t xml:space="preserve">. </w:t>
            </w:r>
            <w:r w:rsidR="00FA413D">
              <w:rPr>
                <w:rFonts w:ascii="Arial" w:hAnsi="Arial" w:cs="Arial"/>
                <w:sz w:val="22"/>
              </w:rPr>
              <w:t>The alternative request should include the following as a l</w:t>
            </w:r>
            <w:r w:rsidR="00C773AC">
              <w:rPr>
                <w:rFonts w:ascii="Arial" w:hAnsi="Arial" w:cs="Arial"/>
                <w:sz w:val="22"/>
              </w:rPr>
              <w:t xml:space="preserve">etter in writing from the </w:t>
            </w:r>
            <w:r w:rsidR="00FA413D">
              <w:rPr>
                <w:rFonts w:ascii="Arial" w:hAnsi="Arial" w:cs="Arial"/>
                <w:sz w:val="22"/>
              </w:rPr>
              <w:t>Operator</w:t>
            </w:r>
            <w:r w:rsidR="00C773AC">
              <w:rPr>
                <w:rFonts w:ascii="Arial" w:hAnsi="Arial" w:cs="Arial"/>
                <w:sz w:val="22"/>
              </w:rPr>
              <w:t xml:space="preserve"> or Owner:</w:t>
            </w:r>
            <w:r w:rsidR="00D634B5" w:rsidRPr="00A55756">
              <w:rPr>
                <w:rFonts w:ascii="Arial" w:hAnsi="Arial" w:cs="Arial"/>
                <w:sz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5CB3184A" w14:textId="77777777" w:rsidR="00D634B5" w:rsidRDefault="00D634B5" w:rsidP="00D634B5"/>
        </w:tc>
        <w:tc>
          <w:tcPr>
            <w:tcW w:w="1789" w:type="dxa"/>
            <w:tcBorders>
              <w:top w:val="single" w:sz="4" w:space="0" w:color="auto"/>
              <w:left w:val="single" w:sz="4" w:space="0" w:color="auto"/>
              <w:bottom w:val="single" w:sz="4" w:space="0" w:color="auto"/>
              <w:right w:val="single" w:sz="4" w:space="0" w:color="auto"/>
            </w:tcBorders>
          </w:tcPr>
          <w:p w14:paraId="5DB7A7AC" w14:textId="77777777" w:rsidR="00D634B5" w:rsidRDefault="00D634B5" w:rsidP="00D634B5"/>
        </w:tc>
      </w:tr>
      <w:tr w:rsidR="00C773AC" w14:paraId="3182CE05"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7F636F29" w14:textId="24640013" w:rsidR="00C773AC" w:rsidRDefault="00EE68FA" w:rsidP="007E5E39">
            <w:pPr>
              <w:pStyle w:val="BodyText"/>
              <w:ind w:left="255"/>
              <w:jc w:val="left"/>
              <w:rPr>
                <w:rFonts w:ascii="Arial" w:hAnsi="Arial" w:cs="Arial"/>
                <w:sz w:val="22"/>
              </w:rPr>
            </w:pPr>
            <w:r>
              <w:rPr>
                <w:rFonts w:ascii="Arial" w:hAnsi="Arial" w:cs="Arial"/>
                <w:sz w:val="22"/>
              </w:rPr>
              <w:t>2</w:t>
            </w:r>
            <w:r w:rsidR="00C773AC">
              <w:rPr>
                <w:rFonts w:ascii="Arial" w:hAnsi="Arial" w:cs="Arial"/>
                <w:sz w:val="22"/>
              </w:rPr>
              <w:t>.a. D</w:t>
            </w:r>
            <w:r w:rsidR="00C773AC" w:rsidRPr="00A55756">
              <w:rPr>
                <w:rFonts w:ascii="Arial" w:hAnsi="Arial" w:cs="Arial"/>
                <w:sz w:val="22"/>
              </w:rPr>
              <w:t xml:space="preserve">escription of the </w:t>
            </w:r>
            <w:r w:rsidR="00C773AC">
              <w:rPr>
                <w:rFonts w:ascii="Arial" w:hAnsi="Arial" w:cs="Arial"/>
                <w:sz w:val="22"/>
              </w:rPr>
              <w:t>land disturbing activity</w:t>
            </w:r>
          </w:p>
        </w:tc>
        <w:tc>
          <w:tcPr>
            <w:tcW w:w="1930" w:type="dxa"/>
            <w:tcBorders>
              <w:top w:val="single" w:sz="4" w:space="0" w:color="auto"/>
              <w:left w:val="single" w:sz="4" w:space="0" w:color="auto"/>
              <w:bottom w:val="single" w:sz="4" w:space="0" w:color="auto"/>
              <w:right w:val="single" w:sz="4" w:space="0" w:color="auto"/>
            </w:tcBorders>
          </w:tcPr>
          <w:p w14:paraId="24AC6478" w14:textId="77777777" w:rsidR="00C773AC" w:rsidRDefault="00C773AC" w:rsidP="00D634B5"/>
        </w:tc>
        <w:tc>
          <w:tcPr>
            <w:tcW w:w="1789" w:type="dxa"/>
            <w:tcBorders>
              <w:top w:val="single" w:sz="4" w:space="0" w:color="auto"/>
              <w:left w:val="single" w:sz="4" w:space="0" w:color="auto"/>
              <w:bottom w:val="single" w:sz="4" w:space="0" w:color="auto"/>
              <w:right w:val="single" w:sz="4" w:space="0" w:color="auto"/>
            </w:tcBorders>
          </w:tcPr>
          <w:p w14:paraId="04970AB7" w14:textId="77777777" w:rsidR="00C773AC" w:rsidRDefault="00C773AC" w:rsidP="00D634B5"/>
        </w:tc>
      </w:tr>
      <w:tr w:rsidR="00C773AC" w14:paraId="3A151A48"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63F59199" w14:textId="52C3CE32" w:rsidR="00C773AC" w:rsidRDefault="00FA413D" w:rsidP="007E5E39">
            <w:pPr>
              <w:pStyle w:val="BodyText"/>
              <w:ind w:left="255"/>
              <w:jc w:val="left"/>
              <w:rPr>
                <w:rFonts w:ascii="Arial" w:hAnsi="Arial" w:cs="Arial"/>
                <w:sz w:val="22"/>
              </w:rPr>
            </w:pPr>
            <w:r>
              <w:rPr>
                <w:rFonts w:ascii="Arial" w:hAnsi="Arial" w:cs="Arial"/>
                <w:sz w:val="22"/>
              </w:rPr>
              <w:t>2</w:t>
            </w:r>
            <w:r w:rsidR="00C773AC">
              <w:rPr>
                <w:rFonts w:ascii="Arial" w:hAnsi="Arial" w:cs="Arial"/>
                <w:sz w:val="22"/>
              </w:rPr>
              <w:t>.b. Applicable Statutory Reference</w:t>
            </w:r>
          </w:p>
        </w:tc>
        <w:tc>
          <w:tcPr>
            <w:tcW w:w="1930" w:type="dxa"/>
            <w:tcBorders>
              <w:top w:val="single" w:sz="4" w:space="0" w:color="auto"/>
              <w:left w:val="single" w:sz="4" w:space="0" w:color="auto"/>
              <w:bottom w:val="single" w:sz="4" w:space="0" w:color="auto"/>
              <w:right w:val="single" w:sz="4" w:space="0" w:color="auto"/>
            </w:tcBorders>
          </w:tcPr>
          <w:p w14:paraId="5EDF97A3" w14:textId="77777777" w:rsidR="00C773AC" w:rsidRDefault="00C773AC" w:rsidP="00D634B5"/>
        </w:tc>
        <w:tc>
          <w:tcPr>
            <w:tcW w:w="1789" w:type="dxa"/>
            <w:tcBorders>
              <w:top w:val="single" w:sz="4" w:space="0" w:color="auto"/>
              <w:left w:val="single" w:sz="4" w:space="0" w:color="auto"/>
              <w:bottom w:val="single" w:sz="4" w:space="0" w:color="auto"/>
              <w:right w:val="single" w:sz="4" w:space="0" w:color="auto"/>
            </w:tcBorders>
          </w:tcPr>
          <w:p w14:paraId="42C92820" w14:textId="77777777" w:rsidR="00C773AC" w:rsidRDefault="00C773AC" w:rsidP="00D634B5"/>
        </w:tc>
      </w:tr>
      <w:tr w:rsidR="00C773AC" w14:paraId="34E461FB"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02F92D8D" w14:textId="74438E1C" w:rsidR="00C773AC" w:rsidRDefault="00FA413D" w:rsidP="007E5E39">
            <w:pPr>
              <w:pStyle w:val="BodyText"/>
              <w:ind w:left="255"/>
              <w:jc w:val="left"/>
              <w:rPr>
                <w:rFonts w:ascii="Arial" w:hAnsi="Arial" w:cs="Arial"/>
                <w:sz w:val="22"/>
              </w:rPr>
            </w:pPr>
            <w:r>
              <w:rPr>
                <w:rFonts w:ascii="Arial" w:hAnsi="Arial" w:cs="Arial"/>
                <w:sz w:val="22"/>
              </w:rPr>
              <w:t>2</w:t>
            </w:r>
            <w:r w:rsidR="00C773AC">
              <w:rPr>
                <w:rFonts w:ascii="Arial" w:hAnsi="Arial" w:cs="Arial"/>
                <w:sz w:val="22"/>
              </w:rPr>
              <w:t xml:space="preserve">.c. Description of how the project meets </w:t>
            </w:r>
            <w:r w:rsidR="00AA3532">
              <w:rPr>
                <w:rFonts w:ascii="Arial" w:hAnsi="Arial" w:cs="Arial"/>
                <w:sz w:val="22"/>
              </w:rPr>
              <w:t>2</w:t>
            </w:r>
            <w:r w:rsidR="00C773AC">
              <w:rPr>
                <w:rFonts w:ascii="Arial" w:hAnsi="Arial" w:cs="Arial"/>
                <w:sz w:val="22"/>
              </w:rPr>
              <w:t>.b.</w:t>
            </w:r>
            <w:r w:rsidR="00AA3532">
              <w:rPr>
                <w:rFonts w:ascii="Arial" w:hAnsi="Arial" w:cs="Arial"/>
                <w:sz w:val="22"/>
              </w:rPr>
              <w:t xml:space="preserve"> of this subsection.</w:t>
            </w:r>
          </w:p>
        </w:tc>
        <w:tc>
          <w:tcPr>
            <w:tcW w:w="1930" w:type="dxa"/>
            <w:tcBorders>
              <w:top w:val="single" w:sz="4" w:space="0" w:color="auto"/>
              <w:left w:val="single" w:sz="4" w:space="0" w:color="auto"/>
              <w:bottom w:val="single" w:sz="4" w:space="0" w:color="auto"/>
              <w:right w:val="single" w:sz="4" w:space="0" w:color="auto"/>
            </w:tcBorders>
          </w:tcPr>
          <w:p w14:paraId="2C552469" w14:textId="77777777" w:rsidR="00C773AC" w:rsidRDefault="00C773AC" w:rsidP="00D634B5"/>
        </w:tc>
        <w:tc>
          <w:tcPr>
            <w:tcW w:w="1789" w:type="dxa"/>
            <w:tcBorders>
              <w:top w:val="single" w:sz="4" w:space="0" w:color="auto"/>
              <w:left w:val="single" w:sz="4" w:space="0" w:color="auto"/>
              <w:bottom w:val="single" w:sz="4" w:space="0" w:color="auto"/>
              <w:right w:val="single" w:sz="4" w:space="0" w:color="auto"/>
            </w:tcBorders>
          </w:tcPr>
          <w:p w14:paraId="59628DBD" w14:textId="77777777" w:rsidR="00C773AC" w:rsidRDefault="00C773AC" w:rsidP="00D634B5"/>
        </w:tc>
      </w:tr>
      <w:tr w:rsidR="00C773AC" w14:paraId="2610BFF4"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65D1651D" w14:textId="4E916191" w:rsidR="00C773AC" w:rsidRDefault="33EF7010" w:rsidP="548FC170">
            <w:pPr>
              <w:pStyle w:val="BodyText"/>
              <w:ind w:left="255"/>
              <w:jc w:val="left"/>
              <w:rPr>
                <w:rFonts w:ascii="Arial" w:hAnsi="Arial" w:cs="Arial"/>
                <w:sz w:val="22"/>
                <w:szCs w:val="22"/>
              </w:rPr>
            </w:pPr>
            <w:r w:rsidRPr="548FC170">
              <w:rPr>
                <w:rFonts w:ascii="Arial" w:hAnsi="Arial" w:cs="Arial"/>
                <w:sz w:val="22"/>
                <w:szCs w:val="22"/>
              </w:rPr>
              <w:t>2</w:t>
            </w:r>
            <w:r w:rsidR="00C773AC" w:rsidRPr="548FC170">
              <w:rPr>
                <w:rFonts w:ascii="Arial" w:hAnsi="Arial" w:cs="Arial"/>
                <w:sz w:val="22"/>
                <w:szCs w:val="22"/>
              </w:rPr>
              <w:t xml:space="preserve">.d. </w:t>
            </w:r>
            <w:r w:rsidR="2D4BB689" w:rsidRPr="548FC170">
              <w:rPr>
                <w:rFonts w:ascii="Arial" w:hAnsi="Arial" w:cs="Arial"/>
                <w:sz w:val="22"/>
                <w:szCs w:val="22"/>
              </w:rPr>
              <w:t xml:space="preserve">Supporting Plan view drawings and/or Calculations demonstrating </w:t>
            </w:r>
            <w:r w:rsidR="00AA3532">
              <w:rPr>
                <w:rFonts w:ascii="Arial" w:hAnsi="Arial" w:cs="Arial"/>
                <w:sz w:val="22"/>
                <w:szCs w:val="22"/>
              </w:rPr>
              <w:t>2</w:t>
            </w:r>
            <w:r w:rsidR="2D4BB689" w:rsidRPr="548FC170">
              <w:rPr>
                <w:rFonts w:ascii="Arial" w:hAnsi="Arial" w:cs="Arial"/>
                <w:sz w:val="22"/>
                <w:szCs w:val="22"/>
              </w:rPr>
              <w:t>.b-c</w:t>
            </w:r>
            <w:r w:rsidR="673A2182" w:rsidRPr="548FC170">
              <w:rPr>
                <w:rFonts w:ascii="Arial" w:hAnsi="Arial" w:cs="Arial"/>
                <w:sz w:val="22"/>
                <w:szCs w:val="22"/>
              </w:rPr>
              <w:t xml:space="preserve"> </w:t>
            </w:r>
            <w:r w:rsidR="00AA3532">
              <w:rPr>
                <w:rFonts w:ascii="Arial" w:hAnsi="Arial" w:cs="Arial"/>
                <w:sz w:val="22"/>
                <w:szCs w:val="22"/>
              </w:rPr>
              <w:t xml:space="preserve">of this subsection </w:t>
            </w:r>
            <w:r w:rsidR="673A2182" w:rsidRPr="548FC170">
              <w:rPr>
                <w:rFonts w:ascii="Arial" w:hAnsi="Arial" w:cs="Arial"/>
                <w:sz w:val="22"/>
                <w:szCs w:val="22"/>
              </w:rPr>
              <w:t>(optional)</w:t>
            </w:r>
            <w:r w:rsidR="2D4BB689" w:rsidRPr="548FC170">
              <w:rPr>
                <w:rFonts w:ascii="Arial" w:hAnsi="Arial" w:cs="Arial"/>
                <w:sz w:val="22"/>
                <w:szCs w:val="22"/>
              </w:rPr>
              <w:t>.</w:t>
            </w:r>
          </w:p>
        </w:tc>
        <w:tc>
          <w:tcPr>
            <w:tcW w:w="1930" w:type="dxa"/>
            <w:tcBorders>
              <w:top w:val="single" w:sz="4" w:space="0" w:color="auto"/>
              <w:left w:val="single" w:sz="4" w:space="0" w:color="auto"/>
              <w:bottom w:val="single" w:sz="4" w:space="0" w:color="auto"/>
              <w:right w:val="single" w:sz="4" w:space="0" w:color="auto"/>
            </w:tcBorders>
          </w:tcPr>
          <w:p w14:paraId="2D21010C" w14:textId="77777777" w:rsidR="00C773AC" w:rsidRDefault="00C773AC" w:rsidP="00D634B5"/>
        </w:tc>
        <w:tc>
          <w:tcPr>
            <w:tcW w:w="1789" w:type="dxa"/>
            <w:tcBorders>
              <w:top w:val="single" w:sz="4" w:space="0" w:color="auto"/>
              <w:left w:val="single" w:sz="4" w:space="0" w:color="auto"/>
              <w:bottom w:val="single" w:sz="4" w:space="0" w:color="auto"/>
              <w:right w:val="single" w:sz="4" w:space="0" w:color="auto"/>
            </w:tcBorders>
          </w:tcPr>
          <w:p w14:paraId="6631F855" w14:textId="77777777" w:rsidR="00C773AC" w:rsidRDefault="00C773AC" w:rsidP="00D634B5"/>
        </w:tc>
      </w:tr>
    </w:tbl>
    <w:p w14:paraId="2C48B7CD" w14:textId="77777777" w:rsidR="00096730" w:rsidRDefault="00096730" w:rsidP="00096730">
      <w:pPr>
        <w:pBdr>
          <w:bottom w:val="single" w:sz="12" w:space="1" w:color="auto"/>
        </w:pBdr>
        <w:jc w:val="both"/>
        <w:rPr>
          <w:rFonts w:ascii="Arial" w:hAnsi="Arial" w:cs="Arial"/>
        </w:rPr>
      </w:pPr>
    </w:p>
    <w:p w14:paraId="0CD57035" w14:textId="77777777" w:rsidR="00C773AC" w:rsidRDefault="00C773AC" w:rsidP="00096730">
      <w:pPr>
        <w:jc w:val="both"/>
        <w:rPr>
          <w:rFonts w:ascii="Arial" w:hAnsi="Arial" w:cs="Arial"/>
        </w:rPr>
      </w:pPr>
    </w:p>
    <w:p w14:paraId="588CE418" w14:textId="3C64A8A3" w:rsidR="00096730" w:rsidRPr="00C773AC" w:rsidRDefault="00D634B5" w:rsidP="00096730">
      <w:pPr>
        <w:jc w:val="both"/>
        <w:rPr>
          <w:rFonts w:ascii="Arial" w:hAnsi="Arial" w:cs="Arial"/>
          <w:b/>
          <w:bCs/>
          <w:sz w:val="24"/>
          <w:szCs w:val="24"/>
        </w:rPr>
      </w:pPr>
      <w:r w:rsidRPr="00C773AC">
        <w:rPr>
          <w:rFonts w:ascii="Arial" w:hAnsi="Arial" w:cs="Arial"/>
          <w:b/>
          <w:bCs/>
          <w:sz w:val="24"/>
          <w:szCs w:val="24"/>
        </w:rPr>
        <w:t>Alternative Request Specific Information (</w:t>
      </w:r>
      <w:r w:rsidR="00C773AC" w:rsidRPr="00C773AC">
        <w:rPr>
          <w:rFonts w:ascii="Arial" w:hAnsi="Arial" w:cs="Arial"/>
          <w:b/>
          <w:bCs/>
          <w:sz w:val="24"/>
          <w:szCs w:val="24"/>
        </w:rPr>
        <w:t>complete all subsections that apply</w:t>
      </w:r>
      <w:r w:rsidR="00C773AC">
        <w:rPr>
          <w:rFonts w:ascii="Arial" w:hAnsi="Arial" w:cs="Arial"/>
          <w:b/>
          <w:bCs/>
          <w:sz w:val="24"/>
          <w:szCs w:val="24"/>
        </w:rPr>
        <w:t>):</w:t>
      </w:r>
    </w:p>
    <w:p w14:paraId="0B129A08" w14:textId="77777777" w:rsidR="00096730" w:rsidRPr="00096730" w:rsidRDefault="00096730" w:rsidP="00096730">
      <w:pPr>
        <w:jc w:val="both"/>
        <w:rPr>
          <w:rFonts w:ascii="Arial" w:hAnsi="Arial" w:cs="Arial"/>
        </w:rPr>
      </w:pPr>
    </w:p>
    <w:tbl>
      <w:tblPr>
        <w:tblStyle w:val="TableGrid"/>
        <w:tblW w:w="10829" w:type="dxa"/>
        <w:tblInd w:w="0" w:type="dxa"/>
        <w:tblLayout w:type="fixed"/>
        <w:tblLook w:val="04A0" w:firstRow="1" w:lastRow="0" w:firstColumn="1" w:lastColumn="0" w:noHBand="0" w:noVBand="1"/>
      </w:tblPr>
      <w:tblGrid>
        <w:gridCol w:w="7110"/>
        <w:gridCol w:w="1930"/>
        <w:gridCol w:w="1789"/>
      </w:tblGrid>
      <w:tr w:rsidR="00D634B5" w14:paraId="5337641D" w14:textId="77777777" w:rsidTr="007E5E39">
        <w:trPr>
          <w:trHeight w:val="451"/>
          <w:tblHeader/>
        </w:trPr>
        <w:tc>
          <w:tcPr>
            <w:tcW w:w="71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9A04F2" w14:textId="77777777" w:rsidR="00D634B5" w:rsidRDefault="00D634B5" w:rsidP="00CF160B">
            <w:pPr>
              <w:jc w:val="center"/>
              <w:rPr>
                <w:rFonts w:ascii="Arial" w:hAnsi="Arial" w:cs="Arial"/>
                <w:b/>
                <w:bCs/>
                <w:sz w:val="26"/>
                <w:szCs w:val="26"/>
              </w:rPr>
            </w:pPr>
            <w:r>
              <w:rPr>
                <w:rFonts w:ascii="Arial" w:hAnsi="Arial" w:cs="Arial"/>
                <w:b/>
                <w:bCs/>
                <w:sz w:val="26"/>
                <w:szCs w:val="26"/>
              </w:rPr>
              <w:lastRenderedPageBreak/>
              <w:t>ESC Variance Request</w:t>
            </w:r>
          </w:p>
          <w:p w14:paraId="6835264A" w14:textId="34C15EB0" w:rsidR="00F83A19" w:rsidRPr="00F83A19" w:rsidRDefault="00000000" w:rsidP="00CF160B">
            <w:pPr>
              <w:jc w:val="center"/>
              <w:rPr>
                <w:rFonts w:ascii="Arial" w:hAnsi="Arial" w:cs="Arial"/>
                <w:sz w:val="26"/>
                <w:szCs w:val="26"/>
              </w:rPr>
            </w:pPr>
            <w:hyperlink r:id="rId13" w:history="1">
              <w:r w:rsidR="00F83A19" w:rsidRPr="00CB15E9">
                <w:rPr>
                  <w:rStyle w:val="Hyperlink"/>
                  <w:rFonts w:ascii="Arial" w:hAnsi="Arial" w:cs="Arial"/>
                  <w:sz w:val="26"/>
                  <w:szCs w:val="26"/>
                </w:rPr>
                <w:t>9VAC25-840-50</w:t>
              </w:r>
            </w:hyperlink>
          </w:p>
        </w:tc>
        <w:tc>
          <w:tcPr>
            <w:tcW w:w="19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0AD559" w14:textId="77777777" w:rsidR="00D634B5" w:rsidRDefault="00D634B5" w:rsidP="00CF160B">
            <w:pPr>
              <w:jc w:val="center"/>
              <w:rPr>
                <w:rFonts w:ascii="Arial" w:hAnsi="Arial" w:cs="Arial"/>
                <w:b/>
                <w:bCs/>
                <w:sz w:val="26"/>
                <w:szCs w:val="26"/>
              </w:rPr>
            </w:pPr>
            <w:r>
              <w:rPr>
                <w:rFonts w:ascii="Arial" w:hAnsi="Arial" w:cs="Arial"/>
                <w:b/>
                <w:bCs/>
                <w:sz w:val="26"/>
                <w:szCs w:val="26"/>
              </w:rPr>
              <w:t>Included</w:t>
            </w:r>
          </w:p>
          <w:p w14:paraId="6CA7A9D2" w14:textId="77777777" w:rsidR="00D634B5" w:rsidRDefault="00D634B5" w:rsidP="00CF160B">
            <w:pPr>
              <w:jc w:val="center"/>
              <w:rPr>
                <w:rFonts w:ascii="Arial" w:hAnsi="Arial" w:cs="Arial"/>
                <w:b/>
                <w:bCs/>
                <w:sz w:val="26"/>
                <w:szCs w:val="26"/>
              </w:rPr>
            </w:pPr>
            <w:r>
              <w:rPr>
                <w:rFonts w:ascii="Arial" w:hAnsi="Arial" w:cs="Arial"/>
                <w:b/>
                <w:bCs/>
                <w:sz w:val="26"/>
                <w:szCs w:val="26"/>
              </w:rPr>
              <w:t>(Y, N, or N/A)</w:t>
            </w:r>
          </w:p>
        </w:tc>
        <w:tc>
          <w:tcPr>
            <w:tcW w:w="17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72ACC1B" w14:textId="77777777" w:rsidR="00D634B5" w:rsidRDefault="00D634B5" w:rsidP="00CF160B">
            <w:pPr>
              <w:jc w:val="center"/>
              <w:rPr>
                <w:rFonts w:ascii="Arial" w:hAnsi="Arial" w:cs="Arial"/>
                <w:b/>
                <w:bCs/>
                <w:sz w:val="26"/>
                <w:szCs w:val="26"/>
              </w:rPr>
            </w:pPr>
            <w:r>
              <w:rPr>
                <w:rFonts w:ascii="Arial" w:hAnsi="Arial" w:cs="Arial"/>
                <w:b/>
                <w:bCs/>
                <w:sz w:val="26"/>
                <w:szCs w:val="26"/>
              </w:rPr>
              <w:t>Page Number(s)</w:t>
            </w:r>
          </w:p>
          <w:p w14:paraId="3FE51A86" w14:textId="77777777" w:rsidR="00D634B5" w:rsidRDefault="00D634B5" w:rsidP="00CF160B">
            <w:pPr>
              <w:jc w:val="center"/>
              <w:rPr>
                <w:rFonts w:ascii="Arial" w:hAnsi="Arial" w:cs="Arial"/>
                <w:b/>
                <w:bCs/>
                <w:sz w:val="26"/>
                <w:szCs w:val="26"/>
              </w:rPr>
            </w:pPr>
            <w:r>
              <w:rPr>
                <w:rFonts w:ascii="Arial" w:hAnsi="Arial" w:cs="Arial"/>
                <w:b/>
                <w:bCs/>
                <w:sz w:val="26"/>
                <w:szCs w:val="26"/>
              </w:rPr>
              <w:t>Or Location(s)</w:t>
            </w:r>
          </w:p>
        </w:tc>
      </w:tr>
      <w:tr w:rsidR="00D634B5" w14:paraId="61A7FFFD"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hideMark/>
          </w:tcPr>
          <w:p w14:paraId="0F0899C9" w14:textId="02851FC5" w:rsidR="00D634B5" w:rsidRPr="00772645" w:rsidRDefault="00D634B5" w:rsidP="00CF160B">
            <w:pPr>
              <w:pStyle w:val="BodyText"/>
              <w:jc w:val="both"/>
              <w:rPr>
                <w:rFonts w:ascii="Arial" w:hAnsi="Arial" w:cs="Arial"/>
                <w:sz w:val="22"/>
              </w:rPr>
            </w:pPr>
            <w:r>
              <w:rPr>
                <w:rFonts w:ascii="Arial" w:hAnsi="Arial" w:cs="Arial"/>
                <w:sz w:val="22"/>
              </w:rPr>
              <w:t xml:space="preserve">1. </w:t>
            </w:r>
            <w:r w:rsidR="007232D8">
              <w:rPr>
                <w:rFonts w:ascii="Arial" w:hAnsi="Arial" w:cs="Arial"/>
                <w:sz w:val="22"/>
              </w:rPr>
              <w:t>Reference specific minimum standard(s) considered inappropriate or too restrictive for site conditions</w:t>
            </w:r>
          </w:p>
        </w:tc>
        <w:tc>
          <w:tcPr>
            <w:tcW w:w="1930" w:type="dxa"/>
            <w:tcBorders>
              <w:top w:val="single" w:sz="4" w:space="0" w:color="auto"/>
              <w:left w:val="single" w:sz="4" w:space="0" w:color="auto"/>
              <w:bottom w:val="single" w:sz="4" w:space="0" w:color="auto"/>
              <w:right w:val="single" w:sz="4" w:space="0" w:color="auto"/>
            </w:tcBorders>
          </w:tcPr>
          <w:p w14:paraId="5800610D"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21980FEF" w14:textId="77777777" w:rsidR="00D634B5" w:rsidRDefault="00D634B5" w:rsidP="00CF160B"/>
        </w:tc>
      </w:tr>
      <w:tr w:rsidR="00D634B5" w14:paraId="37F6C65E"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tcPr>
          <w:p w14:paraId="051487A6" w14:textId="0C3B6A1D" w:rsidR="00D634B5" w:rsidRDefault="00D634B5" w:rsidP="00CF160B">
            <w:pPr>
              <w:pStyle w:val="BodyText"/>
              <w:ind w:left="165"/>
              <w:jc w:val="both"/>
              <w:rPr>
                <w:rFonts w:ascii="Arial" w:hAnsi="Arial" w:cs="Arial"/>
                <w:sz w:val="22"/>
              </w:rPr>
            </w:pPr>
            <w:r>
              <w:rPr>
                <w:rFonts w:ascii="Arial" w:hAnsi="Arial" w:cs="Arial"/>
                <w:sz w:val="22"/>
              </w:rPr>
              <w:t xml:space="preserve">1.a. </w:t>
            </w:r>
            <w:r w:rsidR="007232D8">
              <w:rPr>
                <w:rFonts w:ascii="Arial" w:hAnsi="Arial" w:cs="Arial"/>
                <w:sz w:val="22"/>
              </w:rPr>
              <w:t>Description of site conditions</w:t>
            </w:r>
          </w:p>
        </w:tc>
        <w:tc>
          <w:tcPr>
            <w:tcW w:w="1930" w:type="dxa"/>
            <w:tcBorders>
              <w:top w:val="single" w:sz="4" w:space="0" w:color="auto"/>
              <w:left w:val="single" w:sz="4" w:space="0" w:color="auto"/>
              <w:bottom w:val="single" w:sz="4" w:space="0" w:color="auto"/>
              <w:right w:val="single" w:sz="4" w:space="0" w:color="auto"/>
            </w:tcBorders>
          </w:tcPr>
          <w:p w14:paraId="7FA48CA5"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66B48F9F" w14:textId="77777777" w:rsidR="00D634B5" w:rsidRDefault="00D634B5" w:rsidP="00CF160B"/>
        </w:tc>
      </w:tr>
      <w:tr w:rsidR="00D634B5" w14:paraId="68336465"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tcPr>
          <w:p w14:paraId="1124C471" w14:textId="5641185A" w:rsidR="00D634B5" w:rsidRPr="00E22989" w:rsidRDefault="00D634B5" w:rsidP="00CF160B">
            <w:pPr>
              <w:pStyle w:val="BodyText"/>
              <w:ind w:left="165"/>
              <w:jc w:val="both"/>
              <w:rPr>
                <w:rFonts w:ascii="Arial" w:hAnsi="Arial" w:cs="Arial"/>
                <w:sz w:val="22"/>
              </w:rPr>
            </w:pPr>
            <w:r w:rsidRPr="00B85E56">
              <w:rPr>
                <w:rFonts w:ascii="Arial" w:hAnsi="Arial" w:cs="Arial"/>
                <w:sz w:val="22"/>
              </w:rPr>
              <w:t xml:space="preserve">1.b. </w:t>
            </w:r>
            <w:r w:rsidR="007232D8">
              <w:rPr>
                <w:rFonts w:ascii="Arial" w:hAnsi="Arial" w:cs="Arial"/>
                <w:sz w:val="22"/>
              </w:rPr>
              <w:t xml:space="preserve">Reasoning for modification or waiving </w:t>
            </w:r>
            <w:r w:rsidR="00A66FD3">
              <w:rPr>
                <w:rFonts w:ascii="Arial" w:hAnsi="Arial" w:cs="Arial"/>
                <w:sz w:val="22"/>
              </w:rPr>
              <w:t>of</w:t>
            </w:r>
            <w:r w:rsidR="007232D8">
              <w:rPr>
                <w:rFonts w:ascii="Arial" w:hAnsi="Arial" w:cs="Arial"/>
                <w:sz w:val="22"/>
              </w:rPr>
              <w:t xml:space="preserve"> the minimum standard(s)</w:t>
            </w:r>
          </w:p>
        </w:tc>
        <w:tc>
          <w:tcPr>
            <w:tcW w:w="1930" w:type="dxa"/>
            <w:tcBorders>
              <w:top w:val="single" w:sz="4" w:space="0" w:color="auto"/>
              <w:left w:val="single" w:sz="4" w:space="0" w:color="auto"/>
              <w:bottom w:val="single" w:sz="4" w:space="0" w:color="auto"/>
              <w:right w:val="single" w:sz="4" w:space="0" w:color="auto"/>
            </w:tcBorders>
          </w:tcPr>
          <w:p w14:paraId="4A90D0AF"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30A294CE" w14:textId="77777777" w:rsidR="00D634B5" w:rsidRDefault="00D634B5" w:rsidP="00CF160B"/>
        </w:tc>
      </w:tr>
      <w:tr w:rsidR="007232D8" w14:paraId="14B6365C"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tcPr>
          <w:p w14:paraId="2105043E" w14:textId="5C7A4B17" w:rsidR="007232D8" w:rsidRPr="00B85E56" w:rsidRDefault="007232D8" w:rsidP="00CF160B">
            <w:pPr>
              <w:pStyle w:val="BodyText"/>
              <w:ind w:left="165"/>
              <w:jc w:val="both"/>
              <w:rPr>
                <w:rFonts w:ascii="Arial" w:hAnsi="Arial" w:cs="Arial"/>
                <w:sz w:val="22"/>
              </w:rPr>
            </w:pPr>
            <w:r>
              <w:rPr>
                <w:rFonts w:ascii="Arial" w:hAnsi="Arial" w:cs="Arial"/>
                <w:sz w:val="22"/>
              </w:rPr>
              <w:t xml:space="preserve">1.c. </w:t>
            </w:r>
            <w:r w:rsidR="007E5E39">
              <w:rPr>
                <w:rFonts w:ascii="Arial" w:hAnsi="Arial" w:cs="Arial"/>
                <w:sz w:val="22"/>
              </w:rPr>
              <w:t>A</w:t>
            </w:r>
            <w:r>
              <w:rPr>
                <w:rFonts w:ascii="Arial" w:hAnsi="Arial" w:cs="Arial"/>
                <w:sz w:val="22"/>
              </w:rPr>
              <w:t xml:space="preserve">lternative methods proposed in lieu of the minimum standard(s) to ensure </w:t>
            </w:r>
            <w:r w:rsidR="009B79AB">
              <w:rPr>
                <w:rFonts w:ascii="Arial" w:hAnsi="Arial" w:cs="Arial"/>
                <w:sz w:val="22"/>
              </w:rPr>
              <w:t xml:space="preserve">soil erosion, sediment deposition and runoff will be controlled </w:t>
            </w:r>
            <w:r w:rsidR="009D3E48">
              <w:rPr>
                <w:rFonts w:ascii="Arial" w:hAnsi="Arial" w:cs="Arial"/>
                <w:sz w:val="22"/>
              </w:rPr>
              <w:t>during construction</w:t>
            </w:r>
            <w:r w:rsidR="009B79AB">
              <w:rPr>
                <w:rFonts w:ascii="Arial" w:hAnsi="Arial" w:cs="Arial"/>
                <w:sz w:val="22"/>
              </w:rPr>
              <w:t xml:space="preserve">. </w:t>
            </w:r>
            <w:r>
              <w:rPr>
                <w:rFonts w:ascii="Arial" w:hAnsi="Arial" w:cs="Arial"/>
                <w:sz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58808B06" w14:textId="77777777" w:rsidR="007232D8" w:rsidRDefault="007232D8" w:rsidP="00CF160B"/>
        </w:tc>
        <w:tc>
          <w:tcPr>
            <w:tcW w:w="1789" w:type="dxa"/>
            <w:tcBorders>
              <w:top w:val="single" w:sz="4" w:space="0" w:color="auto"/>
              <w:left w:val="single" w:sz="4" w:space="0" w:color="auto"/>
              <w:bottom w:val="single" w:sz="4" w:space="0" w:color="auto"/>
              <w:right w:val="single" w:sz="4" w:space="0" w:color="auto"/>
            </w:tcBorders>
          </w:tcPr>
          <w:p w14:paraId="5662507A" w14:textId="77777777" w:rsidR="007232D8" w:rsidRDefault="007232D8" w:rsidP="00CF160B"/>
        </w:tc>
      </w:tr>
      <w:tr w:rsidR="009B79AB" w14:paraId="1F03117C"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tcPr>
          <w:p w14:paraId="4D118B29" w14:textId="50FACEF7" w:rsidR="009B79AB" w:rsidRDefault="009B79AB" w:rsidP="009B79AB">
            <w:pPr>
              <w:pStyle w:val="BodyText"/>
              <w:jc w:val="both"/>
              <w:rPr>
                <w:rFonts w:ascii="Arial" w:hAnsi="Arial" w:cs="Arial"/>
                <w:sz w:val="22"/>
              </w:rPr>
            </w:pPr>
            <w:r>
              <w:rPr>
                <w:rFonts w:ascii="Arial" w:hAnsi="Arial" w:cs="Arial"/>
                <w:sz w:val="22"/>
              </w:rPr>
              <w:t xml:space="preserve">2. Additional ESC Plan information: </w:t>
            </w:r>
          </w:p>
        </w:tc>
        <w:tc>
          <w:tcPr>
            <w:tcW w:w="1930" w:type="dxa"/>
            <w:tcBorders>
              <w:top w:val="single" w:sz="4" w:space="0" w:color="auto"/>
              <w:left w:val="single" w:sz="4" w:space="0" w:color="auto"/>
              <w:bottom w:val="single" w:sz="4" w:space="0" w:color="auto"/>
              <w:right w:val="single" w:sz="4" w:space="0" w:color="auto"/>
            </w:tcBorders>
          </w:tcPr>
          <w:p w14:paraId="35147DBC" w14:textId="77777777" w:rsidR="009B79AB" w:rsidRDefault="009B79AB" w:rsidP="00CF160B"/>
        </w:tc>
        <w:tc>
          <w:tcPr>
            <w:tcW w:w="1789" w:type="dxa"/>
            <w:tcBorders>
              <w:top w:val="single" w:sz="4" w:space="0" w:color="auto"/>
              <w:left w:val="single" w:sz="4" w:space="0" w:color="auto"/>
              <w:bottom w:val="single" w:sz="4" w:space="0" w:color="auto"/>
              <w:right w:val="single" w:sz="4" w:space="0" w:color="auto"/>
            </w:tcBorders>
          </w:tcPr>
          <w:p w14:paraId="6E2866F7" w14:textId="77777777" w:rsidR="009B79AB" w:rsidRDefault="009B79AB" w:rsidP="00CF160B"/>
        </w:tc>
      </w:tr>
      <w:tr w:rsidR="009B79AB" w14:paraId="4AF3CF6B"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tcPr>
          <w:p w14:paraId="5E75FDB1" w14:textId="15675D82" w:rsidR="009B79AB" w:rsidRDefault="009B79AB" w:rsidP="009B79AB">
            <w:pPr>
              <w:pStyle w:val="BodyText"/>
              <w:ind w:left="165"/>
              <w:jc w:val="both"/>
              <w:rPr>
                <w:rFonts w:ascii="Arial" w:hAnsi="Arial" w:cs="Arial"/>
                <w:sz w:val="22"/>
              </w:rPr>
            </w:pPr>
            <w:r>
              <w:rPr>
                <w:rFonts w:ascii="Arial" w:hAnsi="Arial" w:cs="Arial"/>
                <w:sz w:val="22"/>
              </w:rPr>
              <w:t>2.a. Variance information detailed in section 1 of this subsection.</w:t>
            </w:r>
          </w:p>
        </w:tc>
        <w:tc>
          <w:tcPr>
            <w:tcW w:w="1930" w:type="dxa"/>
            <w:tcBorders>
              <w:top w:val="single" w:sz="4" w:space="0" w:color="auto"/>
              <w:left w:val="single" w:sz="4" w:space="0" w:color="auto"/>
              <w:bottom w:val="single" w:sz="4" w:space="0" w:color="auto"/>
              <w:right w:val="single" w:sz="4" w:space="0" w:color="auto"/>
            </w:tcBorders>
          </w:tcPr>
          <w:p w14:paraId="6F925354" w14:textId="77777777" w:rsidR="009B79AB" w:rsidRDefault="009B79AB" w:rsidP="00CF160B"/>
        </w:tc>
        <w:tc>
          <w:tcPr>
            <w:tcW w:w="1789" w:type="dxa"/>
            <w:tcBorders>
              <w:top w:val="single" w:sz="4" w:space="0" w:color="auto"/>
              <w:left w:val="single" w:sz="4" w:space="0" w:color="auto"/>
              <w:bottom w:val="single" w:sz="4" w:space="0" w:color="auto"/>
              <w:right w:val="single" w:sz="4" w:space="0" w:color="auto"/>
            </w:tcBorders>
          </w:tcPr>
          <w:p w14:paraId="5B93AA29" w14:textId="77777777" w:rsidR="009B79AB" w:rsidRDefault="009B79AB" w:rsidP="00CF160B"/>
        </w:tc>
      </w:tr>
      <w:tr w:rsidR="009B79AB" w14:paraId="7E1DF9AB" w14:textId="77777777" w:rsidTr="007E5E39">
        <w:trPr>
          <w:trHeight w:val="451"/>
        </w:trPr>
        <w:tc>
          <w:tcPr>
            <w:tcW w:w="7110" w:type="dxa"/>
            <w:tcBorders>
              <w:top w:val="single" w:sz="4" w:space="0" w:color="auto"/>
              <w:left w:val="single" w:sz="4" w:space="0" w:color="auto"/>
              <w:bottom w:val="single" w:sz="4" w:space="0" w:color="auto"/>
              <w:right w:val="single" w:sz="4" w:space="0" w:color="auto"/>
            </w:tcBorders>
          </w:tcPr>
          <w:p w14:paraId="4823A91A" w14:textId="6A2E75C4" w:rsidR="009B79AB" w:rsidRDefault="009B79AB" w:rsidP="007E5E39">
            <w:pPr>
              <w:pStyle w:val="BodyText"/>
              <w:ind w:left="165"/>
              <w:jc w:val="left"/>
              <w:rPr>
                <w:rFonts w:ascii="Arial" w:hAnsi="Arial" w:cs="Arial"/>
                <w:sz w:val="22"/>
              </w:rPr>
            </w:pPr>
            <w:r>
              <w:rPr>
                <w:rFonts w:ascii="Arial" w:hAnsi="Arial" w:cs="Arial"/>
                <w:sz w:val="22"/>
              </w:rPr>
              <w:t>2.b.</w:t>
            </w:r>
            <w:r w:rsidR="00C81D08">
              <w:rPr>
                <w:rFonts w:ascii="Arial" w:hAnsi="Arial" w:cs="Arial"/>
                <w:sz w:val="22"/>
              </w:rPr>
              <w:t xml:space="preserve"> </w:t>
            </w:r>
            <w:r>
              <w:rPr>
                <w:rFonts w:ascii="Arial" w:hAnsi="Arial" w:cs="Arial"/>
                <w:sz w:val="22"/>
              </w:rPr>
              <w:t xml:space="preserve">Site specific design details, specifications, materials, maintenance and/or construction sequencing sufficient to go to construction. </w:t>
            </w:r>
          </w:p>
        </w:tc>
        <w:tc>
          <w:tcPr>
            <w:tcW w:w="1930" w:type="dxa"/>
            <w:tcBorders>
              <w:top w:val="single" w:sz="4" w:space="0" w:color="auto"/>
              <w:left w:val="single" w:sz="4" w:space="0" w:color="auto"/>
              <w:bottom w:val="single" w:sz="4" w:space="0" w:color="auto"/>
              <w:right w:val="single" w:sz="4" w:space="0" w:color="auto"/>
            </w:tcBorders>
          </w:tcPr>
          <w:p w14:paraId="1B1B2137" w14:textId="77777777" w:rsidR="009B79AB" w:rsidRDefault="009B79AB" w:rsidP="00CF160B"/>
        </w:tc>
        <w:tc>
          <w:tcPr>
            <w:tcW w:w="1789" w:type="dxa"/>
            <w:tcBorders>
              <w:top w:val="single" w:sz="4" w:space="0" w:color="auto"/>
              <w:left w:val="single" w:sz="4" w:space="0" w:color="auto"/>
              <w:bottom w:val="single" w:sz="4" w:space="0" w:color="auto"/>
              <w:right w:val="single" w:sz="4" w:space="0" w:color="auto"/>
            </w:tcBorders>
          </w:tcPr>
          <w:p w14:paraId="7AD5FB7E" w14:textId="77777777" w:rsidR="009B79AB" w:rsidRDefault="009B79AB" w:rsidP="00CF160B"/>
        </w:tc>
      </w:tr>
    </w:tbl>
    <w:p w14:paraId="1F3C4EA2" w14:textId="77777777" w:rsidR="00B730C5" w:rsidRDefault="00B730C5" w:rsidP="00B730C5"/>
    <w:tbl>
      <w:tblPr>
        <w:tblStyle w:val="TableGrid"/>
        <w:tblW w:w="10829" w:type="dxa"/>
        <w:tblInd w:w="-5" w:type="dxa"/>
        <w:tblLayout w:type="fixed"/>
        <w:tblLook w:val="04A0" w:firstRow="1" w:lastRow="0" w:firstColumn="1" w:lastColumn="0" w:noHBand="0" w:noVBand="1"/>
      </w:tblPr>
      <w:tblGrid>
        <w:gridCol w:w="7110"/>
        <w:gridCol w:w="1930"/>
        <w:gridCol w:w="1789"/>
      </w:tblGrid>
      <w:tr w:rsidR="00D634B5" w14:paraId="3C58F682" w14:textId="77777777" w:rsidTr="548FC170">
        <w:trPr>
          <w:trHeight w:val="451"/>
          <w:tblHeader/>
        </w:trPr>
        <w:tc>
          <w:tcPr>
            <w:tcW w:w="71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13CB72" w14:textId="77777777" w:rsidR="00D634B5" w:rsidRDefault="00D634B5" w:rsidP="00CF160B">
            <w:pPr>
              <w:jc w:val="center"/>
              <w:rPr>
                <w:rFonts w:ascii="Arial" w:hAnsi="Arial" w:cs="Arial"/>
                <w:b/>
                <w:bCs/>
                <w:sz w:val="26"/>
                <w:szCs w:val="26"/>
              </w:rPr>
            </w:pPr>
            <w:r>
              <w:rPr>
                <w:rFonts w:ascii="Arial" w:hAnsi="Arial" w:cs="Arial"/>
                <w:b/>
                <w:bCs/>
                <w:sz w:val="26"/>
                <w:szCs w:val="26"/>
              </w:rPr>
              <w:t>ESC Exemption Request</w:t>
            </w:r>
          </w:p>
          <w:p w14:paraId="62EDB026" w14:textId="7E389F39" w:rsidR="00F83A19" w:rsidRDefault="00000000" w:rsidP="00CF160B">
            <w:pPr>
              <w:jc w:val="center"/>
              <w:rPr>
                <w:rFonts w:ascii="Arial" w:hAnsi="Arial" w:cs="Arial"/>
                <w:sz w:val="26"/>
                <w:szCs w:val="26"/>
              </w:rPr>
            </w:pPr>
            <w:hyperlink r:id="rId14" w:history="1">
              <w:r w:rsidR="00F83A19" w:rsidRPr="00684952">
                <w:rPr>
                  <w:rStyle w:val="Hyperlink"/>
                  <w:rFonts w:ascii="Arial" w:hAnsi="Arial" w:cs="Arial"/>
                  <w:sz w:val="26"/>
                  <w:szCs w:val="26"/>
                </w:rPr>
                <w:t>§ 62.1-44.15:51.</w:t>
              </w:r>
            </w:hyperlink>
            <w:r w:rsidR="00F83A19">
              <w:rPr>
                <w:rFonts w:ascii="Arial" w:hAnsi="Arial" w:cs="Arial"/>
                <w:sz w:val="26"/>
                <w:szCs w:val="26"/>
              </w:rPr>
              <w:t xml:space="preserve"> Definitions:</w:t>
            </w:r>
          </w:p>
          <w:p w14:paraId="0A9F7FFA" w14:textId="45F08331" w:rsidR="00F83A19" w:rsidRPr="00F83A19" w:rsidRDefault="00F83A19" w:rsidP="00CF160B">
            <w:pPr>
              <w:jc w:val="center"/>
              <w:rPr>
                <w:rFonts w:ascii="Arial" w:hAnsi="Arial" w:cs="Arial"/>
                <w:sz w:val="26"/>
                <w:szCs w:val="26"/>
              </w:rPr>
            </w:pPr>
            <w:r>
              <w:rPr>
                <w:rFonts w:ascii="Arial" w:hAnsi="Arial" w:cs="Arial"/>
                <w:sz w:val="26"/>
                <w:szCs w:val="26"/>
              </w:rPr>
              <w:t>‘Land Disturbing Activity’</w:t>
            </w:r>
          </w:p>
        </w:tc>
        <w:tc>
          <w:tcPr>
            <w:tcW w:w="19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3FD5E4F" w14:textId="77777777" w:rsidR="00D634B5" w:rsidRDefault="00D634B5" w:rsidP="00CF160B">
            <w:pPr>
              <w:jc w:val="center"/>
              <w:rPr>
                <w:rFonts w:ascii="Arial" w:hAnsi="Arial" w:cs="Arial"/>
                <w:b/>
                <w:bCs/>
                <w:sz w:val="26"/>
                <w:szCs w:val="26"/>
              </w:rPr>
            </w:pPr>
            <w:r>
              <w:rPr>
                <w:rFonts w:ascii="Arial" w:hAnsi="Arial" w:cs="Arial"/>
                <w:b/>
                <w:bCs/>
                <w:sz w:val="26"/>
                <w:szCs w:val="26"/>
              </w:rPr>
              <w:t>Included</w:t>
            </w:r>
          </w:p>
          <w:p w14:paraId="4A17B0ED" w14:textId="77777777" w:rsidR="00D634B5" w:rsidRDefault="00D634B5" w:rsidP="00CF160B">
            <w:pPr>
              <w:jc w:val="center"/>
              <w:rPr>
                <w:rFonts w:ascii="Arial" w:hAnsi="Arial" w:cs="Arial"/>
                <w:b/>
                <w:bCs/>
                <w:sz w:val="26"/>
                <w:szCs w:val="26"/>
              </w:rPr>
            </w:pPr>
            <w:r>
              <w:rPr>
                <w:rFonts w:ascii="Arial" w:hAnsi="Arial" w:cs="Arial"/>
                <w:b/>
                <w:bCs/>
                <w:sz w:val="26"/>
                <w:szCs w:val="26"/>
              </w:rPr>
              <w:t>(Y, N, or N/A)</w:t>
            </w:r>
          </w:p>
        </w:tc>
        <w:tc>
          <w:tcPr>
            <w:tcW w:w="17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EB3EBB" w14:textId="77777777" w:rsidR="00D634B5" w:rsidRDefault="00D634B5" w:rsidP="00CF160B">
            <w:pPr>
              <w:jc w:val="center"/>
              <w:rPr>
                <w:rFonts w:ascii="Arial" w:hAnsi="Arial" w:cs="Arial"/>
                <w:b/>
                <w:bCs/>
                <w:sz w:val="26"/>
                <w:szCs w:val="26"/>
              </w:rPr>
            </w:pPr>
            <w:r>
              <w:rPr>
                <w:rFonts w:ascii="Arial" w:hAnsi="Arial" w:cs="Arial"/>
                <w:b/>
                <w:bCs/>
                <w:sz w:val="26"/>
                <w:szCs w:val="26"/>
              </w:rPr>
              <w:t>Page Number(s)</w:t>
            </w:r>
          </w:p>
          <w:p w14:paraId="20D23C1D" w14:textId="77777777" w:rsidR="00D634B5" w:rsidRDefault="00D634B5" w:rsidP="00CF160B">
            <w:pPr>
              <w:jc w:val="center"/>
              <w:rPr>
                <w:rFonts w:ascii="Arial" w:hAnsi="Arial" w:cs="Arial"/>
                <w:b/>
                <w:bCs/>
                <w:sz w:val="26"/>
                <w:szCs w:val="26"/>
              </w:rPr>
            </w:pPr>
            <w:r>
              <w:rPr>
                <w:rFonts w:ascii="Arial" w:hAnsi="Arial" w:cs="Arial"/>
                <w:b/>
                <w:bCs/>
                <w:sz w:val="26"/>
                <w:szCs w:val="26"/>
              </w:rPr>
              <w:t>Or Location(s)</w:t>
            </w:r>
          </w:p>
        </w:tc>
      </w:tr>
      <w:tr w:rsidR="00D634B5" w14:paraId="775C4553"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hideMark/>
          </w:tcPr>
          <w:p w14:paraId="3BF5A820" w14:textId="02165D71" w:rsidR="00D634B5" w:rsidRPr="00772645" w:rsidRDefault="00D634B5" w:rsidP="007E5E39">
            <w:pPr>
              <w:pStyle w:val="BodyText"/>
              <w:jc w:val="left"/>
              <w:rPr>
                <w:rFonts w:ascii="Arial" w:hAnsi="Arial" w:cs="Arial"/>
                <w:sz w:val="22"/>
              </w:rPr>
            </w:pPr>
            <w:r>
              <w:rPr>
                <w:rFonts w:ascii="Arial" w:hAnsi="Arial" w:cs="Arial"/>
                <w:sz w:val="22"/>
              </w:rPr>
              <w:t xml:space="preserve">1. </w:t>
            </w:r>
            <w:r w:rsidR="009A4F67">
              <w:rPr>
                <w:rFonts w:ascii="Arial" w:hAnsi="Arial" w:cs="Arial"/>
                <w:sz w:val="22"/>
              </w:rPr>
              <w:t>Projects proposing t</w:t>
            </w:r>
            <w:r w:rsidR="001C54D4" w:rsidRPr="001C54D4">
              <w:rPr>
                <w:rFonts w:ascii="Arial" w:hAnsi="Arial" w:cs="Arial"/>
                <w:sz w:val="22"/>
              </w:rPr>
              <w:t>illing, planting, or harvesting of agricultural, horticultural, or forest crops, livestock feedlot operations</w:t>
            </w:r>
            <w:r w:rsidR="001C54D4">
              <w:rPr>
                <w:rFonts w:ascii="Arial" w:hAnsi="Arial" w:cs="Arial"/>
                <w:sz w:val="22"/>
              </w:rPr>
              <w:t>, including agricultural engineering operations:</w:t>
            </w:r>
          </w:p>
        </w:tc>
        <w:tc>
          <w:tcPr>
            <w:tcW w:w="1930" w:type="dxa"/>
            <w:tcBorders>
              <w:top w:val="single" w:sz="4" w:space="0" w:color="auto"/>
              <w:left w:val="single" w:sz="4" w:space="0" w:color="auto"/>
              <w:bottom w:val="single" w:sz="4" w:space="0" w:color="auto"/>
              <w:right w:val="single" w:sz="4" w:space="0" w:color="auto"/>
            </w:tcBorders>
          </w:tcPr>
          <w:p w14:paraId="5A3FB7BA"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59784E2F" w14:textId="77777777" w:rsidR="00D634B5" w:rsidRDefault="00D634B5" w:rsidP="00CF160B"/>
        </w:tc>
      </w:tr>
      <w:tr w:rsidR="00D634B5" w14:paraId="782FE7EA"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29DC82B4" w14:textId="39FE282A" w:rsidR="00D634B5" w:rsidRDefault="00D634B5" w:rsidP="007E5E39">
            <w:pPr>
              <w:pStyle w:val="BodyText"/>
              <w:ind w:left="165"/>
              <w:jc w:val="left"/>
              <w:rPr>
                <w:rFonts w:ascii="Arial" w:hAnsi="Arial" w:cs="Arial"/>
                <w:sz w:val="22"/>
              </w:rPr>
            </w:pPr>
            <w:r>
              <w:rPr>
                <w:rFonts w:ascii="Arial" w:hAnsi="Arial" w:cs="Arial"/>
                <w:sz w:val="22"/>
              </w:rPr>
              <w:t xml:space="preserve">1.a. </w:t>
            </w:r>
            <w:r w:rsidR="001C54D4">
              <w:rPr>
                <w:rFonts w:ascii="Arial" w:hAnsi="Arial" w:cs="Arial"/>
                <w:sz w:val="22"/>
              </w:rPr>
              <w:t>Description of the type of operations</w:t>
            </w:r>
          </w:p>
        </w:tc>
        <w:tc>
          <w:tcPr>
            <w:tcW w:w="1930" w:type="dxa"/>
            <w:tcBorders>
              <w:top w:val="single" w:sz="4" w:space="0" w:color="auto"/>
              <w:left w:val="single" w:sz="4" w:space="0" w:color="auto"/>
              <w:bottom w:val="single" w:sz="4" w:space="0" w:color="auto"/>
              <w:right w:val="single" w:sz="4" w:space="0" w:color="auto"/>
            </w:tcBorders>
          </w:tcPr>
          <w:p w14:paraId="0B8F0F7B"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0A519E3B" w14:textId="77777777" w:rsidR="00D634B5" w:rsidRDefault="00D634B5" w:rsidP="00CF160B"/>
        </w:tc>
      </w:tr>
      <w:tr w:rsidR="00D634B5" w14:paraId="342D9B6C"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60E0FBD5" w14:textId="42FD5AC6" w:rsidR="00D634B5" w:rsidRPr="00E22989" w:rsidRDefault="00D634B5" w:rsidP="007E5E39">
            <w:pPr>
              <w:pStyle w:val="BodyText"/>
              <w:ind w:left="165"/>
              <w:jc w:val="left"/>
              <w:rPr>
                <w:rFonts w:ascii="Arial" w:hAnsi="Arial" w:cs="Arial"/>
                <w:sz w:val="22"/>
              </w:rPr>
            </w:pPr>
            <w:r w:rsidRPr="00B85E56">
              <w:rPr>
                <w:rFonts w:ascii="Arial" w:hAnsi="Arial" w:cs="Arial"/>
                <w:sz w:val="22"/>
              </w:rPr>
              <w:t xml:space="preserve">1.b. </w:t>
            </w:r>
            <w:r w:rsidR="001C54D4">
              <w:rPr>
                <w:rFonts w:ascii="Arial" w:hAnsi="Arial" w:cs="Arial"/>
                <w:sz w:val="22"/>
              </w:rPr>
              <w:t>Description of the construction proposed (</w:t>
            </w:r>
            <w:proofErr w:type="gramStart"/>
            <w:r w:rsidR="001C54D4">
              <w:rPr>
                <w:rFonts w:ascii="Arial" w:hAnsi="Arial" w:cs="Arial"/>
                <w:sz w:val="22"/>
              </w:rPr>
              <w:t>i.e.</w:t>
            </w:r>
            <w:proofErr w:type="gramEnd"/>
            <w:r w:rsidR="001C54D4">
              <w:rPr>
                <w:rFonts w:ascii="Arial" w:hAnsi="Arial" w:cs="Arial"/>
                <w:sz w:val="22"/>
              </w:rPr>
              <w:t xml:space="preserve"> terraces, terrace outlets, check dams, distilling basins, ditches, etc.)</w:t>
            </w:r>
          </w:p>
        </w:tc>
        <w:tc>
          <w:tcPr>
            <w:tcW w:w="1930" w:type="dxa"/>
            <w:tcBorders>
              <w:top w:val="single" w:sz="4" w:space="0" w:color="auto"/>
              <w:left w:val="single" w:sz="4" w:space="0" w:color="auto"/>
              <w:bottom w:val="single" w:sz="4" w:space="0" w:color="auto"/>
              <w:right w:val="single" w:sz="4" w:space="0" w:color="auto"/>
            </w:tcBorders>
          </w:tcPr>
          <w:p w14:paraId="322A1616"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139E1F90" w14:textId="77777777" w:rsidR="00D634B5" w:rsidRDefault="00D634B5" w:rsidP="00CF160B"/>
        </w:tc>
      </w:tr>
      <w:tr w:rsidR="001C54D4" w14:paraId="645913A5"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00FBE257" w14:textId="71DC5B2F" w:rsidR="001C54D4" w:rsidRPr="00B85E56" w:rsidRDefault="001C54D4" w:rsidP="007E5E39">
            <w:pPr>
              <w:pStyle w:val="BodyText"/>
              <w:ind w:left="165"/>
              <w:jc w:val="left"/>
              <w:rPr>
                <w:rFonts w:ascii="Arial" w:hAnsi="Arial" w:cs="Arial"/>
                <w:sz w:val="22"/>
              </w:rPr>
            </w:pPr>
            <w:r>
              <w:rPr>
                <w:rFonts w:ascii="Arial" w:hAnsi="Arial" w:cs="Arial"/>
                <w:sz w:val="22"/>
              </w:rPr>
              <w:t xml:space="preserve">1.c. </w:t>
            </w:r>
            <w:r w:rsidR="00B95475">
              <w:rPr>
                <w:rFonts w:ascii="Arial" w:hAnsi="Arial" w:cs="Arial"/>
                <w:sz w:val="22"/>
              </w:rPr>
              <w:t>Proof of reforestation</w:t>
            </w:r>
            <w:r>
              <w:rPr>
                <w:rFonts w:ascii="Arial" w:hAnsi="Arial" w:cs="Arial"/>
                <w:sz w:val="22"/>
              </w:rPr>
              <w:t xml:space="preserve"> plan approv</w:t>
            </w:r>
            <w:r w:rsidR="00B95475">
              <w:rPr>
                <w:rFonts w:ascii="Arial" w:hAnsi="Arial" w:cs="Arial"/>
                <w:sz w:val="22"/>
              </w:rPr>
              <w:t>al</w:t>
            </w:r>
            <w:r>
              <w:rPr>
                <w:rFonts w:ascii="Arial" w:hAnsi="Arial" w:cs="Arial"/>
                <w:sz w:val="22"/>
              </w:rPr>
              <w:t xml:space="preserve"> </w:t>
            </w:r>
            <w:r w:rsidR="00B95475">
              <w:rPr>
                <w:rFonts w:ascii="Arial" w:hAnsi="Arial" w:cs="Arial"/>
                <w:sz w:val="22"/>
              </w:rPr>
              <w:t>from</w:t>
            </w:r>
            <w:r>
              <w:rPr>
                <w:rFonts w:ascii="Arial" w:hAnsi="Arial" w:cs="Arial"/>
                <w:sz w:val="22"/>
              </w:rPr>
              <w:t xml:space="preserve"> the Virginia Department of Forestry (as applicable). </w:t>
            </w:r>
          </w:p>
        </w:tc>
        <w:tc>
          <w:tcPr>
            <w:tcW w:w="1930" w:type="dxa"/>
            <w:tcBorders>
              <w:top w:val="single" w:sz="4" w:space="0" w:color="auto"/>
              <w:left w:val="single" w:sz="4" w:space="0" w:color="auto"/>
              <w:bottom w:val="single" w:sz="4" w:space="0" w:color="auto"/>
              <w:right w:val="single" w:sz="4" w:space="0" w:color="auto"/>
            </w:tcBorders>
          </w:tcPr>
          <w:p w14:paraId="5A26C612" w14:textId="77777777" w:rsidR="001C54D4" w:rsidRDefault="001C54D4" w:rsidP="00CF160B"/>
        </w:tc>
        <w:tc>
          <w:tcPr>
            <w:tcW w:w="1789" w:type="dxa"/>
            <w:tcBorders>
              <w:top w:val="single" w:sz="4" w:space="0" w:color="auto"/>
              <w:left w:val="single" w:sz="4" w:space="0" w:color="auto"/>
              <w:bottom w:val="single" w:sz="4" w:space="0" w:color="auto"/>
              <w:right w:val="single" w:sz="4" w:space="0" w:color="auto"/>
            </w:tcBorders>
          </w:tcPr>
          <w:p w14:paraId="1C898FA9" w14:textId="77777777" w:rsidR="001C54D4" w:rsidRDefault="001C54D4" w:rsidP="00CF160B"/>
        </w:tc>
      </w:tr>
      <w:tr w:rsidR="00B95475" w14:paraId="41C2B79D"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1774B932" w14:textId="51BDBAC3" w:rsidR="00B95475" w:rsidRDefault="00B95475" w:rsidP="007E5E39">
            <w:pPr>
              <w:pStyle w:val="BodyText"/>
              <w:jc w:val="left"/>
              <w:rPr>
                <w:rFonts w:ascii="Arial" w:hAnsi="Arial" w:cs="Arial"/>
                <w:sz w:val="22"/>
              </w:rPr>
            </w:pPr>
            <w:r>
              <w:rPr>
                <w:rFonts w:ascii="Arial" w:hAnsi="Arial" w:cs="Arial"/>
                <w:sz w:val="22"/>
              </w:rPr>
              <w:t xml:space="preserve">2. </w:t>
            </w:r>
            <w:r w:rsidRPr="00B95475">
              <w:rPr>
                <w:rFonts w:ascii="Arial" w:hAnsi="Arial" w:cs="Arial"/>
                <w:sz w:val="22"/>
              </w:rPr>
              <w:t>Shoreline erosion control projects on tidal waters</w:t>
            </w:r>
            <w:r>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73F16EE1" w14:textId="77777777" w:rsidR="00B95475" w:rsidRDefault="00B95475" w:rsidP="00CF160B"/>
        </w:tc>
        <w:tc>
          <w:tcPr>
            <w:tcW w:w="1789" w:type="dxa"/>
            <w:tcBorders>
              <w:top w:val="single" w:sz="4" w:space="0" w:color="auto"/>
              <w:left w:val="single" w:sz="4" w:space="0" w:color="auto"/>
              <w:bottom w:val="single" w:sz="4" w:space="0" w:color="auto"/>
              <w:right w:val="single" w:sz="4" w:space="0" w:color="auto"/>
            </w:tcBorders>
          </w:tcPr>
          <w:p w14:paraId="1037A507" w14:textId="77777777" w:rsidR="00B95475" w:rsidRDefault="00B95475" w:rsidP="00CF160B"/>
        </w:tc>
      </w:tr>
      <w:tr w:rsidR="00B95475" w14:paraId="51170BC2"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51C1D60F" w14:textId="37941284" w:rsidR="00B95475" w:rsidRDefault="00B95475" w:rsidP="007E5E39">
            <w:pPr>
              <w:pStyle w:val="BodyText"/>
              <w:ind w:left="165"/>
              <w:jc w:val="left"/>
              <w:rPr>
                <w:rFonts w:ascii="Arial" w:hAnsi="Arial" w:cs="Arial"/>
                <w:sz w:val="22"/>
              </w:rPr>
            </w:pPr>
            <w:r>
              <w:rPr>
                <w:rFonts w:ascii="Arial" w:hAnsi="Arial" w:cs="Arial"/>
                <w:sz w:val="22"/>
              </w:rPr>
              <w:t xml:space="preserve">2.a. Proof of approval from local wetlands board, Virginia Marine Resources Commission (VMRC) </w:t>
            </w:r>
            <w:r w:rsidRPr="00B95475">
              <w:rPr>
                <w:rFonts w:ascii="Arial" w:hAnsi="Arial" w:cs="Arial"/>
                <w:sz w:val="22"/>
                <w:u w:val="single"/>
              </w:rPr>
              <w:t>or</w:t>
            </w:r>
            <w:r>
              <w:rPr>
                <w:rFonts w:ascii="Arial" w:hAnsi="Arial" w:cs="Arial"/>
                <w:sz w:val="22"/>
              </w:rPr>
              <w:t xml:space="preserve"> United States Army Corps of Engineers (USACE)</w:t>
            </w:r>
          </w:p>
        </w:tc>
        <w:tc>
          <w:tcPr>
            <w:tcW w:w="1930" w:type="dxa"/>
            <w:tcBorders>
              <w:top w:val="single" w:sz="4" w:space="0" w:color="auto"/>
              <w:left w:val="single" w:sz="4" w:space="0" w:color="auto"/>
              <w:bottom w:val="single" w:sz="4" w:space="0" w:color="auto"/>
              <w:right w:val="single" w:sz="4" w:space="0" w:color="auto"/>
            </w:tcBorders>
          </w:tcPr>
          <w:p w14:paraId="143DD771" w14:textId="77777777" w:rsidR="00B95475" w:rsidRDefault="00B95475" w:rsidP="00CF160B"/>
        </w:tc>
        <w:tc>
          <w:tcPr>
            <w:tcW w:w="1789" w:type="dxa"/>
            <w:tcBorders>
              <w:top w:val="single" w:sz="4" w:space="0" w:color="auto"/>
              <w:left w:val="single" w:sz="4" w:space="0" w:color="auto"/>
              <w:bottom w:val="single" w:sz="4" w:space="0" w:color="auto"/>
              <w:right w:val="single" w:sz="4" w:space="0" w:color="auto"/>
            </w:tcBorders>
          </w:tcPr>
          <w:p w14:paraId="237EC34C" w14:textId="77777777" w:rsidR="00B95475" w:rsidRDefault="00B95475" w:rsidP="00CF160B"/>
        </w:tc>
      </w:tr>
      <w:tr w:rsidR="00B95475" w14:paraId="4F735AA9"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724B5FFD" w14:textId="7C44EC0C" w:rsidR="00B95475" w:rsidRDefault="46B1839B" w:rsidP="548FC170">
            <w:pPr>
              <w:pStyle w:val="BodyText"/>
              <w:ind w:left="165"/>
              <w:jc w:val="left"/>
              <w:rPr>
                <w:rFonts w:ascii="Arial" w:hAnsi="Arial" w:cs="Arial"/>
                <w:sz w:val="22"/>
                <w:szCs w:val="22"/>
              </w:rPr>
            </w:pPr>
            <w:r w:rsidRPr="548FC170">
              <w:rPr>
                <w:rFonts w:ascii="Arial" w:hAnsi="Arial" w:cs="Arial"/>
                <w:sz w:val="22"/>
                <w:szCs w:val="22"/>
              </w:rPr>
              <w:t xml:space="preserve">2.b. </w:t>
            </w:r>
            <w:r w:rsidR="5FAB9302" w:rsidRPr="548FC170">
              <w:rPr>
                <w:rFonts w:ascii="Arial" w:hAnsi="Arial" w:cs="Arial"/>
                <w:sz w:val="22"/>
                <w:szCs w:val="22"/>
              </w:rPr>
              <w:t>D</w:t>
            </w:r>
            <w:r w:rsidRPr="548FC170">
              <w:rPr>
                <w:rFonts w:ascii="Arial" w:hAnsi="Arial" w:cs="Arial"/>
                <w:sz w:val="22"/>
                <w:szCs w:val="22"/>
              </w:rPr>
              <w:t>escription of</w:t>
            </w:r>
            <w:r w:rsidR="7AAC9191" w:rsidRPr="548FC170">
              <w:rPr>
                <w:rFonts w:ascii="Arial" w:hAnsi="Arial" w:cs="Arial"/>
                <w:sz w:val="22"/>
                <w:szCs w:val="22"/>
              </w:rPr>
              <w:t xml:space="preserve"> and acreages for</w:t>
            </w:r>
            <w:r w:rsidRPr="548FC170">
              <w:rPr>
                <w:rFonts w:ascii="Arial" w:hAnsi="Arial" w:cs="Arial"/>
                <w:sz w:val="22"/>
                <w:szCs w:val="22"/>
              </w:rPr>
              <w:t xml:space="preserve"> any associated land disturbance outside of the area to be considered exempt</w:t>
            </w:r>
            <w:r w:rsidR="00356A7E">
              <w:rPr>
                <w:rFonts w:ascii="Arial" w:hAnsi="Arial" w:cs="Arial"/>
                <w:sz w:val="22"/>
                <w:szCs w:val="22"/>
              </w:rPr>
              <w:t xml:space="preserve"> (optional)</w:t>
            </w:r>
            <w:r w:rsidR="00B06AB2">
              <w:rPr>
                <w:rFonts w:ascii="Arial" w:hAnsi="Arial" w:cs="Arial"/>
                <w:sz w:val="22"/>
                <w:szCs w:val="22"/>
              </w:rPr>
              <w:t>.</w:t>
            </w:r>
            <w:r w:rsidRPr="548FC170">
              <w:rPr>
                <w:rFonts w:ascii="Arial" w:hAnsi="Arial" w:cs="Arial"/>
                <w:sz w:val="22"/>
                <w:szCs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50AE6DC9" w14:textId="77777777" w:rsidR="00B95475" w:rsidRDefault="00B95475" w:rsidP="00CF160B"/>
        </w:tc>
        <w:tc>
          <w:tcPr>
            <w:tcW w:w="1789" w:type="dxa"/>
            <w:tcBorders>
              <w:top w:val="single" w:sz="4" w:space="0" w:color="auto"/>
              <w:left w:val="single" w:sz="4" w:space="0" w:color="auto"/>
              <w:bottom w:val="single" w:sz="4" w:space="0" w:color="auto"/>
              <w:right w:val="single" w:sz="4" w:space="0" w:color="auto"/>
            </w:tcBorders>
          </w:tcPr>
          <w:p w14:paraId="4EB6A20B" w14:textId="77777777" w:rsidR="00B95475" w:rsidRDefault="00B95475" w:rsidP="00CF160B"/>
        </w:tc>
      </w:tr>
      <w:tr w:rsidR="00366830" w14:paraId="25FDD004" w14:textId="77777777" w:rsidTr="548FC170">
        <w:trPr>
          <w:trHeight w:val="451"/>
        </w:trPr>
        <w:tc>
          <w:tcPr>
            <w:tcW w:w="7110" w:type="dxa"/>
            <w:tcBorders>
              <w:top w:val="single" w:sz="4" w:space="0" w:color="auto"/>
              <w:left w:val="single" w:sz="4" w:space="0" w:color="auto"/>
              <w:bottom w:val="single" w:sz="4" w:space="0" w:color="auto"/>
              <w:right w:val="single" w:sz="4" w:space="0" w:color="auto"/>
            </w:tcBorders>
          </w:tcPr>
          <w:p w14:paraId="0FC72443" w14:textId="14C34934" w:rsidR="00366830" w:rsidRDefault="7AAC9191" w:rsidP="548FC170">
            <w:pPr>
              <w:pStyle w:val="BodyText"/>
              <w:ind w:left="165"/>
              <w:jc w:val="left"/>
              <w:rPr>
                <w:rFonts w:ascii="Arial" w:hAnsi="Arial" w:cs="Arial"/>
                <w:sz w:val="22"/>
                <w:szCs w:val="22"/>
              </w:rPr>
            </w:pPr>
            <w:r w:rsidRPr="548FC170">
              <w:rPr>
                <w:rFonts w:ascii="Arial" w:hAnsi="Arial" w:cs="Arial"/>
                <w:sz w:val="22"/>
                <w:szCs w:val="22"/>
              </w:rPr>
              <w:t>2.c. Plans submitted to the approving authority delineating exempt areas</w:t>
            </w:r>
            <w:r w:rsidR="03F97351" w:rsidRPr="548FC170">
              <w:rPr>
                <w:rFonts w:ascii="Arial" w:hAnsi="Arial" w:cs="Arial"/>
                <w:sz w:val="22"/>
                <w:szCs w:val="22"/>
              </w:rPr>
              <w:t>.</w:t>
            </w:r>
          </w:p>
        </w:tc>
        <w:tc>
          <w:tcPr>
            <w:tcW w:w="1930" w:type="dxa"/>
            <w:tcBorders>
              <w:top w:val="single" w:sz="4" w:space="0" w:color="auto"/>
              <w:left w:val="single" w:sz="4" w:space="0" w:color="auto"/>
              <w:bottom w:val="single" w:sz="4" w:space="0" w:color="auto"/>
              <w:right w:val="single" w:sz="4" w:space="0" w:color="auto"/>
            </w:tcBorders>
          </w:tcPr>
          <w:p w14:paraId="65C6CA3F" w14:textId="77777777" w:rsidR="00366830" w:rsidRDefault="00366830" w:rsidP="00CF160B"/>
        </w:tc>
        <w:tc>
          <w:tcPr>
            <w:tcW w:w="1789" w:type="dxa"/>
            <w:tcBorders>
              <w:top w:val="single" w:sz="4" w:space="0" w:color="auto"/>
              <w:left w:val="single" w:sz="4" w:space="0" w:color="auto"/>
              <w:bottom w:val="single" w:sz="4" w:space="0" w:color="auto"/>
              <w:right w:val="single" w:sz="4" w:space="0" w:color="auto"/>
            </w:tcBorders>
          </w:tcPr>
          <w:p w14:paraId="1649BDAA" w14:textId="77777777" w:rsidR="00366830" w:rsidRDefault="00366830" w:rsidP="00CF160B"/>
        </w:tc>
      </w:tr>
    </w:tbl>
    <w:p w14:paraId="11B29234" w14:textId="77777777" w:rsidR="00D634B5" w:rsidRDefault="00D634B5" w:rsidP="00B730C5"/>
    <w:tbl>
      <w:tblPr>
        <w:tblStyle w:val="TableGrid"/>
        <w:tblW w:w="10829" w:type="dxa"/>
        <w:tblInd w:w="-5" w:type="dxa"/>
        <w:tblLayout w:type="fixed"/>
        <w:tblLook w:val="04A0" w:firstRow="1" w:lastRow="0" w:firstColumn="1" w:lastColumn="0" w:noHBand="0" w:noVBand="1"/>
      </w:tblPr>
      <w:tblGrid>
        <w:gridCol w:w="7110"/>
        <w:gridCol w:w="1930"/>
        <w:gridCol w:w="1789"/>
      </w:tblGrid>
      <w:tr w:rsidR="00D634B5" w14:paraId="69881471" w14:textId="77777777" w:rsidTr="30EADEED">
        <w:trPr>
          <w:trHeight w:val="451"/>
          <w:tblHeader/>
        </w:trPr>
        <w:tc>
          <w:tcPr>
            <w:tcW w:w="71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E631D7" w14:textId="77777777" w:rsidR="00D634B5" w:rsidRDefault="00D634B5" w:rsidP="00CF160B">
            <w:pPr>
              <w:jc w:val="center"/>
              <w:rPr>
                <w:rFonts w:ascii="Arial" w:hAnsi="Arial" w:cs="Arial"/>
                <w:b/>
                <w:bCs/>
                <w:sz w:val="26"/>
                <w:szCs w:val="26"/>
              </w:rPr>
            </w:pPr>
            <w:r>
              <w:rPr>
                <w:rFonts w:ascii="Arial" w:hAnsi="Arial" w:cs="Arial"/>
                <w:b/>
                <w:bCs/>
                <w:sz w:val="26"/>
                <w:szCs w:val="26"/>
              </w:rPr>
              <w:t>SWM Linear Utility Waiver Request</w:t>
            </w:r>
          </w:p>
          <w:p w14:paraId="7AA8AEB2" w14:textId="471FBD25" w:rsidR="00F83A19" w:rsidRPr="00F83A19" w:rsidRDefault="00000000" w:rsidP="00CF160B">
            <w:pPr>
              <w:jc w:val="center"/>
              <w:rPr>
                <w:rFonts w:ascii="Arial" w:hAnsi="Arial" w:cs="Arial"/>
                <w:sz w:val="26"/>
                <w:szCs w:val="26"/>
              </w:rPr>
            </w:pPr>
            <w:hyperlink r:id="rId15" w:history="1">
              <w:r w:rsidR="00F83A19" w:rsidRPr="00CB37D2">
                <w:rPr>
                  <w:rStyle w:val="Hyperlink"/>
                  <w:rFonts w:ascii="Arial" w:hAnsi="Arial" w:cs="Arial"/>
                  <w:sz w:val="26"/>
                  <w:szCs w:val="26"/>
                </w:rPr>
                <w:t>GM15-2003</w:t>
              </w:r>
            </w:hyperlink>
          </w:p>
        </w:tc>
        <w:tc>
          <w:tcPr>
            <w:tcW w:w="19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442EEB5" w14:textId="77777777" w:rsidR="00D634B5" w:rsidRDefault="00D634B5" w:rsidP="00CF160B">
            <w:pPr>
              <w:jc w:val="center"/>
              <w:rPr>
                <w:rFonts w:ascii="Arial" w:hAnsi="Arial" w:cs="Arial"/>
                <w:b/>
                <w:bCs/>
                <w:sz w:val="26"/>
                <w:szCs w:val="26"/>
              </w:rPr>
            </w:pPr>
            <w:r>
              <w:rPr>
                <w:rFonts w:ascii="Arial" w:hAnsi="Arial" w:cs="Arial"/>
                <w:b/>
                <w:bCs/>
                <w:sz w:val="26"/>
                <w:szCs w:val="26"/>
              </w:rPr>
              <w:t>Included</w:t>
            </w:r>
          </w:p>
          <w:p w14:paraId="06CC5BF7" w14:textId="77777777" w:rsidR="00D634B5" w:rsidRDefault="00D634B5" w:rsidP="00CF160B">
            <w:pPr>
              <w:jc w:val="center"/>
              <w:rPr>
                <w:rFonts w:ascii="Arial" w:hAnsi="Arial" w:cs="Arial"/>
                <w:b/>
                <w:bCs/>
                <w:sz w:val="26"/>
                <w:szCs w:val="26"/>
              </w:rPr>
            </w:pPr>
            <w:r>
              <w:rPr>
                <w:rFonts w:ascii="Arial" w:hAnsi="Arial" w:cs="Arial"/>
                <w:b/>
                <w:bCs/>
                <w:sz w:val="26"/>
                <w:szCs w:val="26"/>
              </w:rPr>
              <w:t>(Y, N, or N/A)</w:t>
            </w:r>
          </w:p>
        </w:tc>
        <w:tc>
          <w:tcPr>
            <w:tcW w:w="17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F0CDC6" w14:textId="77777777" w:rsidR="00D634B5" w:rsidRDefault="00D634B5" w:rsidP="00CF160B">
            <w:pPr>
              <w:jc w:val="center"/>
              <w:rPr>
                <w:rFonts w:ascii="Arial" w:hAnsi="Arial" w:cs="Arial"/>
                <w:b/>
                <w:bCs/>
                <w:sz w:val="26"/>
                <w:szCs w:val="26"/>
              </w:rPr>
            </w:pPr>
            <w:r>
              <w:rPr>
                <w:rFonts w:ascii="Arial" w:hAnsi="Arial" w:cs="Arial"/>
                <w:b/>
                <w:bCs/>
                <w:sz w:val="26"/>
                <w:szCs w:val="26"/>
              </w:rPr>
              <w:t>Page Number(s)</w:t>
            </w:r>
          </w:p>
          <w:p w14:paraId="791303DC" w14:textId="77777777" w:rsidR="00D634B5" w:rsidRDefault="00D634B5" w:rsidP="00CF160B">
            <w:pPr>
              <w:jc w:val="center"/>
              <w:rPr>
                <w:rFonts w:ascii="Arial" w:hAnsi="Arial" w:cs="Arial"/>
                <w:b/>
                <w:bCs/>
                <w:sz w:val="26"/>
                <w:szCs w:val="26"/>
              </w:rPr>
            </w:pPr>
            <w:r>
              <w:rPr>
                <w:rFonts w:ascii="Arial" w:hAnsi="Arial" w:cs="Arial"/>
                <w:b/>
                <w:bCs/>
                <w:sz w:val="26"/>
                <w:szCs w:val="26"/>
              </w:rPr>
              <w:t>Or Location(s)</w:t>
            </w:r>
          </w:p>
        </w:tc>
      </w:tr>
      <w:tr w:rsidR="00D634B5" w14:paraId="57B2E36D"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hideMark/>
          </w:tcPr>
          <w:p w14:paraId="24852744" w14:textId="4815A04C" w:rsidR="00D634B5" w:rsidRPr="00772645" w:rsidRDefault="00D634B5" w:rsidP="00921788">
            <w:pPr>
              <w:pStyle w:val="BodyText"/>
              <w:jc w:val="left"/>
              <w:rPr>
                <w:rFonts w:ascii="Arial" w:hAnsi="Arial" w:cs="Arial"/>
                <w:sz w:val="22"/>
              </w:rPr>
            </w:pPr>
            <w:r>
              <w:rPr>
                <w:rFonts w:ascii="Arial" w:hAnsi="Arial" w:cs="Arial"/>
                <w:sz w:val="22"/>
              </w:rPr>
              <w:t xml:space="preserve">1. </w:t>
            </w:r>
            <w:r w:rsidR="00194C49">
              <w:rPr>
                <w:rFonts w:ascii="Arial" w:hAnsi="Arial" w:cs="Arial"/>
                <w:sz w:val="22"/>
              </w:rPr>
              <w:t>Describe the t</w:t>
            </w:r>
            <w:r w:rsidR="00A66FD3">
              <w:rPr>
                <w:rFonts w:ascii="Arial" w:hAnsi="Arial" w:cs="Arial"/>
                <w:sz w:val="22"/>
              </w:rPr>
              <w:t xml:space="preserve">ype of </w:t>
            </w:r>
            <w:r w:rsidR="000B4A18">
              <w:rPr>
                <w:rFonts w:ascii="Arial" w:hAnsi="Arial" w:cs="Arial"/>
                <w:sz w:val="22"/>
              </w:rPr>
              <w:t>qualifying</w:t>
            </w:r>
            <w:r w:rsidR="00A66FD3">
              <w:rPr>
                <w:rFonts w:ascii="Arial" w:hAnsi="Arial" w:cs="Arial"/>
                <w:sz w:val="22"/>
              </w:rPr>
              <w:t xml:space="preserve"> linear utility</w:t>
            </w:r>
            <w:r w:rsidR="000B4A18">
              <w:rPr>
                <w:rFonts w:ascii="Arial" w:hAnsi="Arial" w:cs="Arial"/>
                <w:sz w:val="22"/>
              </w:rPr>
              <w:t>, including</w:t>
            </w:r>
            <w:r w:rsidR="00194C49">
              <w:rPr>
                <w:rFonts w:ascii="Arial" w:hAnsi="Arial" w:cs="Arial"/>
                <w:sz w:val="22"/>
              </w:rPr>
              <w:t xml:space="preserve"> descriptions of</w:t>
            </w:r>
            <w:r w:rsidR="000B4A18">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23402AFB"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6FBD9966" w14:textId="77777777" w:rsidR="00D634B5" w:rsidRDefault="00D634B5" w:rsidP="00CF160B"/>
        </w:tc>
      </w:tr>
      <w:tr w:rsidR="00D634B5" w14:paraId="13625D0B"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04CBB2BB" w14:textId="119FF192" w:rsidR="00D634B5" w:rsidRDefault="00D634B5" w:rsidP="548FC170">
            <w:pPr>
              <w:pStyle w:val="BodyText"/>
              <w:ind w:left="165"/>
              <w:jc w:val="left"/>
              <w:rPr>
                <w:rFonts w:ascii="Arial" w:hAnsi="Arial" w:cs="Arial"/>
                <w:sz w:val="22"/>
                <w:szCs w:val="22"/>
              </w:rPr>
            </w:pPr>
            <w:r w:rsidRPr="548FC170">
              <w:rPr>
                <w:rFonts w:ascii="Arial" w:hAnsi="Arial" w:cs="Arial"/>
                <w:sz w:val="22"/>
                <w:szCs w:val="22"/>
              </w:rPr>
              <w:lastRenderedPageBreak/>
              <w:t xml:space="preserve">1.a. </w:t>
            </w:r>
            <w:r w:rsidR="2D67D8A7" w:rsidRPr="548FC170">
              <w:rPr>
                <w:rFonts w:ascii="Arial" w:hAnsi="Arial" w:cs="Arial"/>
                <w:sz w:val="22"/>
                <w:szCs w:val="22"/>
              </w:rPr>
              <w:t>The p</w:t>
            </w:r>
            <w:r w:rsidR="07726569" w:rsidRPr="548FC170">
              <w:rPr>
                <w:rFonts w:ascii="Arial" w:hAnsi="Arial" w:cs="Arial"/>
                <w:sz w:val="22"/>
                <w:szCs w:val="22"/>
              </w:rPr>
              <w:t xml:space="preserve">roject scope, including linear feet of the utility and disturbed acreage. </w:t>
            </w:r>
          </w:p>
        </w:tc>
        <w:tc>
          <w:tcPr>
            <w:tcW w:w="1930" w:type="dxa"/>
            <w:tcBorders>
              <w:top w:val="single" w:sz="4" w:space="0" w:color="auto"/>
              <w:left w:val="single" w:sz="4" w:space="0" w:color="auto"/>
              <w:bottom w:val="single" w:sz="4" w:space="0" w:color="auto"/>
              <w:right w:val="single" w:sz="4" w:space="0" w:color="auto"/>
            </w:tcBorders>
          </w:tcPr>
          <w:p w14:paraId="15945327"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7646C0E1" w14:textId="77777777" w:rsidR="00D634B5" w:rsidRDefault="00D634B5" w:rsidP="00CF160B"/>
        </w:tc>
      </w:tr>
      <w:tr w:rsidR="00D634B5" w14:paraId="550C2BFB"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3F9838A7" w14:textId="29E2E3B4" w:rsidR="00D634B5" w:rsidRPr="00E22989" w:rsidRDefault="00D634B5" w:rsidP="00921788">
            <w:pPr>
              <w:pStyle w:val="BodyText"/>
              <w:ind w:left="165"/>
              <w:jc w:val="left"/>
              <w:rPr>
                <w:rFonts w:ascii="Arial" w:hAnsi="Arial" w:cs="Arial"/>
                <w:sz w:val="22"/>
              </w:rPr>
            </w:pPr>
            <w:r w:rsidRPr="00B85E56">
              <w:rPr>
                <w:rFonts w:ascii="Arial" w:hAnsi="Arial" w:cs="Arial"/>
                <w:sz w:val="22"/>
              </w:rPr>
              <w:t xml:space="preserve">1.b. </w:t>
            </w:r>
            <w:r w:rsidR="00194C49">
              <w:rPr>
                <w:rFonts w:ascii="Arial" w:hAnsi="Arial" w:cs="Arial"/>
                <w:sz w:val="22"/>
              </w:rPr>
              <w:t>H</w:t>
            </w:r>
            <w:r w:rsidR="000B4A18">
              <w:rPr>
                <w:rFonts w:ascii="Arial" w:hAnsi="Arial" w:cs="Arial"/>
                <w:sz w:val="22"/>
              </w:rPr>
              <w:t>ow the project meets the</w:t>
            </w:r>
            <w:r w:rsidR="004263D9">
              <w:rPr>
                <w:rFonts w:ascii="Arial" w:hAnsi="Arial" w:cs="Arial"/>
                <w:sz w:val="22"/>
              </w:rPr>
              <w:t xml:space="preserve"> conditions</w:t>
            </w:r>
            <w:r w:rsidR="000B4A18">
              <w:rPr>
                <w:rFonts w:ascii="Arial" w:hAnsi="Arial" w:cs="Arial"/>
                <w:sz w:val="22"/>
              </w:rPr>
              <w:t xml:space="preserve"> described in GM15-2003. </w:t>
            </w:r>
          </w:p>
        </w:tc>
        <w:tc>
          <w:tcPr>
            <w:tcW w:w="1930" w:type="dxa"/>
            <w:tcBorders>
              <w:top w:val="single" w:sz="4" w:space="0" w:color="auto"/>
              <w:left w:val="single" w:sz="4" w:space="0" w:color="auto"/>
              <w:bottom w:val="single" w:sz="4" w:space="0" w:color="auto"/>
              <w:right w:val="single" w:sz="4" w:space="0" w:color="auto"/>
            </w:tcBorders>
          </w:tcPr>
          <w:p w14:paraId="4DC22759"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2C6C6284" w14:textId="77777777" w:rsidR="00D634B5" w:rsidRDefault="00D634B5" w:rsidP="00CF160B"/>
        </w:tc>
      </w:tr>
      <w:tr w:rsidR="000B4A18" w14:paraId="00F0EBAF"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3D235974" w14:textId="6D7E703C" w:rsidR="000B4A18" w:rsidRPr="00B85E56" w:rsidRDefault="041BF03A" w:rsidP="548FC170">
            <w:pPr>
              <w:pStyle w:val="BodyText"/>
              <w:ind w:left="165"/>
              <w:jc w:val="left"/>
              <w:rPr>
                <w:rFonts w:ascii="Arial" w:hAnsi="Arial" w:cs="Arial"/>
                <w:sz w:val="22"/>
                <w:szCs w:val="22"/>
              </w:rPr>
            </w:pPr>
            <w:r w:rsidRPr="548FC170">
              <w:rPr>
                <w:rFonts w:ascii="Arial" w:hAnsi="Arial" w:cs="Arial"/>
                <w:sz w:val="22"/>
                <w:szCs w:val="22"/>
              </w:rPr>
              <w:t xml:space="preserve">1.c. </w:t>
            </w:r>
            <w:r w:rsidR="2D67D8A7" w:rsidRPr="548FC170">
              <w:rPr>
                <w:rFonts w:ascii="Arial" w:hAnsi="Arial" w:cs="Arial"/>
                <w:sz w:val="22"/>
                <w:szCs w:val="22"/>
              </w:rPr>
              <w:t>P</w:t>
            </w:r>
            <w:r w:rsidRPr="548FC170">
              <w:rPr>
                <w:rFonts w:ascii="Arial" w:hAnsi="Arial" w:cs="Arial"/>
                <w:sz w:val="22"/>
                <w:szCs w:val="22"/>
              </w:rPr>
              <w:t>re-development and post-development runoff characteristics</w:t>
            </w:r>
            <w:r w:rsidR="1CD4A7B2" w:rsidRPr="548FC170">
              <w:rPr>
                <w:rFonts w:ascii="Arial" w:hAnsi="Arial" w:cs="Arial"/>
                <w:sz w:val="22"/>
                <w:szCs w:val="22"/>
              </w:rPr>
              <w:t>, including curve number assessments</w:t>
            </w:r>
            <w:r w:rsidRPr="548FC170">
              <w:rPr>
                <w:rFonts w:ascii="Arial" w:hAnsi="Arial" w:cs="Arial"/>
                <w:sz w:val="22"/>
                <w:szCs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102B98DA" w14:textId="77777777" w:rsidR="000B4A18" w:rsidRDefault="000B4A18" w:rsidP="00CF160B"/>
        </w:tc>
        <w:tc>
          <w:tcPr>
            <w:tcW w:w="1789" w:type="dxa"/>
            <w:tcBorders>
              <w:top w:val="single" w:sz="4" w:space="0" w:color="auto"/>
              <w:left w:val="single" w:sz="4" w:space="0" w:color="auto"/>
              <w:bottom w:val="single" w:sz="4" w:space="0" w:color="auto"/>
              <w:right w:val="single" w:sz="4" w:space="0" w:color="auto"/>
            </w:tcBorders>
          </w:tcPr>
          <w:p w14:paraId="73939CBD" w14:textId="77777777" w:rsidR="000B4A18" w:rsidRDefault="000B4A18" w:rsidP="00CF160B"/>
        </w:tc>
      </w:tr>
      <w:tr w:rsidR="000B4A18" w14:paraId="572EFECD"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3AE133EB" w14:textId="78A67EAD" w:rsidR="000B4A18" w:rsidRDefault="041BF03A" w:rsidP="548FC170">
            <w:pPr>
              <w:pStyle w:val="BodyText"/>
              <w:ind w:left="165"/>
              <w:jc w:val="left"/>
              <w:rPr>
                <w:rFonts w:ascii="Arial" w:hAnsi="Arial" w:cs="Arial"/>
                <w:sz w:val="22"/>
                <w:szCs w:val="22"/>
              </w:rPr>
            </w:pPr>
            <w:r w:rsidRPr="548FC170">
              <w:rPr>
                <w:rFonts w:ascii="Arial" w:hAnsi="Arial" w:cs="Arial"/>
                <w:sz w:val="22"/>
                <w:szCs w:val="22"/>
              </w:rPr>
              <w:t xml:space="preserve">1.d. </w:t>
            </w:r>
            <w:r w:rsidR="2D67D8A7" w:rsidRPr="548FC170">
              <w:rPr>
                <w:rFonts w:ascii="Arial" w:hAnsi="Arial" w:cs="Arial"/>
                <w:sz w:val="22"/>
                <w:szCs w:val="22"/>
              </w:rPr>
              <w:t>H</w:t>
            </w:r>
            <w:r w:rsidRPr="548FC170">
              <w:rPr>
                <w:rFonts w:ascii="Arial" w:hAnsi="Arial" w:cs="Arial"/>
                <w:sz w:val="22"/>
                <w:szCs w:val="22"/>
              </w:rPr>
              <w:t xml:space="preserve">ow the </w:t>
            </w:r>
            <w:r w:rsidR="5DC93708" w:rsidRPr="548FC170">
              <w:rPr>
                <w:rFonts w:ascii="Arial" w:hAnsi="Arial" w:cs="Arial"/>
                <w:sz w:val="22"/>
                <w:szCs w:val="22"/>
              </w:rPr>
              <w:t>project</w:t>
            </w:r>
            <w:r w:rsidRPr="548FC170">
              <w:rPr>
                <w:rFonts w:ascii="Arial" w:hAnsi="Arial" w:cs="Arial"/>
                <w:sz w:val="22"/>
                <w:szCs w:val="22"/>
              </w:rPr>
              <w:t xml:space="preserve"> will be returned to pre-development condition</w:t>
            </w:r>
            <w:r w:rsidR="250AF58E" w:rsidRPr="548FC170">
              <w:rPr>
                <w:rFonts w:ascii="Arial" w:hAnsi="Arial" w:cs="Arial"/>
                <w:sz w:val="22"/>
                <w:szCs w:val="22"/>
              </w:rPr>
              <w:t>.</w:t>
            </w:r>
          </w:p>
        </w:tc>
        <w:tc>
          <w:tcPr>
            <w:tcW w:w="1930" w:type="dxa"/>
            <w:tcBorders>
              <w:top w:val="single" w:sz="4" w:space="0" w:color="auto"/>
              <w:left w:val="single" w:sz="4" w:space="0" w:color="auto"/>
              <w:bottom w:val="single" w:sz="4" w:space="0" w:color="auto"/>
              <w:right w:val="single" w:sz="4" w:space="0" w:color="auto"/>
            </w:tcBorders>
          </w:tcPr>
          <w:p w14:paraId="6C919895" w14:textId="77777777" w:rsidR="000B4A18" w:rsidRDefault="000B4A18" w:rsidP="00CF160B"/>
        </w:tc>
        <w:tc>
          <w:tcPr>
            <w:tcW w:w="1789" w:type="dxa"/>
            <w:tcBorders>
              <w:top w:val="single" w:sz="4" w:space="0" w:color="auto"/>
              <w:left w:val="single" w:sz="4" w:space="0" w:color="auto"/>
              <w:bottom w:val="single" w:sz="4" w:space="0" w:color="auto"/>
              <w:right w:val="single" w:sz="4" w:space="0" w:color="auto"/>
            </w:tcBorders>
          </w:tcPr>
          <w:p w14:paraId="289780A5" w14:textId="77777777" w:rsidR="000B4A18" w:rsidRDefault="000B4A18" w:rsidP="00CF160B"/>
        </w:tc>
      </w:tr>
      <w:tr w:rsidR="548FC170" w14:paraId="5FF6F77A"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4F2FE2C4" w14:textId="2DFA73F5" w:rsidR="548FC170" w:rsidRDefault="548FC170" w:rsidP="002D7798">
            <w:pPr>
              <w:pStyle w:val="BodyText"/>
              <w:ind w:left="157"/>
              <w:jc w:val="left"/>
              <w:rPr>
                <w:rFonts w:ascii="Arial" w:hAnsi="Arial" w:cs="Arial"/>
                <w:sz w:val="22"/>
                <w:szCs w:val="22"/>
              </w:rPr>
            </w:pPr>
            <w:r w:rsidRPr="548FC170">
              <w:rPr>
                <w:rFonts w:ascii="Arial" w:hAnsi="Arial" w:cs="Arial"/>
                <w:sz w:val="22"/>
                <w:szCs w:val="22"/>
              </w:rPr>
              <w:t>1.</w:t>
            </w:r>
            <w:r w:rsidR="00AF84AC" w:rsidRPr="548FC170">
              <w:rPr>
                <w:rFonts w:ascii="Arial" w:hAnsi="Arial" w:cs="Arial"/>
                <w:sz w:val="22"/>
                <w:szCs w:val="22"/>
              </w:rPr>
              <w:t xml:space="preserve">e. For portion of projects, include a breakout of acreage for project areas proposed for the SWM Waiver and acreages that do not qualify for a waiver (optional).  </w:t>
            </w:r>
          </w:p>
        </w:tc>
        <w:tc>
          <w:tcPr>
            <w:tcW w:w="1930" w:type="dxa"/>
            <w:tcBorders>
              <w:top w:val="single" w:sz="4" w:space="0" w:color="auto"/>
              <w:left w:val="single" w:sz="4" w:space="0" w:color="auto"/>
              <w:bottom w:val="single" w:sz="4" w:space="0" w:color="auto"/>
              <w:right w:val="single" w:sz="4" w:space="0" w:color="auto"/>
            </w:tcBorders>
          </w:tcPr>
          <w:p w14:paraId="23D845CA" w14:textId="1FDBAC4F" w:rsidR="548FC170" w:rsidRDefault="548FC170" w:rsidP="548FC170"/>
        </w:tc>
        <w:tc>
          <w:tcPr>
            <w:tcW w:w="1789" w:type="dxa"/>
            <w:tcBorders>
              <w:top w:val="single" w:sz="4" w:space="0" w:color="auto"/>
              <w:left w:val="single" w:sz="4" w:space="0" w:color="auto"/>
              <w:bottom w:val="single" w:sz="4" w:space="0" w:color="auto"/>
              <w:right w:val="single" w:sz="4" w:space="0" w:color="auto"/>
            </w:tcBorders>
          </w:tcPr>
          <w:p w14:paraId="117B7837" w14:textId="77659EE7" w:rsidR="548FC170" w:rsidRDefault="548FC170" w:rsidP="548FC170"/>
        </w:tc>
      </w:tr>
      <w:tr w:rsidR="00194C49" w14:paraId="6B35B552"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2ACB0C81" w14:textId="602352E8" w:rsidR="00194C49" w:rsidRDefault="2D67D8A7" w:rsidP="548FC170">
            <w:pPr>
              <w:pStyle w:val="BodyText"/>
              <w:jc w:val="left"/>
              <w:rPr>
                <w:rFonts w:ascii="Arial" w:hAnsi="Arial" w:cs="Arial"/>
                <w:sz w:val="22"/>
                <w:szCs w:val="22"/>
              </w:rPr>
            </w:pPr>
            <w:r w:rsidRPr="548FC170">
              <w:rPr>
                <w:rFonts w:ascii="Arial" w:hAnsi="Arial" w:cs="Arial"/>
                <w:sz w:val="22"/>
                <w:szCs w:val="22"/>
              </w:rPr>
              <w:t>2. Supporting information included on the ESC Plan</w:t>
            </w:r>
            <w:r w:rsidR="0B22C630" w:rsidRPr="548FC170">
              <w:rPr>
                <w:rFonts w:ascii="Arial" w:hAnsi="Arial" w:cs="Arial"/>
                <w:sz w:val="22"/>
                <w:szCs w:val="22"/>
              </w:rPr>
              <w:t xml:space="preserve"> (optional)</w:t>
            </w:r>
            <w:r w:rsidRPr="548FC170">
              <w:rPr>
                <w:rFonts w:ascii="Arial" w:hAnsi="Arial" w:cs="Arial"/>
                <w:sz w:val="22"/>
                <w:szCs w:val="22"/>
              </w:rPr>
              <w:t>:</w:t>
            </w:r>
          </w:p>
        </w:tc>
        <w:tc>
          <w:tcPr>
            <w:tcW w:w="1930" w:type="dxa"/>
            <w:tcBorders>
              <w:top w:val="single" w:sz="4" w:space="0" w:color="auto"/>
              <w:left w:val="single" w:sz="4" w:space="0" w:color="auto"/>
              <w:bottom w:val="single" w:sz="4" w:space="0" w:color="auto"/>
              <w:right w:val="single" w:sz="4" w:space="0" w:color="auto"/>
            </w:tcBorders>
          </w:tcPr>
          <w:p w14:paraId="4AAB81B6" w14:textId="77777777" w:rsidR="00194C49" w:rsidRDefault="00194C49" w:rsidP="00CF160B"/>
        </w:tc>
        <w:tc>
          <w:tcPr>
            <w:tcW w:w="1789" w:type="dxa"/>
            <w:tcBorders>
              <w:top w:val="single" w:sz="4" w:space="0" w:color="auto"/>
              <w:left w:val="single" w:sz="4" w:space="0" w:color="auto"/>
              <w:bottom w:val="single" w:sz="4" w:space="0" w:color="auto"/>
              <w:right w:val="single" w:sz="4" w:space="0" w:color="auto"/>
            </w:tcBorders>
          </w:tcPr>
          <w:p w14:paraId="309BFC95" w14:textId="77777777" w:rsidR="00194C49" w:rsidRDefault="00194C49" w:rsidP="00CF160B"/>
        </w:tc>
      </w:tr>
      <w:tr w:rsidR="00194C49" w14:paraId="27FD7535"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023615A3" w14:textId="1ED93CF1" w:rsidR="00194C49" w:rsidRDefault="6280019F" w:rsidP="30EADEED">
            <w:pPr>
              <w:pStyle w:val="BodyText"/>
              <w:ind w:left="165"/>
              <w:jc w:val="left"/>
              <w:rPr>
                <w:rFonts w:ascii="Arial" w:hAnsi="Arial" w:cs="Arial"/>
                <w:sz w:val="22"/>
                <w:szCs w:val="22"/>
              </w:rPr>
            </w:pPr>
            <w:r w:rsidRPr="30EADEED">
              <w:rPr>
                <w:rFonts w:ascii="Arial" w:hAnsi="Arial" w:cs="Arial"/>
                <w:sz w:val="22"/>
                <w:szCs w:val="22"/>
              </w:rPr>
              <w:t xml:space="preserve">2.a. </w:t>
            </w:r>
            <w:proofErr w:type="gramStart"/>
            <w:r w:rsidR="60EB60FB" w:rsidRPr="30EADEED">
              <w:rPr>
                <w:rFonts w:ascii="Arial" w:hAnsi="Arial" w:cs="Arial"/>
                <w:sz w:val="22"/>
                <w:szCs w:val="22"/>
              </w:rPr>
              <w:t>P</w:t>
            </w:r>
            <w:r w:rsidRPr="30EADEED">
              <w:rPr>
                <w:rFonts w:ascii="Arial" w:hAnsi="Arial" w:cs="Arial"/>
                <w:sz w:val="22"/>
                <w:szCs w:val="22"/>
              </w:rPr>
              <w:t>re</w:t>
            </w:r>
            <w:r w:rsidR="0F9325B0" w:rsidRPr="30EADEED">
              <w:rPr>
                <w:rFonts w:ascii="Arial" w:hAnsi="Arial" w:cs="Arial"/>
                <w:sz w:val="22"/>
                <w:szCs w:val="22"/>
              </w:rPr>
              <w:t>-</w:t>
            </w:r>
            <w:r w:rsidRPr="30EADEED">
              <w:rPr>
                <w:rFonts w:ascii="Arial" w:hAnsi="Arial" w:cs="Arial"/>
                <w:sz w:val="22"/>
                <w:szCs w:val="22"/>
              </w:rPr>
              <w:t xml:space="preserve"> and</w:t>
            </w:r>
            <w:proofErr w:type="gramEnd"/>
            <w:r w:rsidRPr="30EADEED">
              <w:rPr>
                <w:rFonts w:ascii="Arial" w:hAnsi="Arial" w:cs="Arial"/>
                <w:sz w:val="22"/>
                <w:szCs w:val="22"/>
              </w:rPr>
              <w:t xml:space="preserve"> post-development site maps </w:t>
            </w:r>
            <w:r w:rsidR="51AB62DD" w:rsidRPr="30EADEED">
              <w:rPr>
                <w:rFonts w:ascii="Arial" w:hAnsi="Arial" w:cs="Arial"/>
                <w:sz w:val="22"/>
                <w:szCs w:val="22"/>
              </w:rPr>
              <w:t>consistent with</w:t>
            </w:r>
            <w:r w:rsidRPr="30EADEED">
              <w:rPr>
                <w:rFonts w:ascii="Arial" w:hAnsi="Arial" w:cs="Arial"/>
                <w:sz w:val="22"/>
                <w:szCs w:val="22"/>
              </w:rPr>
              <w:t xml:space="preserve"> the information described in section 1 of this subsection. </w:t>
            </w:r>
          </w:p>
        </w:tc>
        <w:tc>
          <w:tcPr>
            <w:tcW w:w="1930" w:type="dxa"/>
            <w:tcBorders>
              <w:top w:val="single" w:sz="4" w:space="0" w:color="auto"/>
              <w:left w:val="single" w:sz="4" w:space="0" w:color="auto"/>
              <w:bottom w:val="single" w:sz="4" w:space="0" w:color="auto"/>
              <w:right w:val="single" w:sz="4" w:space="0" w:color="auto"/>
            </w:tcBorders>
          </w:tcPr>
          <w:p w14:paraId="6FE8C43C" w14:textId="77777777" w:rsidR="00194C49" w:rsidRDefault="00194C49" w:rsidP="00CF160B"/>
        </w:tc>
        <w:tc>
          <w:tcPr>
            <w:tcW w:w="1789" w:type="dxa"/>
            <w:tcBorders>
              <w:top w:val="single" w:sz="4" w:space="0" w:color="auto"/>
              <w:left w:val="single" w:sz="4" w:space="0" w:color="auto"/>
              <w:bottom w:val="single" w:sz="4" w:space="0" w:color="auto"/>
              <w:right w:val="single" w:sz="4" w:space="0" w:color="auto"/>
            </w:tcBorders>
          </w:tcPr>
          <w:p w14:paraId="4FBD3094" w14:textId="77777777" w:rsidR="00194C49" w:rsidRDefault="00194C49" w:rsidP="00CF160B"/>
        </w:tc>
      </w:tr>
      <w:tr w:rsidR="00194C49" w14:paraId="6A252BBE"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64B20594" w14:textId="3846C9A4" w:rsidR="00194C49" w:rsidRDefault="00194C49" w:rsidP="00921788">
            <w:pPr>
              <w:pStyle w:val="BodyText"/>
              <w:ind w:left="165"/>
              <w:jc w:val="left"/>
              <w:rPr>
                <w:rFonts w:ascii="Arial" w:hAnsi="Arial" w:cs="Arial"/>
                <w:sz w:val="22"/>
              </w:rPr>
            </w:pPr>
            <w:r>
              <w:rPr>
                <w:rFonts w:ascii="Arial" w:hAnsi="Arial" w:cs="Arial"/>
                <w:sz w:val="22"/>
              </w:rPr>
              <w:t xml:space="preserve">2.b. </w:t>
            </w:r>
            <w:r w:rsidR="00921788">
              <w:rPr>
                <w:rFonts w:ascii="Arial" w:hAnsi="Arial" w:cs="Arial"/>
                <w:sz w:val="22"/>
              </w:rPr>
              <w:t>A</w:t>
            </w:r>
            <w:r>
              <w:rPr>
                <w:rFonts w:ascii="Arial" w:hAnsi="Arial" w:cs="Arial"/>
                <w:sz w:val="22"/>
              </w:rPr>
              <w:t xml:space="preserve"> soil decompaction construction sequence and planting plan sheet for pervious areas disturbed during construction. </w:t>
            </w:r>
          </w:p>
        </w:tc>
        <w:tc>
          <w:tcPr>
            <w:tcW w:w="1930" w:type="dxa"/>
            <w:tcBorders>
              <w:top w:val="single" w:sz="4" w:space="0" w:color="auto"/>
              <w:left w:val="single" w:sz="4" w:space="0" w:color="auto"/>
              <w:bottom w:val="single" w:sz="4" w:space="0" w:color="auto"/>
              <w:right w:val="single" w:sz="4" w:space="0" w:color="auto"/>
            </w:tcBorders>
          </w:tcPr>
          <w:p w14:paraId="1C8CF288" w14:textId="77777777" w:rsidR="00194C49" w:rsidRDefault="00194C49" w:rsidP="00CF160B"/>
        </w:tc>
        <w:tc>
          <w:tcPr>
            <w:tcW w:w="1789" w:type="dxa"/>
            <w:tcBorders>
              <w:top w:val="single" w:sz="4" w:space="0" w:color="auto"/>
              <w:left w:val="single" w:sz="4" w:space="0" w:color="auto"/>
              <w:bottom w:val="single" w:sz="4" w:space="0" w:color="auto"/>
              <w:right w:val="single" w:sz="4" w:space="0" w:color="auto"/>
            </w:tcBorders>
          </w:tcPr>
          <w:p w14:paraId="6641173B" w14:textId="77777777" w:rsidR="00194C49" w:rsidRDefault="00194C49" w:rsidP="00CF160B"/>
        </w:tc>
      </w:tr>
    </w:tbl>
    <w:p w14:paraId="79D4FADB" w14:textId="77777777" w:rsidR="00D634B5" w:rsidRDefault="00D634B5" w:rsidP="00B730C5"/>
    <w:tbl>
      <w:tblPr>
        <w:tblStyle w:val="TableGrid"/>
        <w:tblW w:w="10829" w:type="dxa"/>
        <w:tblInd w:w="-5" w:type="dxa"/>
        <w:tblLayout w:type="fixed"/>
        <w:tblLook w:val="04A0" w:firstRow="1" w:lastRow="0" w:firstColumn="1" w:lastColumn="0" w:noHBand="0" w:noVBand="1"/>
      </w:tblPr>
      <w:tblGrid>
        <w:gridCol w:w="7110"/>
        <w:gridCol w:w="1930"/>
        <w:gridCol w:w="1789"/>
      </w:tblGrid>
      <w:tr w:rsidR="00D634B5" w14:paraId="40B47AC3" w14:textId="77777777" w:rsidTr="30EADEED">
        <w:trPr>
          <w:trHeight w:val="451"/>
          <w:tblHeader/>
        </w:trPr>
        <w:tc>
          <w:tcPr>
            <w:tcW w:w="71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B2BC454" w14:textId="77777777" w:rsidR="00D634B5" w:rsidRDefault="00D634B5" w:rsidP="00CF160B">
            <w:pPr>
              <w:jc w:val="center"/>
              <w:rPr>
                <w:rFonts w:ascii="Arial" w:hAnsi="Arial" w:cs="Arial"/>
                <w:b/>
                <w:bCs/>
                <w:sz w:val="26"/>
                <w:szCs w:val="26"/>
              </w:rPr>
            </w:pPr>
            <w:r>
              <w:rPr>
                <w:rFonts w:ascii="Arial" w:hAnsi="Arial" w:cs="Arial"/>
                <w:b/>
                <w:bCs/>
                <w:sz w:val="26"/>
                <w:szCs w:val="26"/>
              </w:rPr>
              <w:t>SWM Exemption Request</w:t>
            </w:r>
          </w:p>
          <w:p w14:paraId="7F4C3F46" w14:textId="5DFBB259" w:rsidR="00354F72" w:rsidRPr="00354F72" w:rsidRDefault="00000000" w:rsidP="00CF160B">
            <w:pPr>
              <w:jc w:val="center"/>
              <w:rPr>
                <w:rFonts w:ascii="Arial" w:hAnsi="Arial" w:cs="Arial"/>
                <w:sz w:val="26"/>
                <w:szCs w:val="26"/>
              </w:rPr>
            </w:pPr>
            <w:hyperlink r:id="rId16" w:history="1">
              <w:r w:rsidR="00354F72" w:rsidRPr="003C334C">
                <w:rPr>
                  <w:rStyle w:val="Hyperlink"/>
                  <w:rFonts w:ascii="Arial" w:hAnsi="Arial" w:cs="Arial"/>
                  <w:sz w:val="26"/>
                  <w:szCs w:val="26"/>
                </w:rPr>
                <w:t>§ 62.1-44.15:34. C</w:t>
              </w:r>
            </w:hyperlink>
          </w:p>
        </w:tc>
        <w:tc>
          <w:tcPr>
            <w:tcW w:w="19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2456F8" w14:textId="77777777" w:rsidR="00D634B5" w:rsidRDefault="00D634B5" w:rsidP="00CF160B">
            <w:pPr>
              <w:jc w:val="center"/>
              <w:rPr>
                <w:rFonts w:ascii="Arial" w:hAnsi="Arial" w:cs="Arial"/>
                <w:b/>
                <w:bCs/>
                <w:sz w:val="26"/>
                <w:szCs w:val="26"/>
              </w:rPr>
            </w:pPr>
            <w:r>
              <w:rPr>
                <w:rFonts w:ascii="Arial" w:hAnsi="Arial" w:cs="Arial"/>
                <w:b/>
                <w:bCs/>
                <w:sz w:val="26"/>
                <w:szCs w:val="26"/>
              </w:rPr>
              <w:t>Included</w:t>
            </w:r>
          </w:p>
          <w:p w14:paraId="2C29295C" w14:textId="77777777" w:rsidR="00D634B5" w:rsidRDefault="00D634B5" w:rsidP="00CF160B">
            <w:pPr>
              <w:jc w:val="center"/>
              <w:rPr>
                <w:rFonts w:ascii="Arial" w:hAnsi="Arial" w:cs="Arial"/>
                <w:b/>
                <w:bCs/>
                <w:sz w:val="26"/>
                <w:szCs w:val="26"/>
              </w:rPr>
            </w:pPr>
            <w:r>
              <w:rPr>
                <w:rFonts w:ascii="Arial" w:hAnsi="Arial" w:cs="Arial"/>
                <w:b/>
                <w:bCs/>
                <w:sz w:val="26"/>
                <w:szCs w:val="26"/>
              </w:rPr>
              <w:t>(Y, N, or N/A)</w:t>
            </w:r>
          </w:p>
        </w:tc>
        <w:tc>
          <w:tcPr>
            <w:tcW w:w="17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2469EA" w14:textId="77777777" w:rsidR="00D634B5" w:rsidRDefault="00D634B5" w:rsidP="00CF160B">
            <w:pPr>
              <w:jc w:val="center"/>
              <w:rPr>
                <w:rFonts w:ascii="Arial" w:hAnsi="Arial" w:cs="Arial"/>
                <w:b/>
                <w:bCs/>
                <w:sz w:val="26"/>
                <w:szCs w:val="26"/>
              </w:rPr>
            </w:pPr>
            <w:r>
              <w:rPr>
                <w:rFonts w:ascii="Arial" w:hAnsi="Arial" w:cs="Arial"/>
                <w:b/>
                <w:bCs/>
                <w:sz w:val="26"/>
                <w:szCs w:val="26"/>
              </w:rPr>
              <w:t>Page Number(s)</w:t>
            </w:r>
          </w:p>
          <w:p w14:paraId="0A001864" w14:textId="77777777" w:rsidR="00D634B5" w:rsidRDefault="00D634B5" w:rsidP="00CF160B">
            <w:pPr>
              <w:jc w:val="center"/>
              <w:rPr>
                <w:rFonts w:ascii="Arial" w:hAnsi="Arial" w:cs="Arial"/>
                <w:b/>
                <w:bCs/>
                <w:sz w:val="26"/>
                <w:szCs w:val="26"/>
              </w:rPr>
            </w:pPr>
            <w:r>
              <w:rPr>
                <w:rFonts w:ascii="Arial" w:hAnsi="Arial" w:cs="Arial"/>
                <w:b/>
                <w:bCs/>
                <w:sz w:val="26"/>
                <w:szCs w:val="26"/>
              </w:rPr>
              <w:t>Or Location(s)</w:t>
            </w:r>
          </w:p>
        </w:tc>
      </w:tr>
      <w:tr w:rsidR="00354F72" w14:paraId="4715C83C"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hideMark/>
          </w:tcPr>
          <w:p w14:paraId="66D65AC9" w14:textId="2CE54462" w:rsidR="00354F72" w:rsidRPr="00772645" w:rsidRDefault="00354F72" w:rsidP="00921788">
            <w:pPr>
              <w:pStyle w:val="BodyText"/>
              <w:jc w:val="left"/>
              <w:rPr>
                <w:rFonts w:ascii="Arial" w:hAnsi="Arial" w:cs="Arial"/>
                <w:sz w:val="22"/>
              </w:rPr>
            </w:pPr>
            <w:r>
              <w:rPr>
                <w:rFonts w:ascii="Arial" w:hAnsi="Arial" w:cs="Arial"/>
                <w:sz w:val="22"/>
              </w:rPr>
              <w:t>1. Projects proposing t</w:t>
            </w:r>
            <w:r w:rsidRPr="001C54D4">
              <w:rPr>
                <w:rFonts w:ascii="Arial" w:hAnsi="Arial" w:cs="Arial"/>
                <w:sz w:val="22"/>
              </w:rPr>
              <w:t>illing, planting, or harvesting of agricultural, horticultural, or forest crops, livestock feedlot operations</w:t>
            </w:r>
            <w:r>
              <w:rPr>
                <w:rFonts w:ascii="Arial" w:hAnsi="Arial" w:cs="Arial"/>
                <w:sz w:val="22"/>
              </w:rPr>
              <w:t>, including agricultural engineering operations:</w:t>
            </w:r>
          </w:p>
        </w:tc>
        <w:tc>
          <w:tcPr>
            <w:tcW w:w="1930" w:type="dxa"/>
            <w:tcBorders>
              <w:top w:val="single" w:sz="4" w:space="0" w:color="auto"/>
              <w:left w:val="single" w:sz="4" w:space="0" w:color="auto"/>
              <w:bottom w:val="single" w:sz="4" w:space="0" w:color="auto"/>
              <w:right w:val="single" w:sz="4" w:space="0" w:color="auto"/>
            </w:tcBorders>
          </w:tcPr>
          <w:p w14:paraId="4865C9F4"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040175ED" w14:textId="77777777" w:rsidR="00354F72" w:rsidRDefault="00354F72" w:rsidP="00354F72"/>
        </w:tc>
      </w:tr>
      <w:tr w:rsidR="00354F72" w14:paraId="7382F7D4"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29AF760C" w14:textId="48B97496" w:rsidR="00354F72" w:rsidRDefault="00354F72" w:rsidP="00921788">
            <w:pPr>
              <w:pStyle w:val="BodyText"/>
              <w:ind w:left="165"/>
              <w:jc w:val="left"/>
              <w:rPr>
                <w:rFonts w:ascii="Arial" w:hAnsi="Arial" w:cs="Arial"/>
                <w:sz w:val="22"/>
              </w:rPr>
            </w:pPr>
            <w:r>
              <w:rPr>
                <w:rFonts w:ascii="Arial" w:hAnsi="Arial" w:cs="Arial"/>
                <w:sz w:val="22"/>
              </w:rPr>
              <w:t>1.a. Description of the type of operations</w:t>
            </w:r>
          </w:p>
        </w:tc>
        <w:tc>
          <w:tcPr>
            <w:tcW w:w="1930" w:type="dxa"/>
            <w:tcBorders>
              <w:top w:val="single" w:sz="4" w:space="0" w:color="auto"/>
              <w:left w:val="single" w:sz="4" w:space="0" w:color="auto"/>
              <w:bottom w:val="single" w:sz="4" w:space="0" w:color="auto"/>
              <w:right w:val="single" w:sz="4" w:space="0" w:color="auto"/>
            </w:tcBorders>
          </w:tcPr>
          <w:p w14:paraId="4B507271"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684328D9" w14:textId="77777777" w:rsidR="00354F72" w:rsidRDefault="00354F72" w:rsidP="00354F72"/>
        </w:tc>
      </w:tr>
      <w:tr w:rsidR="00354F72" w14:paraId="40A8FD83"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026A688B" w14:textId="2C9D1B2F" w:rsidR="00354F72" w:rsidRPr="00E22989" w:rsidRDefault="2F1F64A5" w:rsidP="30EADEED">
            <w:pPr>
              <w:pStyle w:val="BodyText"/>
              <w:ind w:left="165"/>
              <w:jc w:val="left"/>
              <w:rPr>
                <w:rFonts w:ascii="Arial" w:hAnsi="Arial" w:cs="Arial"/>
                <w:sz w:val="22"/>
                <w:szCs w:val="22"/>
              </w:rPr>
            </w:pPr>
            <w:r w:rsidRPr="30EADEED">
              <w:rPr>
                <w:rFonts w:ascii="Arial" w:hAnsi="Arial" w:cs="Arial"/>
                <w:sz w:val="22"/>
                <w:szCs w:val="22"/>
              </w:rPr>
              <w:t>1.b. Description of the construction proposed (</w:t>
            </w:r>
            <w:r w:rsidR="1DD071B8" w:rsidRPr="30EADEED">
              <w:rPr>
                <w:rFonts w:ascii="Arial" w:hAnsi="Arial" w:cs="Arial"/>
                <w:sz w:val="22"/>
                <w:szCs w:val="22"/>
              </w:rPr>
              <w:t>i.e.,</w:t>
            </w:r>
            <w:r w:rsidRPr="30EADEED">
              <w:rPr>
                <w:rFonts w:ascii="Arial" w:hAnsi="Arial" w:cs="Arial"/>
                <w:sz w:val="22"/>
                <w:szCs w:val="22"/>
              </w:rPr>
              <w:t xml:space="preserve"> terraces, terrace outlets, check dams, distilling basins, ditches, etc.)</w:t>
            </w:r>
          </w:p>
        </w:tc>
        <w:tc>
          <w:tcPr>
            <w:tcW w:w="1930" w:type="dxa"/>
            <w:tcBorders>
              <w:top w:val="single" w:sz="4" w:space="0" w:color="auto"/>
              <w:left w:val="single" w:sz="4" w:space="0" w:color="auto"/>
              <w:bottom w:val="single" w:sz="4" w:space="0" w:color="auto"/>
              <w:right w:val="single" w:sz="4" w:space="0" w:color="auto"/>
            </w:tcBorders>
          </w:tcPr>
          <w:p w14:paraId="47395EF5"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7EFCBB43" w14:textId="77777777" w:rsidR="00354F72" w:rsidRDefault="00354F72" w:rsidP="00354F72"/>
        </w:tc>
      </w:tr>
      <w:tr w:rsidR="00354F72" w14:paraId="494C5844"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2553DEF3" w14:textId="6D6A1CBF" w:rsidR="00354F72" w:rsidRPr="00B85E56" w:rsidRDefault="00354F72" w:rsidP="00921788">
            <w:pPr>
              <w:pStyle w:val="BodyText"/>
              <w:ind w:left="165"/>
              <w:jc w:val="left"/>
              <w:rPr>
                <w:rFonts w:ascii="Arial" w:hAnsi="Arial" w:cs="Arial"/>
                <w:sz w:val="22"/>
              </w:rPr>
            </w:pPr>
            <w:r>
              <w:rPr>
                <w:rFonts w:ascii="Arial" w:hAnsi="Arial" w:cs="Arial"/>
                <w:sz w:val="22"/>
              </w:rPr>
              <w:t>1.c. Proof of reforestation plan approval from the Virginia Department of Forestry (as applicable).</w:t>
            </w:r>
          </w:p>
        </w:tc>
        <w:tc>
          <w:tcPr>
            <w:tcW w:w="1930" w:type="dxa"/>
            <w:tcBorders>
              <w:top w:val="single" w:sz="4" w:space="0" w:color="auto"/>
              <w:left w:val="single" w:sz="4" w:space="0" w:color="auto"/>
              <w:bottom w:val="single" w:sz="4" w:space="0" w:color="auto"/>
              <w:right w:val="single" w:sz="4" w:space="0" w:color="auto"/>
            </w:tcBorders>
          </w:tcPr>
          <w:p w14:paraId="1D9CD9C9"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255BAEC4" w14:textId="77777777" w:rsidR="00354F72" w:rsidRDefault="00354F72" w:rsidP="00354F72"/>
        </w:tc>
      </w:tr>
      <w:tr w:rsidR="00354F72" w14:paraId="46154486"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3A95A15E" w14:textId="4906FA6B" w:rsidR="00354F72" w:rsidRDefault="00354F72" w:rsidP="00921788">
            <w:pPr>
              <w:pStyle w:val="BodyText"/>
              <w:jc w:val="left"/>
              <w:rPr>
                <w:rFonts w:ascii="Arial" w:hAnsi="Arial" w:cs="Arial"/>
                <w:sz w:val="22"/>
              </w:rPr>
            </w:pPr>
            <w:r>
              <w:rPr>
                <w:rFonts w:ascii="Arial" w:hAnsi="Arial" w:cs="Arial"/>
                <w:sz w:val="22"/>
              </w:rPr>
              <w:t>2.</w:t>
            </w:r>
            <w:r w:rsidR="001B5650">
              <w:rPr>
                <w:rFonts w:ascii="Arial" w:hAnsi="Arial" w:cs="Arial"/>
                <w:sz w:val="22"/>
              </w:rPr>
              <w:t xml:space="preserve"> For</w:t>
            </w:r>
            <w:r>
              <w:rPr>
                <w:rFonts w:ascii="Arial" w:hAnsi="Arial" w:cs="Arial"/>
                <w:sz w:val="22"/>
              </w:rPr>
              <w:t xml:space="preserve"> </w:t>
            </w:r>
            <w:r w:rsidR="001B5650">
              <w:rPr>
                <w:rFonts w:ascii="Arial" w:hAnsi="Arial" w:cs="Arial"/>
                <w:sz w:val="22"/>
              </w:rPr>
              <w:t>p</w:t>
            </w:r>
            <w:r>
              <w:rPr>
                <w:rFonts w:ascii="Arial" w:hAnsi="Arial" w:cs="Arial"/>
                <w:sz w:val="22"/>
              </w:rPr>
              <w:t>rojects that</w:t>
            </w:r>
            <w:r w:rsidRPr="00354F72">
              <w:rPr>
                <w:rFonts w:ascii="Arial" w:hAnsi="Arial" w:cs="Arial"/>
                <w:sz w:val="22"/>
              </w:rPr>
              <w:t xml:space="preserve"> </w:t>
            </w:r>
            <w:r>
              <w:rPr>
                <w:rFonts w:ascii="Arial" w:hAnsi="Arial" w:cs="Arial"/>
                <w:sz w:val="22"/>
              </w:rPr>
              <w:t>d</w:t>
            </w:r>
            <w:r w:rsidRPr="00354F72">
              <w:rPr>
                <w:rFonts w:ascii="Arial" w:hAnsi="Arial" w:cs="Arial"/>
                <w:sz w:val="22"/>
              </w:rPr>
              <w:t>ischarge to a sanitary sewer or a combined sewer syste</w:t>
            </w:r>
            <w:r w:rsidR="001B5650">
              <w:rPr>
                <w:rFonts w:ascii="Arial" w:hAnsi="Arial" w:cs="Arial"/>
                <w:sz w:val="22"/>
              </w:rPr>
              <w:t xml:space="preserve">m, provide proof of discharge into the applicable system. </w:t>
            </w:r>
          </w:p>
        </w:tc>
        <w:tc>
          <w:tcPr>
            <w:tcW w:w="1930" w:type="dxa"/>
            <w:tcBorders>
              <w:top w:val="single" w:sz="4" w:space="0" w:color="auto"/>
              <w:left w:val="single" w:sz="4" w:space="0" w:color="auto"/>
              <w:bottom w:val="single" w:sz="4" w:space="0" w:color="auto"/>
              <w:right w:val="single" w:sz="4" w:space="0" w:color="auto"/>
            </w:tcBorders>
          </w:tcPr>
          <w:p w14:paraId="195C55B0"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064FFFCE" w14:textId="77777777" w:rsidR="00354F72" w:rsidRDefault="00354F72" w:rsidP="00354F72"/>
        </w:tc>
      </w:tr>
      <w:tr w:rsidR="00354F72" w14:paraId="15590821"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6AF3999D" w14:textId="01F4DA43" w:rsidR="00354F72" w:rsidRDefault="00354F72" w:rsidP="00921788">
            <w:pPr>
              <w:pStyle w:val="BodyText"/>
              <w:jc w:val="left"/>
              <w:rPr>
                <w:rFonts w:ascii="Arial" w:hAnsi="Arial" w:cs="Arial"/>
                <w:sz w:val="22"/>
              </w:rPr>
            </w:pPr>
            <w:r>
              <w:rPr>
                <w:rFonts w:ascii="Arial" w:hAnsi="Arial" w:cs="Arial"/>
                <w:sz w:val="22"/>
              </w:rPr>
              <w:t xml:space="preserve">3. </w:t>
            </w:r>
            <w:r w:rsidR="001B5650">
              <w:rPr>
                <w:rFonts w:ascii="Arial" w:hAnsi="Arial" w:cs="Arial"/>
                <w:sz w:val="22"/>
              </w:rPr>
              <w:t>For a</w:t>
            </w:r>
            <w:r w:rsidRPr="00354F72">
              <w:rPr>
                <w:rFonts w:ascii="Arial" w:hAnsi="Arial" w:cs="Arial"/>
                <w:sz w:val="22"/>
              </w:rPr>
              <w:t>ctivities under a state or federal reclamation program to return an abandoned property to an agricultural or open land use</w:t>
            </w:r>
            <w:r w:rsidR="001B5650">
              <w:rPr>
                <w:rFonts w:ascii="Arial" w:hAnsi="Arial" w:cs="Arial"/>
                <w:sz w:val="22"/>
              </w:rPr>
              <w:t>, provide</w:t>
            </w:r>
            <w:r>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1E5901DD"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57A94F6E" w14:textId="77777777" w:rsidR="00354F72" w:rsidRDefault="00354F72" w:rsidP="00354F72"/>
        </w:tc>
      </w:tr>
      <w:tr w:rsidR="001B5650" w14:paraId="3EB17DF5"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29255E12" w14:textId="53742AED" w:rsidR="001B5650" w:rsidRDefault="001B5650" w:rsidP="00921788">
            <w:pPr>
              <w:pStyle w:val="BodyText"/>
              <w:ind w:left="165"/>
              <w:jc w:val="left"/>
              <w:rPr>
                <w:rFonts w:ascii="Arial" w:hAnsi="Arial" w:cs="Arial"/>
                <w:sz w:val="22"/>
              </w:rPr>
            </w:pPr>
            <w:r>
              <w:rPr>
                <w:rFonts w:ascii="Arial" w:hAnsi="Arial" w:cs="Arial"/>
                <w:sz w:val="22"/>
              </w:rPr>
              <w:t xml:space="preserve">3.a. </w:t>
            </w:r>
            <w:r w:rsidR="00921788">
              <w:rPr>
                <w:rFonts w:ascii="Arial" w:hAnsi="Arial" w:cs="Arial"/>
                <w:sz w:val="22"/>
              </w:rPr>
              <w:t>P</w:t>
            </w:r>
            <w:r>
              <w:rPr>
                <w:rFonts w:ascii="Arial" w:hAnsi="Arial" w:cs="Arial"/>
                <w:sz w:val="22"/>
              </w:rPr>
              <w:t>roof of coverage under the reclamation program</w:t>
            </w:r>
            <w:r w:rsidR="00932194">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199692E9" w14:textId="77777777" w:rsidR="001B5650" w:rsidRDefault="001B5650" w:rsidP="00354F72"/>
        </w:tc>
        <w:tc>
          <w:tcPr>
            <w:tcW w:w="1789" w:type="dxa"/>
            <w:tcBorders>
              <w:top w:val="single" w:sz="4" w:space="0" w:color="auto"/>
              <w:left w:val="single" w:sz="4" w:space="0" w:color="auto"/>
              <w:bottom w:val="single" w:sz="4" w:space="0" w:color="auto"/>
              <w:right w:val="single" w:sz="4" w:space="0" w:color="auto"/>
            </w:tcBorders>
          </w:tcPr>
          <w:p w14:paraId="408EBB3A" w14:textId="77777777" w:rsidR="001B5650" w:rsidRDefault="001B5650" w:rsidP="00354F72"/>
        </w:tc>
      </w:tr>
      <w:tr w:rsidR="001B5650" w14:paraId="78859370"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52E42FF4" w14:textId="71A5F0F0" w:rsidR="001B5650" w:rsidRDefault="001B5650" w:rsidP="00921788">
            <w:pPr>
              <w:pStyle w:val="BodyText"/>
              <w:ind w:left="165"/>
              <w:jc w:val="left"/>
              <w:rPr>
                <w:rFonts w:ascii="Arial" w:hAnsi="Arial" w:cs="Arial"/>
                <w:sz w:val="22"/>
              </w:rPr>
            </w:pPr>
            <w:r>
              <w:rPr>
                <w:rFonts w:ascii="Arial" w:hAnsi="Arial" w:cs="Arial"/>
                <w:sz w:val="22"/>
              </w:rPr>
              <w:t xml:space="preserve">3.b. </w:t>
            </w:r>
            <w:r w:rsidR="00921788">
              <w:rPr>
                <w:rFonts w:ascii="Arial" w:hAnsi="Arial" w:cs="Arial"/>
                <w:sz w:val="22"/>
              </w:rPr>
              <w:t>S</w:t>
            </w:r>
            <w:r>
              <w:rPr>
                <w:rFonts w:ascii="Arial" w:hAnsi="Arial" w:cs="Arial"/>
                <w:sz w:val="22"/>
              </w:rPr>
              <w:t>upporting information demonstrating the property will remain as an agricultural or open land use</w:t>
            </w:r>
            <w:r w:rsidR="003919D3">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17108B32" w14:textId="77777777" w:rsidR="001B5650" w:rsidRDefault="001B5650" w:rsidP="00354F72"/>
        </w:tc>
        <w:tc>
          <w:tcPr>
            <w:tcW w:w="1789" w:type="dxa"/>
            <w:tcBorders>
              <w:top w:val="single" w:sz="4" w:space="0" w:color="auto"/>
              <w:left w:val="single" w:sz="4" w:space="0" w:color="auto"/>
              <w:bottom w:val="single" w:sz="4" w:space="0" w:color="auto"/>
              <w:right w:val="single" w:sz="4" w:space="0" w:color="auto"/>
            </w:tcBorders>
          </w:tcPr>
          <w:p w14:paraId="70B8B1B0" w14:textId="77777777" w:rsidR="001B5650" w:rsidRDefault="001B5650" w:rsidP="00354F72"/>
        </w:tc>
      </w:tr>
      <w:tr w:rsidR="00354F72" w14:paraId="02BD1DF5"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5FDB41DC" w14:textId="76129517" w:rsidR="00354F72" w:rsidRDefault="00354F72" w:rsidP="00921788">
            <w:pPr>
              <w:pStyle w:val="BodyText"/>
              <w:jc w:val="left"/>
              <w:rPr>
                <w:rFonts w:ascii="Arial" w:hAnsi="Arial" w:cs="Arial"/>
                <w:sz w:val="22"/>
              </w:rPr>
            </w:pPr>
            <w:r>
              <w:rPr>
                <w:rFonts w:ascii="Arial" w:hAnsi="Arial" w:cs="Arial"/>
                <w:sz w:val="22"/>
              </w:rPr>
              <w:t xml:space="preserve">4. </w:t>
            </w:r>
            <w:r w:rsidR="001B5650">
              <w:rPr>
                <w:rFonts w:ascii="Arial" w:hAnsi="Arial" w:cs="Arial"/>
                <w:sz w:val="22"/>
              </w:rPr>
              <w:t>Projects considered r</w:t>
            </w:r>
            <w:r w:rsidR="001B5650" w:rsidRPr="001B5650">
              <w:rPr>
                <w:rFonts w:ascii="Arial" w:hAnsi="Arial" w:cs="Arial"/>
                <w:sz w:val="22"/>
              </w:rPr>
              <w:t>outine maintenance</w:t>
            </w:r>
            <w:r w:rsidR="001B5650">
              <w:rPr>
                <w:rFonts w:ascii="Arial" w:hAnsi="Arial" w:cs="Arial"/>
                <w:sz w:val="22"/>
              </w:rPr>
              <w:t xml:space="preserve">, provide: </w:t>
            </w:r>
          </w:p>
        </w:tc>
        <w:tc>
          <w:tcPr>
            <w:tcW w:w="1930" w:type="dxa"/>
            <w:tcBorders>
              <w:top w:val="single" w:sz="4" w:space="0" w:color="auto"/>
              <w:left w:val="single" w:sz="4" w:space="0" w:color="auto"/>
              <w:bottom w:val="single" w:sz="4" w:space="0" w:color="auto"/>
              <w:right w:val="single" w:sz="4" w:space="0" w:color="auto"/>
            </w:tcBorders>
          </w:tcPr>
          <w:p w14:paraId="797A883C" w14:textId="77777777" w:rsidR="00354F72" w:rsidRDefault="00354F72" w:rsidP="00354F72"/>
        </w:tc>
        <w:tc>
          <w:tcPr>
            <w:tcW w:w="1789" w:type="dxa"/>
            <w:tcBorders>
              <w:top w:val="single" w:sz="4" w:space="0" w:color="auto"/>
              <w:left w:val="single" w:sz="4" w:space="0" w:color="auto"/>
              <w:bottom w:val="single" w:sz="4" w:space="0" w:color="auto"/>
              <w:right w:val="single" w:sz="4" w:space="0" w:color="auto"/>
            </w:tcBorders>
          </w:tcPr>
          <w:p w14:paraId="6CC9548A" w14:textId="77777777" w:rsidR="00354F72" w:rsidRDefault="00354F72" w:rsidP="00354F72"/>
        </w:tc>
      </w:tr>
      <w:tr w:rsidR="001B5650" w14:paraId="5FACF82A"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39759E9C" w14:textId="194AE554" w:rsidR="001B5650" w:rsidRDefault="001B5650" w:rsidP="0037082D">
            <w:pPr>
              <w:pStyle w:val="BodyText"/>
              <w:ind w:left="157"/>
              <w:jc w:val="left"/>
              <w:rPr>
                <w:rFonts w:ascii="Arial" w:hAnsi="Arial" w:cs="Arial"/>
                <w:sz w:val="22"/>
              </w:rPr>
            </w:pPr>
            <w:r>
              <w:rPr>
                <w:rFonts w:ascii="Arial" w:hAnsi="Arial" w:cs="Arial"/>
                <w:sz w:val="22"/>
              </w:rPr>
              <w:t xml:space="preserve">4.a. </w:t>
            </w:r>
            <w:r w:rsidR="00921788">
              <w:rPr>
                <w:rFonts w:ascii="Arial" w:hAnsi="Arial" w:cs="Arial"/>
                <w:sz w:val="22"/>
              </w:rPr>
              <w:t>A</w:t>
            </w:r>
            <w:r>
              <w:rPr>
                <w:rFonts w:ascii="Arial" w:hAnsi="Arial" w:cs="Arial"/>
                <w:sz w:val="22"/>
              </w:rPr>
              <w:t xml:space="preserve"> description of how the construction activity will </w:t>
            </w:r>
            <w:r w:rsidRPr="001B5650">
              <w:rPr>
                <w:rFonts w:ascii="Arial" w:hAnsi="Arial" w:cs="Arial"/>
                <w:sz w:val="22"/>
              </w:rPr>
              <w:t xml:space="preserve">maintain the original line and grade, hydraulic capacity, </w:t>
            </w:r>
            <w:r w:rsidRPr="001B5650">
              <w:rPr>
                <w:rFonts w:ascii="Arial" w:hAnsi="Arial" w:cs="Arial"/>
                <w:sz w:val="22"/>
                <w:u w:val="single"/>
              </w:rPr>
              <w:t>or</w:t>
            </w:r>
            <w:r w:rsidRPr="001B5650">
              <w:rPr>
                <w:rFonts w:ascii="Arial" w:hAnsi="Arial" w:cs="Arial"/>
                <w:sz w:val="22"/>
              </w:rPr>
              <w:t xml:space="preserve"> original construction of the project</w:t>
            </w:r>
            <w:r w:rsidR="0037082D">
              <w:rPr>
                <w:rFonts w:ascii="Arial" w:hAnsi="Arial" w:cs="Arial"/>
                <w:sz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7052A66D" w14:textId="77777777" w:rsidR="001B5650" w:rsidRDefault="001B5650" w:rsidP="00354F72"/>
        </w:tc>
        <w:tc>
          <w:tcPr>
            <w:tcW w:w="1789" w:type="dxa"/>
            <w:tcBorders>
              <w:top w:val="single" w:sz="4" w:space="0" w:color="auto"/>
              <w:left w:val="single" w:sz="4" w:space="0" w:color="auto"/>
              <w:bottom w:val="single" w:sz="4" w:space="0" w:color="auto"/>
              <w:right w:val="single" w:sz="4" w:space="0" w:color="auto"/>
            </w:tcBorders>
          </w:tcPr>
          <w:p w14:paraId="2DC7A90C" w14:textId="77777777" w:rsidR="001B5650" w:rsidRDefault="001B5650" w:rsidP="00354F72"/>
        </w:tc>
      </w:tr>
      <w:tr w:rsidR="006079D1" w14:paraId="367898DC" w14:textId="77777777" w:rsidTr="30EADEED">
        <w:trPr>
          <w:trHeight w:val="451"/>
        </w:trPr>
        <w:tc>
          <w:tcPr>
            <w:tcW w:w="7110" w:type="dxa"/>
            <w:tcBorders>
              <w:top w:val="single" w:sz="4" w:space="0" w:color="auto"/>
              <w:left w:val="single" w:sz="4" w:space="0" w:color="auto"/>
              <w:bottom w:val="single" w:sz="4" w:space="0" w:color="auto"/>
              <w:right w:val="single" w:sz="4" w:space="0" w:color="auto"/>
            </w:tcBorders>
          </w:tcPr>
          <w:p w14:paraId="1DA7DBF9" w14:textId="44E5EC8C" w:rsidR="006079D1" w:rsidRDefault="006079D1" w:rsidP="0037082D">
            <w:pPr>
              <w:pStyle w:val="BodyText"/>
              <w:ind w:left="157"/>
              <w:jc w:val="left"/>
              <w:rPr>
                <w:rFonts w:ascii="Arial" w:hAnsi="Arial" w:cs="Arial"/>
                <w:sz w:val="22"/>
              </w:rPr>
            </w:pPr>
            <w:r>
              <w:rPr>
                <w:rFonts w:ascii="Arial" w:hAnsi="Arial" w:cs="Arial"/>
                <w:sz w:val="22"/>
              </w:rPr>
              <w:t xml:space="preserve">4.b. ESC Plans consistent with the proposed construction activity description in 4.a. of this subsection.  </w:t>
            </w:r>
          </w:p>
        </w:tc>
        <w:tc>
          <w:tcPr>
            <w:tcW w:w="1930" w:type="dxa"/>
            <w:tcBorders>
              <w:top w:val="single" w:sz="4" w:space="0" w:color="auto"/>
              <w:left w:val="single" w:sz="4" w:space="0" w:color="auto"/>
              <w:bottom w:val="single" w:sz="4" w:space="0" w:color="auto"/>
              <w:right w:val="single" w:sz="4" w:space="0" w:color="auto"/>
            </w:tcBorders>
          </w:tcPr>
          <w:p w14:paraId="4BAE9781" w14:textId="77777777" w:rsidR="006079D1" w:rsidRDefault="006079D1" w:rsidP="00354F72"/>
        </w:tc>
        <w:tc>
          <w:tcPr>
            <w:tcW w:w="1789" w:type="dxa"/>
            <w:tcBorders>
              <w:top w:val="single" w:sz="4" w:space="0" w:color="auto"/>
              <w:left w:val="single" w:sz="4" w:space="0" w:color="auto"/>
              <w:bottom w:val="single" w:sz="4" w:space="0" w:color="auto"/>
              <w:right w:val="single" w:sz="4" w:space="0" w:color="auto"/>
            </w:tcBorders>
          </w:tcPr>
          <w:p w14:paraId="03F7049C" w14:textId="77777777" w:rsidR="006079D1" w:rsidRDefault="006079D1" w:rsidP="00354F72"/>
        </w:tc>
      </w:tr>
    </w:tbl>
    <w:p w14:paraId="6366F184" w14:textId="77777777" w:rsidR="00D634B5" w:rsidRDefault="00D634B5" w:rsidP="00B730C5"/>
    <w:tbl>
      <w:tblPr>
        <w:tblStyle w:val="TableGrid"/>
        <w:tblW w:w="10829" w:type="dxa"/>
        <w:tblInd w:w="-5" w:type="dxa"/>
        <w:tblLayout w:type="fixed"/>
        <w:tblLook w:val="04A0" w:firstRow="1" w:lastRow="0" w:firstColumn="1" w:lastColumn="0" w:noHBand="0" w:noVBand="1"/>
      </w:tblPr>
      <w:tblGrid>
        <w:gridCol w:w="7110"/>
        <w:gridCol w:w="1930"/>
        <w:gridCol w:w="1789"/>
      </w:tblGrid>
      <w:tr w:rsidR="00D634B5" w14:paraId="54D690EE" w14:textId="77777777" w:rsidTr="7E813462">
        <w:trPr>
          <w:trHeight w:val="451"/>
          <w:tblHeader/>
        </w:trPr>
        <w:tc>
          <w:tcPr>
            <w:tcW w:w="71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BA9672A" w14:textId="77777777" w:rsidR="00D634B5" w:rsidRDefault="00D634B5" w:rsidP="00CF160B">
            <w:pPr>
              <w:jc w:val="center"/>
              <w:rPr>
                <w:rFonts w:ascii="Arial" w:hAnsi="Arial" w:cs="Arial"/>
                <w:b/>
                <w:bCs/>
                <w:sz w:val="26"/>
                <w:szCs w:val="26"/>
              </w:rPr>
            </w:pPr>
            <w:r>
              <w:rPr>
                <w:rFonts w:ascii="Arial" w:hAnsi="Arial" w:cs="Arial"/>
                <w:b/>
                <w:bCs/>
                <w:sz w:val="26"/>
                <w:szCs w:val="26"/>
              </w:rPr>
              <w:lastRenderedPageBreak/>
              <w:t>SWM Exception Request</w:t>
            </w:r>
            <w:r w:rsidR="00F83A19">
              <w:rPr>
                <w:rFonts w:ascii="Arial" w:hAnsi="Arial" w:cs="Arial"/>
                <w:b/>
                <w:bCs/>
                <w:sz w:val="26"/>
                <w:szCs w:val="26"/>
              </w:rPr>
              <w:t xml:space="preserve"> </w:t>
            </w:r>
          </w:p>
          <w:p w14:paraId="4EF93E90" w14:textId="19363A2D" w:rsidR="00F83A19" w:rsidRPr="00F83A19" w:rsidRDefault="00000000" w:rsidP="00CF160B">
            <w:pPr>
              <w:jc w:val="center"/>
              <w:rPr>
                <w:rFonts w:ascii="Arial" w:hAnsi="Arial" w:cs="Arial"/>
                <w:sz w:val="26"/>
                <w:szCs w:val="26"/>
              </w:rPr>
            </w:pPr>
            <w:hyperlink r:id="rId17" w:history="1">
              <w:r w:rsidR="00F83A19" w:rsidRPr="00E743C7">
                <w:rPr>
                  <w:rStyle w:val="Hyperlink"/>
                  <w:rFonts w:ascii="Arial" w:hAnsi="Arial" w:cs="Arial"/>
                  <w:sz w:val="26"/>
                  <w:szCs w:val="26"/>
                </w:rPr>
                <w:t>9VAC25-870-122</w:t>
              </w:r>
            </w:hyperlink>
          </w:p>
        </w:tc>
        <w:tc>
          <w:tcPr>
            <w:tcW w:w="19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AE1FB1F" w14:textId="77777777" w:rsidR="00D634B5" w:rsidRDefault="00D634B5" w:rsidP="00CF160B">
            <w:pPr>
              <w:jc w:val="center"/>
              <w:rPr>
                <w:rFonts w:ascii="Arial" w:hAnsi="Arial" w:cs="Arial"/>
                <w:b/>
                <w:bCs/>
                <w:sz w:val="26"/>
                <w:szCs w:val="26"/>
              </w:rPr>
            </w:pPr>
            <w:r>
              <w:rPr>
                <w:rFonts w:ascii="Arial" w:hAnsi="Arial" w:cs="Arial"/>
                <w:b/>
                <w:bCs/>
                <w:sz w:val="26"/>
                <w:szCs w:val="26"/>
              </w:rPr>
              <w:t>Included</w:t>
            </w:r>
          </w:p>
          <w:p w14:paraId="5A6BA1D0" w14:textId="77777777" w:rsidR="00D634B5" w:rsidRDefault="00D634B5" w:rsidP="00CF160B">
            <w:pPr>
              <w:jc w:val="center"/>
              <w:rPr>
                <w:rFonts w:ascii="Arial" w:hAnsi="Arial" w:cs="Arial"/>
                <w:b/>
                <w:bCs/>
                <w:sz w:val="26"/>
                <w:szCs w:val="26"/>
              </w:rPr>
            </w:pPr>
            <w:r>
              <w:rPr>
                <w:rFonts w:ascii="Arial" w:hAnsi="Arial" w:cs="Arial"/>
                <w:b/>
                <w:bCs/>
                <w:sz w:val="26"/>
                <w:szCs w:val="26"/>
              </w:rPr>
              <w:t>(Y, N, or N/A)</w:t>
            </w:r>
          </w:p>
        </w:tc>
        <w:tc>
          <w:tcPr>
            <w:tcW w:w="17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E2B8253" w14:textId="77777777" w:rsidR="00D634B5" w:rsidRDefault="00D634B5" w:rsidP="00CF160B">
            <w:pPr>
              <w:jc w:val="center"/>
              <w:rPr>
                <w:rFonts w:ascii="Arial" w:hAnsi="Arial" w:cs="Arial"/>
                <w:b/>
                <w:bCs/>
                <w:sz w:val="26"/>
                <w:szCs w:val="26"/>
              </w:rPr>
            </w:pPr>
            <w:r>
              <w:rPr>
                <w:rFonts w:ascii="Arial" w:hAnsi="Arial" w:cs="Arial"/>
                <w:b/>
                <w:bCs/>
                <w:sz w:val="26"/>
                <w:szCs w:val="26"/>
              </w:rPr>
              <w:t>Page Number(s)</w:t>
            </w:r>
          </w:p>
          <w:p w14:paraId="16339B39" w14:textId="77777777" w:rsidR="00D634B5" w:rsidRDefault="00D634B5" w:rsidP="00CF160B">
            <w:pPr>
              <w:jc w:val="center"/>
              <w:rPr>
                <w:rFonts w:ascii="Arial" w:hAnsi="Arial" w:cs="Arial"/>
                <w:b/>
                <w:bCs/>
                <w:sz w:val="26"/>
                <w:szCs w:val="26"/>
              </w:rPr>
            </w:pPr>
            <w:r>
              <w:rPr>
                <w:rFonts w:ascii="Arial" w:hAnsi="Arial" w:cs="Arial"/>
                <w:b/>
                <w:bCs/>
                <w:sz w:val="26"/>
                <w:szCs w:val="26"/>
              </w:rPr>
              <w:t>Or Location(s)</w:t>
            </w:r>
          </w:p>
        </w:tc>
      </w:tr>
      <w:tr w:rsidR="00D634B5" w14:paraId="27158B85"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hideMark/>
          </w:tcPr>
          <w:p w14:paraId="4682CF48" w14:textId="35250F00" w:rsidR="00D634B5" w:rsidRPr="00772645" w:rsidRDefault="00D634B5" w:rsidP="00921788">
            <w:pPr>
              <w:pStyle w:val="BodyText"/>
              <w:jc w:val="left"/>
              <w:rPr>
                <w:rFonts w:ascii="Arial" w:hAnsi="Arial" w:cs="Arial"/>
                <w:sz w:val="22"/>
              </w:rPr>
            </w:pPr>
            <w:r>
              <w:rPr>
                <w:rFonts w:ascii="Arial" w:hAnsi="Arial" w:cs="Arial"/>
                <w:sz w:val="22"/>
              </w:rPr>
              <w:t>1.</w:t>
            </w:r>
            <w:r w:rsidR="00AE7AD8">
              <w:rPr>
                <w:rFonts w:ascii="Arial" w:hAnsi="Arial" w:cs="Arial"/>
                <w:sz w:val="22"/>
              </w:rPr>
              <w:t xml:space="preserve"> Description of project scope and reasoning for the exception, including descriptions of: </w:t>
            </w:r>
          </w:p>
        </w:tc>
        <w:tc>
          <w:tcPr>
            <w:tcW w:w="1930" w:type="dxa"/>
            <w:tcBorders>
              <w:top w:val="single" w:sz="4" w:space="0" w:color="auto"/>
              <w:left w:val="single" w:sz="4" w:space="0" w:color="auto"/>
              <w:bottom w:val="single" w:sz="4" w:space="0" w:color="auto"/>
              <w:right w:val="single" w:sz="4" w:space="0" w:color="auto"/>
            </w:tcBorders>
          </w:tcPr>
          <w:p w14:paraId="2356C850"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534F5FA8" w14:textId="77777777" w:rsidR="00D634B5" w:rsidRDefault="00D634B5" w:rsidP="00CF160B"/>
        </w:tc>
      </w:tr>
      <w:tr w:rsidR="00D634B5" w14:paraId="58952460"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00963ED8" w14:textId="6B1C19F3" w:rsidR="00D634B5" w:rsidRDefault="00AE7AD8" w:rsidP="00921788">
            <w:pPr>
              <w:pStyle w:val="BodyText"/>
              <w:ind w:left="165"/>
              <w:jc w:val="left"/>
              <w:rPr>
                <w:rFonts w:ascii="Arial" w:hAnsi="Arial" w:cs="Arial"/>
                <w:sz w:val="22"/>
              </w:rPr>
            </w:pPr>
            <w:r>
              <w:rPr>
                <w:rFonts w:ascii="Arial" w:hAnsi="Arial" w:cs="Arial"/>
                <w:sz w:val="22"/>
              </w:rPr>
              <w:t xml:space="preserve">1.a. </w:t>
            </w:r>
            <w:r w:rsidR="00921788">
              <w:rPr>
                <w:rFonts w:ascii="Arial" w:hAnsi="Arial" w:cs="Arial"/>
                <w:sz w:val="22"/>
              </w:rPr>
              <w:t>T</w:t>
            </w:r>
            <w:r>
              <w:rPr>
                <w:rFonts w:ascii="Arial" w:hAnsi="Arial" w:cs="Arial"/>
                <w:sz w:val="22"/>
              </w:rPr>
              <w:t xml:space="preserve">he specific IIB or IIC Technical Criteria </w:t>
            </w:r>
            <w:r w:rsidR="00B31E2D">
              <w:rPr>
                <w:rFonts w:ascii="Arial" w:hAnsi="Arial" w:cs="Arial"/>
                <w:sz w:val="22"/>
              </w:rPr>
              <w:t>referenced</w:t>
            </w:r>
            <w:r>
              <w:rPr>
                <w:rFonts w:ascii="Arial" w:hAnsi="Arial" w:cs="Arial"/>
                <w:sz w:val="22"/>
              </w:rPr>
              <w:t xml:space="preserve"> for exception</w:t>
            </w:r>
            <w:r w:rsidR="00930F37">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1EF58990"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4CAB096B" w14:textId="77777777" w:rsidR="00D634B5" w:rsidRDefault="00D634B5" w:rsidP="00CF160B"/>
        </w:tc>
      </w:tr>
      <w:tr w:rsidR="00D634B5" w14:paraId="71878C55"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6CA15894" w14:textId="301C6B53" w:rsidR="00D634B5" w:rsidRPr="00E22989" w:rsidRDefault="00D634B5" w:rsidP="00921788">
            <w:pPr>
              <w:pStyle w:val="BodyText"/>
              <w:ind w:left="165"/>
              <w:jc w:val="left"/>
              <w:rPr>
                <w:rFonts w:ascii="Arial" w:hAnsi="Arial" w:cs="Arial"/>
                <w:sz w:val="22"/>
              </w:rPr>
            </w:pPr>
            <w:r w:rsidRPr="00B85E56">
              <w:rPr>
                <w:rFonts w:ascii="Arial" w:hAnsi="Arial" w:cs="Arial"/>
                <w:sz w:val="22"/>
              </w:rPr>
              <w:t xml:space="preserve">1.b. </w:t>
            </w:r>
            <w:r w:rsidR="00921788">
              <w:rPr>
                <w:rFonts w:ascii="Arial" w:hAnsi="Arial" w:cs="Arial"/>
                <w:sz w:val="22"/>
              </w:rPr>
              <w:t>T</w:t>
            </w:r>
            <w:r w:rsidR="00AE7AD8">
              <w:rPr>
                <w:rFonts w:ascii="Arial" w:hAnsi="Arial" w:cs="Arial"/>
                <w:sz w:val="22"/>
              </w:rPr>
              <w:t>he specific area(s) that cannot meet the technical criteria</w:t>
            </w:r>
            <w:r w:rsidR="00930F37">
              <w:rPr>
                <w:rFonts w:ascii="Arial" w:hAnsi="Arial" w:cs="Arial"/>
                <w:sz w:val="22"/>
              </w:rPr>
              <w:t>.</w:t>
            </w:r>
            <w:r w:rsidR="00AE7AD8">
              <w:rPr>
                <w:rFonts w:ascii="Arial" w:hAnsi="Arial" w:cs="Arial"/>
                <w:sz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04D02094" w14:textId="77777777" w:rsidR="00D634B5" w:rsidRDefault="00D634B5" w:rsidP="00CF160B"/>
        </w:tc>
        <w:tc>
          <w:tcPr>
            <w:tcW w:w="1789" w:type="dxa"/>
            <w:tcBorders>
              <w:top w:val="single" w:sz="4" w:space="0" w:color="auto"/>
              <w:left w:val="single" w:sz="4" w:space="0" w:color="auto"/>
              <w:bottom w:val="single" w:sz="4" w:space="0" w:color="auto"/>
              <w:right w:val="single" w:sz="4" w:space="0" w:color="auto"/>
            </w:tcBorders>
          </w:tcPr>
          <w:p w14:paraId="3F7E7627" w14:textId="77777777" w:rsidR="00D634B5" w:rsidRDefault="00D634B5" w:rsidP="00CF160B"/>
        </w:tc>
      </w:tr>
      <w:tr w:rsidR="00C520FF" w14:paraId="0545195E"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0B11CC7C" w14:textId="2473761C" w:rsidR="00C520FF" w:rsidRPr="00B85E56" w:rsidRDefault="00C520FF" w:rsidP="00921788">
            <w:pPr>
              <w:pStyle w:val="BodyText"/>
              <w:jc w:val="left"/>
              <w:rPr>
                <w:rFonts w:ascii="Arial" w:hAnsi="Arial" w:cs="Arial"/>
                <w:sz w:val="22"/>
              </w:rPr>
            </w:pPr>
            <w:r>
              <w:rPr>
                <w:rFonts w:ascii="Arial" w:hAnsi="Arial" w:cs="Arial"/>
                <w:sz w:val="22"/>
              </w:rPr>
              <w:t xml:space="preserve">2. Description of how the exception </w:t>
            </w:r>
            <w:r w:rsidR="00F83A19">
              <w:rPr>
                <w:rFonts w:ascii="Arial" w:hAnsi="Arial" w:cs="Arial"/>
                <w:sz w:val="22"/>
              </w:rPr>
              <w:t xml:space="preserve">request </w:t>
            </w:r>
            <w:r>
              <w:rPr>
                <w:rFonts w:ascii="Arial" w:hAnsi="Arial" w:cs="Arial"/>
                <w:sz w:val="22"/>
              </w:rPr>
              <w:t>meets each of the conditions (</w:t>
            </w:r>
            <w:proofErr w:type="spellStart"/>
            <w:r>
              <w:rPr>
                <w:rFonts w:ascii="Arial" w:hAnsi="Arial" w:cs="Arial"/>
                <w:sz w:val="22"/>
              </w:rPr>
              <w:t>i</w:t>
            </w:r>
            <w:proofErr w:type="spellEnd"/>
            <w:r>
              <w:rPr>
                <w:rFonts w:ascii="Arial" w:hAnsi="Arial" w:cs="Arial"/>
                <w:sz w:val="22"/>
              </w:rPr>
              <w:t>)-(iv) in accordance with the SWM regulation:</w:t>
            </w:r>
          </w:p>
        </w:tc>
        <w:tc>
          <w:tcPr>
            <w:tcW w:w="1930" w:type="dxa"/>
            <w:tcBorders>
              <w:top w:val="single" w:sz="4" w:space="0" w:color="auto"/>
              <w:left w:val="single" w:sz="4" w:space="0" w:color="auto"/>
              <w:bottom w:val="single" w:sz="4" w:space="0" w:color="auto"/>
              <w:right w:val="single" w:sz="4" w:space="0" w:color="auto"/>
            </w:tcBorders>
          </w:tcPr>
          <w:p w14:paraId="44DE5624"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209B6A2E" w14:textId="77777777" w:rsidR="00C520FF" w:rsidRDefault="00C520FF" w:rsidP="00CF160B"/>
        </w:tc>
      </w:tr>
      <w:tr w:rsidR="00C520FF" w14:paraId="239F0A3B"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720AE21A" w14:textId="35565B4C" w:rsidR="00C520FF" w:rsidRDefault="00C520FF" w:rsidP="00921788">
            <w:pPr>
              <w:pStyle w:val="BodyText"/>
              <w:ind w:left="255"/>
              <w:jc w:val="left"/>
              <w:rPr>
                <w:rFonts w:ascii="Arial" w:hAnsi="Arial" w:cs="Arial"/>
                <w:sz w:val="22"/>
              </w:rPr>
            </w:pPr>
            <w:r>
              <w:rPr>
                <w:rFonts w:ascii="Arial" w:hAnsi="Arial" w:cs="Arial"/>
                <w:sz w:val="22"/>
              </w:rPr>
              <w:t xml:space="preserve">2.a. </w:t>
            </w:r>
            <w:r w:rsidR="00921788">
              <w:rPr>
                <w:rFonts w:ascii="Arial" w:hAnsi="Arial" w:cs="Arial"/>
                <w:i/>
                <w:iCs/>
                <w:sz w:val="22"/>
              </w:rPr>
              <w:t>T</w:t>
            </w:r>
            <w:r w:rsidRPr="00C520FF">
              <w:rPr>
                <w:rFonts w:ascii="Arial" w:hAnsi="Arial" w:cs="Arial"/>
                <w:i/>
                <w:iCs/>
                <w:sz w:val="22"/>
              </w:rPr>
              <w:t>he exception is the minimum necessary to afford relief</w:t>
            </w:r>
            <w:r w:rsidR="00816209">
              <w:rPr>
                <w:rFonts w:ascii="Arial" w:hAnsi="Arial" w:cs="Arial"/>
                <w:i/>
                <w:iCs/>
                <w:sz w:val="22"/>
              </w:rPr>
              <w:t>;</w:t>
            </w:r>
          </w:p>
        </w:tc>
        <w:tc>
          <w:tcPr>
            <w:tcW w:w="1930" w:type="dxa"/>
            <w:tcBorders>
              <w:top w:val="single" w:sz="4" w:space="0" w:color="auto"/>
              <w:left w:val="single" w:sz="4" w:space="0" w:color="auto"/>
              <w:bottom w:val="single" w:sz="4" w:space="0" w:color="auto"/>
              <w:right w:val="single" w:sz="4" w:space="0" w:color="auto"/>
            </w:tcBorders>
          </w:tcPr>
          <w:p w14:paraId="2690F336"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21CF2A86" w14:textId="77777777" w:rsidR="00C520FF" w:rsidRDefault="00C520FF" w:rsidP="00CF160B"/>
        </w:tc>
      </w:tr>
      <w:tr w:rsidR="00C520FF" w14:paraId="51D522EE"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51E288BA" w14:textId="4CF94195" w:rsidR="00C520FF" w:rsidRDefault="00C520FF" w:rsidP="00921788">
            <w:pPr>
              <w:pStyle w:val="BodyText"/>
              <w:ind w:left="255"/>
              <w:jc w:val="left"/>
              <w:rPr>
                <w:rFonts w:ascii="Arial" w:hAnsi="Arial" w:cs="Arial"/>
                <w:sz w:val="22"/>
              </w:rPr>
            </w:pPr>
            <w:r>
              <w:rPr>
                <w:rFonts w:ascii="Arial" w:hAnsi="Arial" w:cs="Arial"/>
                <w:sz w:val="22"/>
              </w:rPr>
              <w:t xml:space="preserve">2.b. </w:t>
            </w:r>
            <w:r w:rsidR="00921788">
              <w:rPr>
                <w:rFonts w:ascii="Arial" w:hAnsi="Arial" w:cs="Arial"/>
                <w:i/>
                <w:iCs/>
                <w:sz w:val="22"/>
              </w:rPr>
              <w:t>R</w:t>
            </w:r>
            <w:r w:rsidRPr="00C520FF">
              <w:rPr>
                <w:rFonts w:ascii="Arial" w:hAnsi="Arial" w:cs="Arial"/>
                <w:i/>
                <w:iCs/>
                <w:sz w:val="22"/>
              </w:rPr>
              <w:t>easonable and appropriate conditions shall be imposed as necessary upon any exception granted so that the intent of the Act and this chapter are preserved</w:t>
            </w:r>
            <w:r w:rsidR="00816209">
              <w:rPr>
                <w:rFonts w:ascii="Arial" w:hAnsi="Arial" w:cs="Arial"/>
                <w:i/>
                <w:iCs/>
                <w:sz w:val="22"/>
              </w:rPr>
              <w:t>;</w:t>
            </w:r>
          </w:p>
        </w:tc>
        <w:tc>
          <w:tcPr>
            <w:tcW w:w="1930" w:type="dxa"/>
            <w:tcBorders>
              <w:top w:val="single" w:sz="4" w:space="0" w:color="auto"/>
              <w:left w:val="single" w:sz="4" w:space="0" w:color="auto"/>
              <w:bottom w:val="single" w:sz="4" w:space="0" w:color="auto"/>
              <w:right w:val="single" w:sz="4" w:space="0" w:color="auto"/>
            </w:tcBorders>
          </w:tcPr>
          <w:p w14:paraId="7AA415EF"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03EA6298" w14:textId="77777777" w:rsidR="00C520FF" w:rsidRDefault="00C520FF" w:rsidP="00CF160B"/>
        </w:tc>
      </w:tr>
      <w:tr w:rsidR="00C520FF" w14:paraId="6910FCC4"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35408A00" w14:textId="1155DC34" w:rsidR="00C520FF" w:rsidRDefault="00C520FF" w:rsidP="00921788">
            <w:pPr>
              <w:pStyle w:val="BodyText"/>
              <w:ind w:left="255"/>
              <w:jc w:val="left"/>
              <w:rPr>
                <w:rFonts w:ascii="Arial" w:hAnsi="Arial" w:cs="Arial"/>
                <w:sz w:val="22"/>
              </w:rPr>
            </w:pPr>
            <w:r>
              <w:rPr>
                <w:rFonts w:ascii="Arial" w:hAnsi="Arial" w:cs="Arial"/>
                <w:sz w:val="22"/>
              </w:rPr>
              <w:t xml:space="preserve">2.c. </w:t>
            </w:r>
            <w:r w:rsidR="00921788">
              <w:rPr>
                <w:rFonts w:ascii="Arial" w:hAnsi="Arial" w:cs="Arial"/>
                <w:i/>
                <w:iCs/>
                <w:sz w:val="22"/>
              </w:rPr>
              <w:t>G</w:t>
            </w:r>
            <w:r w:rsidRPr="00C520FF">
              <w:rPr>
                <w:rFonts w:ascii="Arial" w:hAnsi="Arial" w:cs="Arial"/>
                <w:i/>
                <w:iCs/>
                <w:sz w:val="22"/>
              </w:rPr>
              <w:t>ranting the exception will not confer any special privileges that are denied in other similar circumstances</w:t>
            </w:r>
            <w:r w:rsidR="00816209">
              <w:rPr>
                <w:rFonts w:ascii="Arial" w:hAnsi="Arial" w:cs="Arial"/>
                <w:i/>
                <w:iCs/>
                <w:sz w:val="22"/>
              </w:rPr>
              <w:t>;</w:t>
            </w:r>
          </w:p>
        </w:tc>
        <w:tc>
          <w:tcPr>
            <w:tcW w:w="1930" w:type="dxa"/>
            <w:tcBorders>
              <w:top w:val="single" w:sz="4" w:space="0" w:color="auto"/>
              <w:left w:val="single" w:sz="4" w:space="0" w:color="auto"/>
              <w:bottom w:val="single" w:sz="4" w:space="0" w:color="auto"/>
              <w:right w:val="single" w:sz="4" w:space="0" w:color="auto"/>
            </w:tcBorders>
          </w:tcPr>
          <w:p w14:paraId="07FAE7E9"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3F9F9B2E" w14:textId="77777777" w:rsidR="00C520FF" w:rsidRDefault="00C520FF" w:rsidP="00CF160B"/>
        </w:tc>
      </w:tr>
      <w:tr w:rsidR="00C520FF" w14:paraId="694D7E32"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2717A728" w14:textId="0B685757" w:rsidR="00C520FF" w:rsidRDefault="00C520FF" w:rsidP="00921788">
            <w:pPr>
              <w:pStyle w:val="BodyText"/>
              <w:ind w:left="255"/>
              <w:jc w:val="left"/>
              <w:rPr>
                <w:rFonts w:ascii="Arial" w:hAnsi="Arial" w:cs="Arial"/>
                <w:sz w:val="22"/>
              </w:rPr>
            </w:pPr>
            <w:r>
              <w:rPr>
                <w:rFonts w:ascii="Arial" w:hAnsi="Arial" w:cs="Arial"/>
                <w:sz w:val="22"/>
              </w:rPr>
              <w:t xml:space="preserve">2.d. </w:t>
            </w:r>
            <w:r w:rsidR="00921788">
              <w:rPr>
                <w:rFonts w:ascii="Arial" w:hAnsi="Arial" w:cs="Arial"/>
                <w:i/>
                <w:iCs/>
                <w:sz w:val="22"/>
              </w:rPr>
              <w:t>E</w:t>
            </w:r>
            <w:r w:rsidRPr="00C520FF">
              <w:rPr>
                <w:rFonts w:ascii="Arial" w:hAnsi="Arial" w:cs="Arial"/>
                <w:i/>
                <w:iCs/>
                <w:sz w:val="22"/>
              </w:rPr>
              <w:t>xception requests are not based upon conditions or circumstances that are self-imposed or self-create</w:t>
            </w:r>
            <w:r>
              <w:rPr>
                <w:rFonts w:ascii="Arial" w:hAnsi="Arial" w:cs="Arial"/>
                <w:i/>
                <w:iCs/>
                <w:sz w:val="22"/>
              </w:rPr>
              <w:t>d</w:t>
            </w:r>
            <w:r w:rsidR="003919D3">
              <w:rPr>
                <w:rFonts w:ascii="Arial" w:hAnsi="Arial" w:cs="Arial"/>
                <w:i/>
                <w:iCs/>
                <w:sz w:val="22"/>
              </w:rPr>
              <w:t>.</w:t>
            </w:r>
          </w:p>
        </w:tc>
        <w:tc>
          <w:tcPr>
            <w:tcW w:w="1930" w:type="dxa"/>
            <w:tcBorders>
              <w:top w:val="single" w:sz="4" w:space="0" w:color="auto"/>
              <w:left w:val="single" w:sz="4" w:space="0" w:color="auto"/>
              <w:bottom w:val="single" w:sz="4" w:space="0" w:color="auto"/>
              <w:right w:val="single" w:sz="4" w:space="0" w:color="auto"/>
            </w:tcBorders>
          </w:tcPr>
          <w:p w14:paraId="5174817F"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7D98C86A" w14:textId="77777777" w:rsidR="00C520FF" w:rsidRDefault="00C520FF" w:rsidP="00CF160B"/>
        </w:tc>
      </w:tr>
      <w:tr w:rsidR="00C520FF" w14:paraId="2302E3D9"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0ADBD7A9" w14:textId="676DD0A9" w:rsidR="00C520FF" w:rsidRDefault="00C520FF" w:rsidP="00921788">
            <w:pPr>
              <w:pStyle w:val="BodyText"/>
              <w:jc w:val="left"/>
              <w:rPr>
                <w:rFonts w:ascii="Arial" w:hAnsi="Arial" w:cs="Arial"/>
                <w:sz w:val="22"/>
              </w:rPr>
            </w:pPr>
            <w:r>
              <w:rPr>
                <w:rFonts w:ascii="Arial" w:hAnsi="Arial" w:cs="Arial"/>
                <w:sz w:val="22"/>
              </w:rPr>
              <w:t>3. Supporting information included in the SWM Plan and</w:t>
            </w:r>
            <w:r w:rsidR="00B31E2D">
              <w:rPr>
                <w:rFonts w:ascii="Arial" w:hAnsi="Arial" w:cs="Arial"/>
                <w:sz w:val="22"/>
              </w:rPr>
              <w:t xml:space="preserve"> Hydrologic/Hydraulic Computations</w:t>
            </w:r>
            <w:r w:rsidR="00F83A19">
              <w:rPr>
                <w:rFonts w:ascii="Arial" w:hAnsi="Arial" w:cs="Arial"/>
                <w:sz w:val="22"/>
              </w:rPr>
              <w:t>, including</w:t>
            </w:r>
            <w:r>
              <w:rPr>
                <w:rFonts w:ascii="Arial" w:hAnsi="Arial" w:cs="Arial"/>
                <w:sz w:val="22"/>
              </w:rPr>
              <w:t xml:space="preserve">: </w:t>
            </w:r>
          </w:p>
        </w:tc>
        <w:tc>
          <w:tcPr>
            <w:tcW w:w="1930" w:type="dxa"/>
            <w:tcBorders>
              <w:top w:val="single" w:sz="4" w:space="0" w:color="auto"/>
              <w:left w:val="single" w:sz="4" w:space="0" w:color="auto"/>
              <w:bottom w:val="single" w:sz="4" w:space="0" w:color="auto"/>
              <w:right w:val="single" w:sz="4" w:space="0" w:color="auto"/>
            </w:tcBorders>
          </w:tcPr>
          <w:p w14:paraId="2EED2FA9"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5C4A21E3" w14:textId="77777777" w:rsidR="00C520FF" w:rsidRDefault="00C520FF" w:rsidP="00CF160B"/>
        </w:tc>
      </w:tr>
      <w:tr w:rsidR="00C520FF" w14:paraId="437FAE05"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0846B18D" w14:textId="4F2EC024" w:rsidR="00B31E2D" w:rsidRDefault="00C520FF" w:rsidP="00921788">
            <w:pPr>
              <w:pStyle w:val="BodyText"/>
              <w:ind w:left="255"/>
              <w:jc w:val="left"/>
              <w:rPr>
                <w:rFonts w:ascii="Arial" w:hAnsi="Arial" w:cs="Arial"/>
                <w:sz w:val="22"/>
              </w:rPr>
            </w:pPr>
            <w:r>
              <w:rPr>
                <w:rFonts w:ascii="Arial" w:hAnsi="Arial" w:cs="Arial"/>
                <w:sz w:val="22"/>
              </w:rPr>
              <w:t xml:space="preserve">3.a. </w:t>
            </w:r>
            <w:r w:rsidR="00921788">
              <w:rPr>
                <w:rFonts w:ascii="Arial" w:hAnsi="Arial" w:cs="Arial"/>
                <w:sz w:val="22"/>
              </w:rPr>
              <w:t>S</w:t>
            </w:r>
            <w:r w:rsidR="00B31E2D">
              <w:rPr>
                <w:rFonts w:ascii="Arial" w:hAnsi="Arial" w:cs="Arial"/>
                <w:sz w:val="22"/>
              </w:rPr>
              <w:t xml:space="preserve">ite maps consistent with the information described in sections 1 and 2 of this </w:t>
            </w:r>
            <w:proofErr w:type="gramStart"/>
            <w:r w:rsidR="00B31E2D">
              <w:rPr>
                <w:rFonts w:ascii="Arial" w:hAnsi="Arial" w:cs="Arial"/>
                <w:sz w:val="22"/>
              </w:rPr>
              <w:t>subsection</w:t>
            </w:r>
            <w:proofErr w:type="gramEnd"/>
            <w:r w:rsidR="00B31E2D">
              <w:rPr>
                <w:rFonts w:ascii="Arial" w:hAnsi="Arial" w:cs="Arial"/>
                <w:sz w:val="22"/>
              </w:rPr>
              <w:t>.</w:t>
            </w:r>
          </w:p>
        </w:tc>
        <w:tc>
          <w:tcPr>
            <w:tcW w:w="1930" w:type="dxa"/>
            <w:tcBorders>
              <w:top w:val="single" w:sz="4" w:space="0" w:color="auto"/>
              <w:left w:val="single" w:sz="4" w:space="0" w:color="auto"/>
              <w:bottom w:val="single" w:sz="4" w:space="0" w:color="auto"/>
              <w:right w:val="single" w:sz="4" w:space="0" w:color="auto"/>
            </w:tcBorders>
          </w:tcPr>
          <w:p w14:paraId="1B1631BC" w14:textId="77777777" w:rsidR="00C520FF" w:rsidRDefault="00C520FF" w:rsidP="00CF160B"/>
        </w:tc>
        <w:tc>
          <w:tcPr>
            <w:tcW w:w="1789" w:type="dxa"/>
            <w:tcBorders>
              <w:top w:val="single" w:sz="4" w:space="0" w:color="auto"/>
              <w:left w:val="single" w:sz="4" w:space="0" w:color="auto"/>
              <w:bottom w:val="single" w:sz="4" w:space="0" w:color="auto"/>
              <w:right w:val="single" w:sz="4" w:space="0" w:color="auto"/>
            </w:tcBorders>
          </w:tcPr>
          <w:p w14:paraId="3D7EC606" w14:textId="77777777" w:rsidR="00C520FF" w:rsidRDefault="00C520FF" w:rsidP="00CF160B"/>
        </w:tc>
      </w:tr>
      <w:tr w:rsidR="00B31E2D" w14:paraId="315E4DC7" w14:textId="77777777" w:rsidTr="7E813462">
        <w:trPr>
          <w:trHeight w:val="451"/>
        </w:trPr>
        <w:tc>
          <w:tcPr>
            <w:tcW w:w="7110" w:type="dxa"/>
            <w:tcBorders>
              <w:top w:val="single" w:sz="4" w:space="0" w:color="auto"/>
              <w:left w:val="single" w:sz="4" w:space="0" w:color="auto"/>
              <w:bottom w:val="single" w:sz="4" w:space="0" w:color="auto"/>
              <w:right w:val="single" w:sz="4" w:space="0" w:color="auto"/>
            </w:tcBorders>
          </w:tcPr>
          <w:p w14:paraId="18896EA7" w14:textId="17F1B298" w:rsidR="00B31E2D" w:rsidRDefault="00B31E2D" w:rsidP="00921788">
            <w:pPr>
              <w:pStyle w:val="BodyText"/>
              <w:ind w:left="255"/>
              <w:jc w:val="left"/>
              <w:rPr>
                <w:rFonts w:ascii="Arial" w:hAnsi="Arial" w:cs="Arial"/>
                <w:sz w:val="22"/>
              </w:rPr>
            </w:pPr>
            <w:r>
              <w:rPr>
                <w:rFonts w:ascii="Arial" w:hAnsi="Arial" w:cs="Arial"/>
                <w:sz w:val="22"/>
              </w:rPr>
              <w:t xml:space="preserve">3.b. </w:t>
            </w:r>
            <w:r w:rsidR="00921788">
              <w:rPr>
                <w:rFonts w:ascii="Arial" w:hAnsi="Arial" w:cs="Arial"/>
                <w:sz w:val="22"/>
              </w:rPr>
              <w:t>C</w:t>
            </w:r>
            <w:r>
              <w:rPr>
                <w:rFonts w:ascii="Arial" w:hAnsi="Arial" w:cs="Arial"/>
                <w:sz w:val="22"/>
              </w:rPr>
              <w:t>omputations demonstrating quantity technical criteria that cannot be achieved.</w:t>
            </w:r>
          </w:p>
        </w:tc>
        <w:tc>
          <w:tcPr>
            <w:tcW w:w="1930" w:type="dxa"/>
            <w:tcBorders>
              <w:top w:val="single" w:sz="4" w:space="0" w:color="auto"/>
              <w:left w:val="single" w:sz="4" w:space="0" w:color="auto"/>
              <w:bottom w:val="single" w:sz="4" w:space="0" w:color="auto"/>
              <w:right w:val="single" w:sz="4" w:space="0" w:color="auto"/>
            </w:tcBorders>
          </w:tcPr>
          <w:p w14:paraId="6B66C160" w14:textId="77777777" w:rsidR="00B31E2D" w:rsidRDefault="00B31E2D" w:rsidP="00CF160B"/>
        </w:tc>
        <w:tc>
          <w:tcPr>
            <w:tcW w:w="1789" w:type="dxa"/>
            <w:tcBorders>
              <w:top w:val="single" w:sz="4" w:space="0" w:color="auto"/>
              <w:left w:val="single" w:sz="4" w:space="0" w:color="auto"/>
              <w:bottom w:val="single" w:sz="4" w:space="0" w:color="auto"/>
              <w:right w:val="single" w:sz="4" w:space="0" w:color="auto"/>
            </w:tcBorders>
          </w:tcPr>
          <w:p w14:paraId="60156F5E" w14:textId="77777777" w:rsidR="00B31E2D" w:rsidRDefault="00B31E2D" w:rsidP="00CF160B"/>
        </w:tc>
      </w:tr>
    </w:tbl>
    <w:p w14:paraId="4FE047E7" w14:textId="43D9A7E8" w:rsidR="00D634B5" w:rsidRDefault="00D634B5" w:rsidP="7E813462">
      <w:pPr>
        <w:tabs>
          <w:tab w:val="left" w:pos="0"/>
          <w:tab w:val="left" w:pos="1440"/>
        </w:tabs>
        <w:jc w:val="both"/>
        <w:rPr>
          <w:rFonts w:ascii="Arial" w:eastAsia="Arial" w:hAnsi="Arial" w:cs="Arial"/>
        </w:rPr>
      </w:pPr>
    </w:p>
    <w:p w14:paraId="2A877430" w14:textId="1DEA566A" w:rsidR="00CE30A0" w:rsidRDefault="00C37BB9" w:rsidP="7E813462">
      <w:pPr>
        <w:tabs>
          <w:tab w:val="left" w:pos="0"/>
          <w:tab w:val="left" w:pos="1440"/>
        </w:tabs>
        <w:jc w:val="both"/>
        <w:rPr>
          <w:rFonts w:ascii="Arial" w:eastAsia="Arial" w:hAnsi="Arial" w:cs="Arial"/>
        </w:rPr>
      </w:pPr>
      <w:r>
        <w:rPr>
          <w:rFonts w:ascii="Arial" w:hAnsi="Arial" w:cs="Arial"/>
        </w:rPr>
        <w:t>NOTE: Portions of projects considered as n</w:t>
      </w:r>
      <w:r w:rsidRPr="548FC170">
        <w:rPr>
          <w:rFonts w:ascii="Arial" w:hAnsi="Arial" w:cs="Arial"/>
        </w:rPr>
        <w:t>on-exempt land disturbance exceeding applicable thresholds are required to submit an ESC and/or SWM Plan to DEQ for review and approval.</w:t>
      </w:r>
    </w:p>
    <w:p w14:paraId="46434091" w14:textId="77777777" w:rsidR="00CE30A0" w:rsidRDefault="00CE30A0" w:rsidP="262A8388">
      <w:pPr>
        <w:tabs>
          <w:tab w:val="left" w:pos="1440"/>
        </w:tabs>
        <w:jc w:val="both"/>
        <w:rPr>
          <w:rFonts w:ascii="Arial" w:eastAsia="Arial" w:hAnsi="Arial" w:cs="Arial"/>
        </w:rPr>
      </w:pPr>
    </w:p>
    <w:p w14:paraId="0E519DAE" w14:textId="690A2BE8" w:rsidR="00D634B5" w:rsidRDefault="3029E997" w:rsidP="262A8388">
      <w:pPr>
        <w:tabs>
          <w:tab w:val="left" w:pos="1440"/>
        </w:tabs>
        <w:jc w:val="both"/>
        <w:rPr>
          <w:rFonts w:ascii="Arial" w:eastAsia="Arial" w:hAnsi="Arial" w:cs="Arial"/>
        </w:rPr>
      </w:pPr>
      <w:r w:rsidRPr="280E2937">
        <w:rPr>
          <w:rFonts w:ascii="Arial" w:eastAsia="Arial" w:hAnsi="Arial" w:cs="Arial"/>
        </w:rPr>
        <w:t xml:space="preserve">How to Submit: </w:t>
      </w:r>
    </w:p>
    <w:p w14:paraId="6E6485FE" w14:textId="3B18470F" w:rsidR="00D424A7" w:rsidRDefault="3029E997" w:rsidP="00D424A7">
      <w:pPr>
        <w:shd w:val="clear" w:color="auto" w:fill="FFFFFF"/>
        <w:spacing w:after="240"/>
        <w:rPr>
          <w:rFonts w:ascii="Arial" w:eastAsia="Times New Roman" w:hAnsi="Arial" w:cs="Arial"/>
          <w:b/>
          <w:bCs/>
          <w:color w:val="4B4B4B"/>
        </w:rPr>
      </w:pPr>
      <w:proofErr w:type="gramStart"/>
      <w:r w:rsidRPr="280E2937">
        <w:rPr>
          <w:rFonts w:ascii="Wingdings" w:eastAsia="Wingdings" w:hAnsi="Wingdings" w:cs="Wingdings"/>
          <w:sz w:val="28"/>
          <w:szCs w:val="28"/>
        </w:rPr>
        <w:t>o</w:t>
      </w:r>
      <w:r w:rsidRPr="280E2937">
        <w:rPr>
          <w:rFonts w:eastAsia="Times New Roman"/>
          <w:sz w:val="14"/>
          <w:szCs w:val="14"/>
        </w:rPr>
        <w:t xml:space="preserve"> </w:t>
      </w:r>
      <w:r w:rsidR="00D424A7" w:rsidRPr="280E2937">
        <w:rPr>
          <w:rFonts w:ascii="Arial" w:eastAsia="Times New Roman" w:hAnsi="Arial" w:cs="Arial"/>
          <w:b/>
          <w:bCs/>
          <w:color w:val="4B4B4B"/>
        </w:rPr>
        <w:t xml:space="preserve"> General</w:t>
      </w:r>
      <w:proofErr w:type="gramEnd"/>
      <w:r w:rsidR="00D424A7" w:rsidRPr="280E2937">
        <w:rPr>
          <w:rFonts w:ascii="Arial" w:eastAsia="Times New Roman" w:hAnsi="Arial" w:cs="Arial"/>
          <w:b/>
          <w:bCs/>
          <w:color w:val="4B4B4B"/>
        </w:rPr>
        <w:t xml:space="preserve"> DEQ SWM and/or ESC Plan Review Application Process: </w:t>
      </w:r>
    </w:p>
    <w:p w14:paraId="15E85860" w14:textId="7CE2E6E5" w:rsidR="00D424A7" w:rsidRDefault="00D424A7" w:rsidP="00D424A7">
      <w:pPr>
        <w:shd w:val="clear" w:color="auto" w:fill="FFFFFF"/>
        <w:spacing w:after="240"/>
        <w:rPr>
          <w:rFonts w:ascii="Arial" w:eastAsia="Times New Roman" w:hAnsi="Arial" w:cs="Arial"/>
          <w:color w:val="4B4B4B"/>
        </w:rPr>
      </w:pPr>
      <w:r>
        <w:rPr>
          <w:rFonts w:ascii="Arial" w:eastAsia="Times New Roman" w:hAnsi="Arial" w:cs="Arial"/>
          <w:color w:val="4B4B4B"/>
        </w:rPr>
        <w:t>Please</w:t>
      </w:r>
      <w:r w:rsidRPr="00AC6E08">
        <w:rPr>
          <w:rFonts w:ascii="Arial" w:eastAsia="Times New Roman" w:hAnsi="Arial" w:cs="Arial"/>
          <w:color w:val="4B4B4B"/>
        </w:rPr>
        <w:t xml:space="preserve"> begin the application process by </w:t>
      </w:r>
      <w:r>
        <w:rPr>
          <w:rFonts w:ascii="Arial" w:eastAsia="Times New Roman" w:hAnsi="Arial" w:cs="Arial"/>
          <w:color w:val="4B4B4B"/>
        </w:rPr>
        <w:t>completing th</w:t>
      </w:r>
      <w:r w:rsidR="00DE1067">
        <w:rPr>
          <w:rFonts w:ascii="Arial" w:eastAsia="Times New Roman" w:hAnsi="Arial" w:cs="Arial"/>
          <w:color w:val="4B4B4B"/>
        </w:rPr>
        <w:t>e</w:t>
      </w:r>
      <w:r>
        <w:rPr>
          <w:rFonts w:ascii="Arial" w:eastAsia="Times New Roman" w:hAnsi="Arial" w:cs="Arial"/>
          <w:color w:val="4B4B4B"/>
        </w:rPr>
        <w:t xml:space="preserve"> Complete Application Checklist along with gathering the </w:t>
      </w:r>
      <w:r w:rsidRPr="00891357">
        <w:rPr>
          <w:rFonts w:ascii="Arial" w:eastAsia="Times New Roman" w:hAnsi="Arial" w:cs="Arial"/>
          <w:b/>
          <w:bCs/>
          <w:color w:val="4B4B4B"/>
        </w:rPr>
        <w:t xml:space="preserve">Package Application </w:t>
      </w:r>
      <w:r w:rsidRPr="0034206B">
        <w:rPr>
          <w:rFonts w:ascii="Arial" w:eastAsia="Times New Roman" w:hAnsi="Arial" w:cs="Arial"/>
          <w:b/>
          <w:bCs/>
          <w:color w:val="4B4B4B"/>
        </w:rPr>
        <w:t>Documents</w:t>
      </w:r>
      <w:r w:rsidRPr="00AC11EF">
        <w:rPr>
          <w:rFonts w:ascii="Arial" w:eastAsia="Times New Roman" w:hAnsi="Arial" w:cs="Arial"/>
          <w:color w:val="4B4B4B"/>
        </w:rPr>
        <w:t xml:space="preserve"> for initial submission</w:t>
      </w:r>
      <w:r>
        <w:rPr>
          <w:rFonts w:ascii="Arial" w:eastAsia="Times New Roman" w:hAnsi="Arial" w:cs="Arial"/>
          <w:b/>
          <w:bCs/>
        </w:rPr>
        <w:t xml:space="preserve"> </w:t>
      </w:r>
      <w:r w:rsidRPr="00891357">
        <w:rPr>
          <w:rFonts w:ascii="Arial" w:eastAsia="Times New Roman" w:hAnsi="Arial" w:cs="Arial"/>
        </w:rPr>
        <w:t>to</w:t>
      </w:r>
      <w:r w:rsidRPr="00AC6E08">
        <w:rPr>
          <w:rFonts w:ascii="Arial" w:eastAsia="Times New Roman" w:hAnsi="Arial" w:cs="Arial"/>
          <w:color w:val="4B4B4B"/>
        </w:rPr>
        <w:t xml:space="preserve"> DEQ</w:t>
      </w:r>
      <w:r>
        <w:rPr>
          <w:rFonts w:ascii="Arial" w:eastAsia="Times New Roman" w:hAnsi="Arial" w:cs="Arial"/>
          <w:color w:val="4B4B4B"/>
        </w:rPr>
        <w:t xml:space="preserve"> and submit the applicable checklists via email to </w:t>
      </w:r>
      <w:hyperlink r:id="rId18" w:history="1">
        <w:r w:rsidRPr="00881FC3">
          <w:rPr>
            <w:rStyle w:val="Hyperlink"/>
            <w:rFonts w:ascii="Arial" w:eastAsia="Times New Roman" w:hAnsi="Arial" w:cs="Arial"/>
          </w:rPr>
          <w:t>PlanReview@deq.virginia.gov</w:t>
        </w:r>
      </w:hyperlink>
      <w:r>
        <w:rPr>
          <w:rStyle w:val="Hyperlink"/>
          <w:rFonts w:ascii="Arial" w:eastAsia="Times New Roman" w:hAnsi="Arial" w:cs="Arial"/>
        </w:rPr>
        <w:t>.</w:t>
      </w:r>
      <w:r>
        <w:rPr>
          <w:rFonts w:ascii="Arial" w:eastAsia="Times New Roman" w:hAnsi="Arial" w:cs="Arial"/>
          <w:color w:val="4B4B4B"/>
        </w:rPr>
        <w:t xml:space="preserve"> This Checklist can also be submitted for creation of a Guest </w:t>
      </w:r>
      <w:proofErr w:type="spellStart"/>
      <w:r>
        <w:rPr>
          <w:rFonts w:ascii="Arial" w:eastAsia="Times New Roman" w:hAnsi="Arial" w:cs="Arial"/>
          <w:color w:val="4B4B4B"/>
        </w:rPr>
        <w:t>VITAShare</w:t>
      </w:r>
      <w:proofErr w:type="spellEnd"/>
      <w:r>
        <w:rPr>
          <w:rFonts w:ascii="Arial" w:eastAsia="Times New Roman" w:hAnsi="Arial" w:cs="Arial"/>
          <w:color w:val="4B4B4B"/>
        </w:rPr>
        <w:t xml:space="preserve"> account OR to schedule a </w:t>
      </w:r>
      <w:proofErr w:type="gramStart"/>
      <w:r>
        <w:rPr>
          <w:rFonts w:ascii="Arial" w:eastAsia="Times New Roman" w:hAnsi="Arial" w:cs="Arial"/>
          <w:color w:val="4B4B4B"/>
        </w:rPr>
        <w:t>Pre-</w:t>
      </w:r>
      <w:proofErr w:type="gramEnd"/>
      <w:r>
        <w:rPr>
          <w:rFonts w:ascii="Arial" w:eastAsia="Times New Roman" w:hAnsi="Arial" w:cs="Arial"/>
          <w:color w:val="4B4B4B"/>
        </w:rPr>
        <w:t xml:space="preserve">Application meeting prior to initial plan submission. Pre-Application meetings are highly encouraged but not required. </w:t>
      </w:r>
    </w:p>
    <w:p w14:paraId="0D932715" w14:textId="49A57EFB" w:rsidR="00D424A7" w:rsidRDefault="00D424A7" w:rsidP="00D424A7">
      <w:pPr>
        <w:shd w:val="clear" w:color="auto" w:fill="FFFFFF"/>
        <w:spacing w:after="240"/>
        <w:rPr>
          <w:rFonts w:ascii="Arial" w:eastAsia="Times New Roman" w:hAnsi="Arial" w:cs="Arial"/>
          <w:color w:val="4B4B4B"/>
        </w:rPr>
      </w:pPr>
      <w:r w:rsidRPr="00AC6E08">
        <w:rPr>
          <w:rFonts w:ascii="Arial" w:eastAsia="Times New Roman" w:hAnsi="Arial" w:cs="Arial"/>
          <w:b/>
          <w:bCs/>
          <w:color w:val="4B4B4B"/>
        </w:rPr>
        <w:t>All Plans</w:t>
      </w:r>
      <w:r w:rsidRPr="00AC6E08">
        <w:rPr>
          <w:rFonts w:ascii="Arial" w:eastAsia="Times New Roman" w:hAnsi="Arial" w:cs="Arial"/>
          <w:color w:val="4B4B4B"/>
        </w:rPr>
        <w:t xml:space="preserve"> submitted to DEQ must be sent electronically through the file sharing service </w:t>
      </w:r>
      <w:proofErr w:type="spellStart"/>
      <w:r w:rsidRPr="00AC6E08">
        <w:rPr>
          <w:rFonts w:ascii="Arial" w:eastAsia="Times New Roman" w:hAnsi="Arial" w:cs="Arial"/>
          <w:color w:val="4B4B4B"/>
        </w:rPr>
        <w:t>VITAShare</w:t>
      </w:r>
      <w:proofErr w:type="spellEnd"/>
      <w:r w:rsidRPr="00AC6E08">
        <w:rPr>
          <w:rFonts w:ascii="Arial" w:eastAsia="Times New Roman" w:hAnsi="Arial" w:cs="Arial"/>
          <w:color w:val="4B4B4B"/>
        </w:rPr>
        <w:t xml:space="preserve">. DEQ is unable to accept plans submitted through other file-sharing services at this time. </w:t>
      </w:r>
      <w:r>
        <w:rPr>
          <w:rFonts w:ascii="Arial" w:eastAsia="Times New Roman" w:hAnsi="Arial" w:cs="Arial"/>
          <w:color w:val="4B4B4B"/>
        </w:rPr>
        <w:t>Once this Checklist is submitted, DEQ staff monitoring the email inbox will respond within 48 hours or by the end of the following business day. Specific application instructions based on review type.</w:t>
      </w:r>
    </w:p>
    <w:p w14:paraId="614EF9B0" w14:textId="77777777" w:rsidR="00D424A7" w:rsidRPr="003F36C1" w:rsidRDefault="00D424A7" w:rsidP="00D424A7">
      <w:pPr>
        <w:shd w:val="clear" w:color="auto" w:fill="FFFFFF"/>
        <w:spacing w:after="240"/>
        <w:rPr>
          <w:rFonts w:ascii="Arial" w:eastAsia="Times New Roman" w:hAnsi="Arial" w:cs="Arial"/>
          <w:color w:val="4B4B4B"/>
        </w:rPr>
      </w:pPr>
      <w:r w:rsidRPr="00AC6E08">
        <w:rPr>
          <w:rFonts w:ascii="Arial" w:eastAsia="Times New Roman" w:hAnsi="Arial" w:cs="Arial"/>
          <w:color w:val="4B4B4B"/>
        </w:rPr>
        <w:t xml:space="preserve">Paper copies of the plans are not required for DEQ review but may </w:t>
      </w:r>
      <w:r>
        <w:rPr>
          <w:rFonts w:ascii="Arial" w:eastAsia="Times New Roman" w:hAnsi="Arial" w:cs="Arial"/>
          <w:color w:val="4B4B4B"/>
        </w:rPr>
        <w:t>be</w:t>
      </w:r>
      <w:r w:rsidRPr="00AC6E08">
        <w:rPr>
          <w:rFonts w:ascii="Arial" w:eastAsia="Times New Roman" w:hAnsi="Arial" w:cs="Arial"/>
          <w:color w:val="4B4B4B"/>
        </w:rPr>
        <w:t xml:space="preserve"> request</w:t>
      </w:r>
      <w:r>
        <w:rPr>
          <w:rFonts w:ascii="Arial" w:eastAsia="Times New Roman" w:hAnsi="Arial" w:cs="Arial"/>
          <w:color w:val="4B4B4B"/>
        </w:rPr>
        <w:t>ed</w:t>
      </w:r>
      <w:r w:rsidRPr="00AC6E08">
        <w:rPr>
          <w:rFonts w:ascii="Arial" w:eastAsia="Times New Roman" w:hAnsi="Arial" w:cs="Arial"/>
          <w:color w:val="4B4B4B"/>
        </w:rPr>
        <w:t xml:space="preserve"> </w:t>
      </w:r>
      <w:r>
        <w:rPr>
          <w:rFonts w:ascii="Arial" w:eastAsia="Times New Roman" w:hAnsi="Arial" w:cs="Arial"/>
          <w:color w:val="4B4B4B"/>
        </w:rPr>
        <w:t>by</w:t>
      </w:r>
      <w:r w:rsidRPr="00AC6E08">
        <w:rPr>
          <w:rFonts w:ascii="Arial" w:eastAsia="Times New Roman" w:hAnsi="Arial" w:cs="Arial"/>
          <w:color w:val="4B4B4B"/>
        </w:rPr>
        <w:t xml:space="preserve"> the assigned Plan Reviewer in the regional office where they are located. </w:t>
      </w:r>
    </w:p>
    <w:p w14:paraId="49D03645" w14:textId="5F246FC8" w:rsidR="00D424A7" w:rsidRDefault="00D424A7" w:rsidP="00D424A7">
      <w:pPr>
        <w:shd w:val="clear" w:color="auto" w:fill="FFFFFF"/>
        <w:spacing w:after="240"/>
        <w:rPr>
          <w:rFonts w:ascii="Arial" w:eastAsia="Times New Roman" w:hAnsi="Arial" w:cs="Arial"/>
          <w:color w:val="4B4B4B"/>
        </w:rPr>
      </w:pPr>
      <w:r>
        <w:rPr>
          <w:rFonts w:ascii="Arial" w:eastAsia="Times New Roman" w:hAnsi="Arial" w:cs="Arial"/>
          <w:color w:val="4B4B4B"/>
        </w:rPr>
        <w:t xml:space="preserve">All </w:t>
      </w:r>
      <w:r w:rsidR="00DE1067">
        <w:rPr>
          <w:rFonts w:ascii="Arial" w:eastAsia="Times New Roman" w:hAnsi="Arial" w:cs="Arial"/>
          <w:color w:val="4B4B4B"/>
        </w:rPr>
        <w:t>submissions</w:t>
      </w:r>
      <w:r>
        <w:rPr>
          <w:rFonts w:ascii="Arial" w:eastAsia="Times New Roman" w:hAnsi="Arial" w:cs="Arial"/>
          <w:color w:val="4B4B4B"/>
        </w:rPr>
        <w:t xml:space="preserve"> are reviewed in the order they are received unless otherwise specified. </w:t>
      </w:r>
      <w:r w:rsidR="00DE1067">
        <w:rPr>
          <w:rFonts w:ascii="Arial" w:eastAsia="Times New Roman" w:hAnsi="Arial" w:cs="Arial"/>
          <w:color w:val="4B4B4B"/>
        </w:rPr>
        <w:t>Submissions</w:t>
      </w:r>
      <w:r>
        <w:rPr>
          <w:rFonts w:ascii="Arial" w:eastAsia="Times New Roman" w:hAnsi="Arial" w:cs="Arial"/>
          <w:color w:val="4B4B4B"/>
        </w:rPr>
        <w:t xml:space="preserve"> are assigned to Plan Reviewers across the Commonwealth and may or may not be located in the subject Project Region. </w:t>
      </w:r>
    </w:p>
    <w:p w14:paraId="62A7E3DC" w14:textId="53BEDBF1" w:rsidR="00D634B5" w:rsidRDefault="00D424A7" w:rsidP="00D424A7">
      <w:pPr>
        <w:pStyle w:val="Heading5"/>
        <w:tabs>
          <w:tab w:val="left" w:pos="720"/>
        </w:tabs>
        <w:rPr>
          <w:rFonts w:ascii="Times New Roman" w:eastAsia="Times New Roman" w:hAnsi="Times New Roman" w:cs="Times New Roman"/>
          <w:sz w:val="14"/>
          <w:szCs w:val="14"/>
        </w:rPr>
      </w:pPr>
      <w:r>
        <w:rPr>
          <w:rFonts w:ascii="Arial" w:eastAsia="Times New Roman" w:hAnsi="Arial" w:cs="Arial"/>
          <w:color w:val="4B4B4B"/>
        </w:rPr>
        <w:lastRenderedPageBreak/>
        <w:t>The assigned Plan Reviewer will provide instructions for subsequent project specific resubmissions and correspondence. Project specific inquiries should be directed to the Plan Reviewer.</w:t>
      </w:r>
    </w:p>
    <w:p w14:paraId="373C5FF8" w14:textId="6B9656A8" w:rsidR="00D634B5" w:rsidRDefault="00D634B5" w:rsidP="7E813462">
      <w:pPr>
        <w:pStyle w:val="Heading5"/>
        <w:tabs>
          <w:tab w:val="left" w:pos="720"/>
        </w:tabs>
        <w:rPr>
          <w:rFonts w:ascii="Arial" w:eastAsia="Arial" w:hAnsi="Arial" w:cs="Arial"/>
        </w:rPr>
      </w:pPr>
    </w:p>
    <w:p w14:paraId="758D365B" w14:textId="5EDC399D" w:rsidR="00D634B5" w:rsidRDefault="3029E997" w:rsidP="7E813462">
      <w:pPr>
        <w:pStyle w:val="Heading5"/>
        <w:tabs>
          <w:tab w:val="left" w:pos="720"/>
        </w:tabs>
      </w:pPr>
      <w:r w:rsidRPr="7E813462">
        <w:rPr>
          <w:rFonts w:ascii="Arial" w:eastAsia="Arial" w:hAnsi="Arial" w:cs="Arial"/>
        </w:rPr>
        <w:t xml:space="preserve"> </w:t>
      </w:r>
    </w:p>
    <w:p w14:paraId="4EED9EDB" w14:textId="2E7BACFB" w:rsidR="00D634B5" w:rsidRDefault="3029E997" w:rsidP="280E2937">
      <w:pPr>
        <w:tabs>
          <w:tab w:val="left" w:pos="1440"/>
        </w:tabs>
        <w:jc w:val="both"/>
        <w:rPr>
          <w:rFonts w:ascii="Arial" w:eastAsia="Arial" w:hAnsi="Arial" w:cs="Arial"/>
          <w:i/>
          <w:iCs/>
          <w:color w:val="000000" w:themeColor="text1"/>
        </w:rPr>
      </w:pPr>
      <w:r w:rsidRPr="280E2937">
        <w:rPr>
          <w:rFonts w:ascii="Arial" w:eastAsia="Arial" w:hAnsi="Arial" w:cs="Arial"/>
          <w:i/>
          <w:iCs/>
          <w:color w:val="000000" w:themeColor="text1"/>
        </w:rPr>
        <w:t xml:space="preserve">"I certify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t>
      </w:r>
    </w:p>
    <w:p w14:paraId="40B3C4B4" w14:textId="154A164D" w:rsidR="00D634B5" w:rsidRDefault="00D634B5" w:rsidP="7E813462">
      <w:pPr>
        <w:tabs>
          <w:tab w:val="left" w:pos="0"/>
          <w:tab w:val="left" w:pos="1440"/>
        </w:tabs>
        <w:jc w:val="both"/>
        <w:rPr>
          <w:rFonts w:ascii="Arial" w:eastAsia="Arial" w:hAnsi="Arial" w:cs="Arial"/>
          <w:i/>
          <w:iCs/>
          <w:color w:val="000000" w:themeColor="text1"/>
        </w:rPr>
      </w:pPr>
    </w:p>
    <w:p w14:paraId="04E136A0" w14:textId="0E24BB2E" w:rsidR="00D634B5" w:rsidRDefault="00D634B5" w:rsidP="7E813462"/>
    <w:p w14:paraId="4F9F202E" w14:textId="77777777" w:rsidR="004263D9" w:rsidRDefault="004263D9" w:rsidP="00B730C5"/>
    <w:p w14:paraId="1E4B7CDC" w14:textId="77777777" w:rsidR="004263D9" w:rsidRPr="00BD55EA" w:rsidRDefault="004263D9" w:rsidP="004263D9">
      <w:pPr>
        <w:autoSpaceDE w:val="0"/>
        <w:autoSpaceDN w:val="0"/>
        <w:adjustRightInd w:val="0"/>
        <w:snapToGrid w:val="0"/>
        <w:ind w:left="-450"/>
        <w:rPr>
          <w:rFonts w:ascii="Arial" w:hAnsi="Arial" w:cs="Arial"/>
          <w:b/>
          <w:bCs/>
          <w:color w:val="000000"/>
          <w:lang w:val="x-none"/>
        </w:rPr>
      </w:pPr>
      <w:r w:rsidRPr="00BD55EA">
        <w:rPr>
          <w:rFonts w:ascii="Arial" w:hAnsi="Arial" w:cs="Arial"/>
          <w:b/>
          <w:bCs/>
          <w:color w:val="000000"/>
          <w:lang w:val="x-none"/>
        </w:rPr>
        <w:t>_____________________________________________________</w:t>
      </w:r>
    </w:p>
    <w:p w14:paraId="5101C5EF" w14:textId="77777777" w:rsidR="004263D9" w:rsidRPr="00BD55EA" w:rsidRDefault="004263D9" w:rsidP="004263D9">
      <w:pPr>
        <w:autoSpaceDE w:val="0"/>
        <w:autoSpaceDN w:val="0"/>
        <w:adjustRightInd w:val="0"/>
        <w:snapToGrid w:val="0"/>
        <w:ind w:left="-450"/>
        <w:rPr>
          <w:rFonts w:ascii="Arial" w:hAnsi="Arial" w:cs="Arial"/>
          <w:i/>
          <w:color w:val="000000"/>
          <w:lang w:val="x-none"/>
        </w:rPr>
      </w:pPr>
      <w:r w:rsidRPr="00BD55EA">
        <w:rPr>
          <w:rFonts w:ascii="Arial" w:hAnsi="Arial" w:cs="Arial"/>
          <w:i/>
          <w:color w:val="000000"/>
          <w:lang w:val="x-none"/>
        </w:rPr>
        <w:t>Applicant Printed Name</w:t>
      </w:r>
    </w:p>
    <w:p w14:paraId="4C133CA3" w14:textId="77777777" w:rsidR="004263D9" w:rsidRPr="00BD55EA" w:rsidRDefault="004263D9" w:rsidP="004263D9">
      <w:pPr>
        <w:autoSpaceDE w:val="0"/>
        <w:autoSpaceDN w:val="0"/>
        <w:adjustRightInd w:val="0"/>
        <w:snapToGrid w:val="0"/>
        <w:ind w:left="-450" w:right="-630"/>
        <w:rPr>
          <w:rFonts w:ascii="Arial" w:hAnsi="Arial" w:cs="Arial"/>
          <w:i/>
          <w:color w:val="000000"/>
          <w:lang w:val="x-none"/>
        </w:rPr>
      </w:pPr>
    </w:p>
    <w:p w14:paraId="190A18C0" w14:textId="77777777" w:rsidR="004263D9" w:rsidRPr="00BD55EA" w:rsidRDefault="004263D9" w:rsidP="004263D9">
      <w:pPr>
        <w:autoSpaceDE w:val="0"/>
        <w:autoSpaceDN w:val="0"/>
        <w:adjustRightInd w:val="0"/>
        <w:snapToGrid w:val="0"/>
        <w:ind w:left="-450" w:right="-630"/>
        <w:rPr>
          <w:rFonts w:ascii="Arial" w:hAnsi="Arial" w:cs="Arial"/>
          <w:i/>
          <w:color w:val="000000"/>
          <w:lang w:val="x-none"/>
        </w:rPr>
      </w:pPr>
    </w:p>
    <w:p w14:paraId="336447EE" w14:textId="77777777" w:rsidR="004263D9" w:rsidRPr="00BD55EA" w:rsidRDefault="004263D9" w:rsidP="004263D9">
      <w:pPr>
        <w:autoSpaceDE w:val="0"/>
        <w:autoSpaceDN w:val="0"/>
        <w:adjustRightInd w:val="0"/>
        <w:snapToGrid w:val="0"/>
        <w:ind w:left="-450" w:right="-630"/>
        <w:rPr>
          <w:rFonts w:ascii="Arial" w:hAnsi="Arial" w:cs="Arial"/>
          <w:i/>
          <w:color w:val="000000"/>
          <w:lang w:val="x-none"/>
        </w:rPr>
      </w:pPr>
      <w:r w:rsidRPr="00BD55EA">
        <w:rPr>
          <w:rFonts w:ascii="Arial" w:hAnsi="Arial" w:cs="Arial"/>
          <w:i/>
          <w:color w:val="000000"/>
          <w:lang w:val="x-none"/>
        </w:rPr>
        <w:t xml:space="preserve">______________________________________________________ </w:t>
      </w:r>
      <w:r w:rsidRPr="00BD55EA">
        <w:rPr>
          <w:rFonts w:ascii="Arial" w:hAnsi="Arial" w:cs="Arial"/>
          <w:i/>
          <w:color w:val="000000"/>
          <w:lang w:val="x-none"/>
        </w:rPr>
        <w:tab/>
      </w:r>
      <w:r w:rsidRPr="00BD55EA">
        <w:rPr>
          <w:rFonts w:ascii="Arial" w:hAnsi="Arial" w:cs="Arial"/>
          <w:i/>
          <w:color w:val="000000"/>
          <w:lang w:val="x-none"/>
        </w:rPr>
        <w:tab/>
        <w:t>___________________</w:t>
      </w:r>
    </w:p>
    <w:p w14:paraId="2928488F" w14:textId="77777777" w:rsidR="004263D9" w:rsidRPr="00BD55EA" w:rsidRDefault="004263D9" w:rsidP="004263D9">
      <w:pPr>
        <w:autoSpaceDE w:val="0"/>
        <w:autoSpaceDN w:val="0"/>
        <w:adjustRightInd w:val="0"/>
        <w:snapToGrid w:val="0"/>
        <w:ind w:left="-450"/>
        <w:rPr>
          <w:rFonts w:ascii="Arial" w:hAnsi="Arial" w:cs="Arial"/>
          <w:i/>
          <w:color w:val="000000"/>
          <w:szCs w:val="24"/>
        </w:rPr>
      </w:pPr>
      <w:r w:rsidRPr="00BD55EA">
        <w:rPr>
          <w:rFonts w:ascii="Arial" w:hAnsi="Arial" w:cs="Arial"/>
          <w:i/>
          <w:color w:val="000000"/>
          <w:szCs w:val="24"/>
        </w:rPr>
        <w:t>Applicant Signature</w:t>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t xml:space="preserve">   </w:t>
      </w:r>
      <w:r w:rsidRPr="00BD55EA">
        <w:rPr>
          <w:rFonts w:ascii="Arial" w:hAnsi="Arial" w:cs="Arial"/>
          <w:i/>
          <w:color w:val="000000"/>
          <w:szCs w:val="24"/>
        </w:rPr>
        <w:tab/>
      </w:r>
      <w:r w:rsidRPr="00BD55EA">
        <w:rPr>
          <w:rFonts w:ascii="Arial" w:hAnsi="Arial" w:cs="Arial"/>
          <w:i/>
          <w:color w:val="000000"/>
          <w:szCs w:val="24"/>
        </w:rPr>
        <w:tab/>
        <w:t>Date</w:t>
      </w:r>
    </w:p>
    <w:p w14:paraId="410616E2" w14:textId="77777777" w:rsidR="004263D9" w:rsidRDefault="004263D9" w:rsidP="00B730C5"/>
    <w:sectPr w:rsidR="004263D9" w:rsidSect="004263D9">
      <w:headerReference w:type="default" r:id="rId19"/>
      <w:footerReference w:type="default" r:id="rId20"/>
      <w:pgSz w:w="12240" w:h="15840"/>
      <w:pgMar w:top="288"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4CDC" w14:textId="77777777" w:rsidR="001F47AD" w:rsidRDefault="001F47AD" w:rsidP="00FB38A7">
      <w:r>
        <w:separator/>
      </w:r>
    </w:p>
  </w:endnote>
  <w:endnote w:type="continuationSeparator" w:id="0">
    <w:p w14:paraId="38A0644A" w14:textId="77777777" w:rsidR="001F47AD" w:rsidRDefault="001F47AD" w:rsidP="00FB38A7">
      <w:r>
        <w:continuationSeparator/>
      </w:r>
    </w:p>
  </w:endnote>
  <w:endnote w:type="continuationNotice" w:id="1">
    <w:p w14:paraId="7A20D730" w14:textId="77777777" w:rsidR="001F47AD" w:rsidRDefault="001F4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6F0A3F4" w14:paraId="19E0309F" w14:textId="77777777" w:rsidTr="66F0A3F4">
      <w:trPr>
        <w:trHeight w:val="300"/>
      </w:trPr>
      <w:tc>
        <w:tcPr>
          <w:tcW w:w="3600" w:type="dxa"/>
        </w:tcPr>
        <w:p w14:paraId="5A1B62DF" w14:textId="39CBB3F4" w:rsidR="66F0A3F4" w:rsidRDefault="66F0A3F4" w:rsidP="66F0A3F4">
          <w:pPr>
            <w:pStyle w:val="Header"/>
            <w:ind w:left="-115"/>
          </w:pPr>
        </w:p>
      </w:tc>
      <w:tc>
        <w:tcPr>
          <w:tcW w:w="3600" w:type="dxa"/>
        </w:tcPr>
        <w:p w14:paraId="4AECBD67" w14:textId="71068DF6" w:rsidR="66F0A3F4" w:rsidRDefault="66F0A3F4" w:rsidP="66F0A3F4">
          <w:pPr>
            <w:pStyle w:val="Header"/>
            <w:jc w:val="center"/>
          </w:pPr>
        </w:p>
      </w:tc>
      <w:tc>
        <w:tcPr>
          <w:tcW w:w="3600" w:type="dxa"/>
        </w:tcPr>
        <w:p w14:paraId="31763392" w14:textId="0E038570" w:rsidR="66F0A3F4" w:rsidRDefault="66F0A3F4" w:rsidP="66F0A3F4">
          <w:pPr>
            <w:pStyle w:val="Header"/>
            <w:ind w:right="-115"/>
            <w:jc w:val="right"/>
          </w:pPr>
        </w:p>
      </w:tc>
    </w:tr>
  </w:tbl>
  <w:p w14:paraId="6AB81425" w14:textId="17642F18" w:rsidR="66F0A3F4" w:rsidRDefault="66F0A3F4" w:rsidP="66F0A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4706" w14:textId="77777777" w:rsidR="001F47AD" w:rsidRDefault="001F47AD" w:rsidP="00FB38A7">
      <w:r>
        <w:separator/>
      </w:r>
    </w:p>
  </w:footnote>
  <w:footnote w:type="continuationSeparator" w:id="0">
    <w:p w14:paraId="7F24E434" w14:textId="77777777" w:rsidR="001F47AD" w:rsidRDefault="001F47AD" w:rsidP="00FB38A7">
      <w:r>
        <w:continuationSeparator/>
      </w:r>
    </w:p>
  </w:footnote>
  <w:footnote w:type="continuationNotice" w:id="1">
    <w:p w14:paraId="3344D677" w14:textId="77777777" w:rsidR="001F47AD" w:rsidRDefault="001F4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BED3" w14:textId="49FA63C4" w:rsidR="004A36D3" w:rsidRDefault="004A36D3" w:rsidP="004A36D3">
    <w:pPr>
      <w:pStyle w:val="Header"/>
      <w:rPr>
        <w:rFonts w:ascii="Arial" w:hAnsi="Arial" w:cs="Arial"/>
        <w:b/>
        <w:bCs/>
      </w:rPr>
    </w:pPr>
    <w:r w:rsidRPr="004A36D3">
      <w:rPr>
        <w:rFonts w:ascii="Arial" w:hAnsi="Arial" w:cs="Arial"/>
        <w:b/>
        <w:bCs/>
        <w:noProof/>
        <w:color w:val="2B579A"/>
        <w:shd w:val="clear" w:color="auto" w:fill="E6E6E6"/>
      </w:rPr>
      <w:drawing>
        <wp:inline distT="0" distB="0" distL="0" distR="0" wp14:anchorId="20297A53" wp14:editId="385319F8">
          <wp:extent cx="1560195" cy="638175"/>
          <wp:effectExtent l="0" t="0" r="1905" b="9525"/>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
                  <pic:cNvPicPr/>
                </pic:nvPicPr>
                <pic:blipFill>
                  <a:blip r:embed="rId1">
                    <a:extLst>
                      <a:ext uri="{28A0092B-C50C-407E-A947-70E740481C1C}">
                        <a14:useLocalDpi xmlns:a14="http://schemas.microsoft.com/office/drawing/2010/main" val="0"/>
                      </a:ext>
                    </a:extLst>
                  </a:blip>
                  <a:stretch>
                    <a:fillRect/>
                  </a:stretch>
                </pic:blipFill>
                <pic:spPr>
                  <a:xfrm>
                    <a:off x="0" y="0"/>
                    <a:ext cx="1560195" cy="638175"/>
                  </a:xfrm>
                  <a:prstGeom prst="rect">
                    <a:avLst/>
                  </a:prstGeom>
                </pic:spPr>
              </pic:pic>
            </a:graphicData>
          </a:graphic>
        </wp:inline>
      </w:drawing>
    </w:r>
    <w:r>
      <w:rPr>
        <w:rFonts w:ascii="Arial" w:hAnsi="Arial" w:cs="Arial"/>
        <w:b/>
        <w:bCs/>
      </w:rPr>
      <w:softHyphen/>
    </w:r>
    <w:r>
      <w:rPr>
        <w:rFonts w:ascii="Arial" w:hAnsi="Arial" w:cs="Arial"/>
        <w:b/>
        <w:bCs/>
      </w:rPr>
      <w:softHyphen/>
    </w:r>
    <w:r>
      <w:rPr>
        <w:rFonts w:ascii="Arial" w:hAnsi="Arial" w:cs="Arial"/>
        <w:b/>
        <w:bC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381"/>
    <w:multiLevelType w:val="hybridMultilevel"/>
    <w:tmpl w:val="C2EA3ABE"/>
    <w:lvl w:ilvl="0" w:tplc="27B0D79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4127D245"/>
    <w:multiLevelType w:val="hybridMultilevel"/>
    <w:tmpl w:val="542EC6E0"/>
    <w:lvl w:ilvl="0" w:tplc="06F8C7C6">
      <w:start w:val="1"/>
      <w:numFmt w:val="decimal"/>
      <w:lvlText w:val="%1."/>
      <w:lvlJc w:val="left"/>
      <w:pPr>
        <w:ind w:left="720" w:hanging="360"/>
      </w:pPr>
    </w:lvl>
    <w:lvl w:ilvl="1" w:tplc="9D10FBC2">
      <w:start w:val="1"/>
      <w:numFmt w:val="lowerLetter"/>
      <w:lvlText w:val="%2."/>
      <w:lvlJc w:val="left"/>
      <w:pPr>
        <w:ind w:left="1440" w:hanging="360"/>
      </w:pPr>
    </w:lvl>
    <w:lvl w:ilvl="2" w:tplc="F51CB5FC">
      <w:start w:val="1"/>
      <w:numFmt w:val="lowerRoman"/>
      <w:lvlText w:val="%3."/>
      <w:lvlJc w:val="right"/>
      <w:pPr>
        <w:ind w:left="2160" w:hanging="180"/>
      </w:pPr>
    </w:lvl>
    <w:lvl w:ilvl="3" w:tplc="0EA2A070">
      <w:start w:val="1"/>
      <w:numFmt w:val="decimal"/>
      <w:lvlText w:val="%4."/>
      <w:lvlJc w:val="left"/>
      <w:pPr>
        <w:ind w:left="2880" w:hanging="360"/>
      </w:pPr>
    </w:lvl>
    <w:lvl w:ilvl="4" w:tplc="871A8C10">
      <w:start w:val="1"/>
      <w:numFmt w:val="lowerLetter"/>
      <w:lvlText w:val="%5."/>
      <w:lvlJc w:val="left"/>
      <w:pPr>
        <w:ind w:left="3600" w:hanging="360"/>
      </w:pPr>
    </w:lvl>
    <w:lvl w:ilvl="5" w:tplc="CB82BEE4">
      <w:start w:val="1"/>
      <w:numFmt w:val="lowerRoman"/>
      <w:lvlText w:val="%6."/>
      <w:lvlJc w:val="right"/>
      <w:pPr>
        <w:ind w:left="4320" w:hanging="180"/>
      </w:pPr>
    </w:lvl>
    <w:lvl w:ilvl="6" w:tplc="E9005DBC">
      <w:start w:val="1"/>
      <w:numFmt w:val="decimal"/>
      <w:lvlText w:val="%7."/>
      <w:lvlJc w:val="left"/>
      <w:pPr>
        <w:ind w:left="5040" w:hanging="360"/>
      </w:pPr>
    </w:lvl>
    <w:lvl w:ilvl="7" w:tplc="91481328">
      <w:start w:val="1"/>
      <w:numFmt w:val="lowerLetter"/>
      <w:lvlText w:val="%8."/>
      <w:lvlJc w:val="left"/>
      <w:pPr>
        <w:ind w:left="5760" w:hanging="360"/>
      </w:pPr>
    </w:lvl>
    <w:lvl w:ilvl="8" w:tplc="2482E292">
      <w:start w:val="1"/>
      <w:numFmt w:val="lowerRoman"/>
      <w:lvlText w:val="%9."/>
      <w:lvlJc w:val="right"/>
      <w:pPr>
        <w:ind w:left="6480" w:hanging="180"/>
      </w:pPr>
    </w:lvl>
  </w:abstractNum>
  <w:abstractNum w:abstractNumId="2" w15:restartNumberingAfterBreak="0">
    <w:nsid w:val="708AF9FF"/>
    <w:multiLevelType w:val="hybridMultilevel"/>
    <w:tmpl w:val="62DE4420"/>
    <w:lvl w:ilvl="0" w:tplc="04C687D2">
      <w:start w:val="1"/>
      <w:numFmt w:val="decimal"/>
      <w:lvlText w:val="%1."/>
      <w:lvlJc w:val="left"/>
      <w:pPr>
        <w:ind w:left="720" w:hanging="360"/>
      </w:pPr>
    </w:lvl>
    <w:lvl w:ilvl="1" w:tplc="F2B490D0">
      <w:start w:val="1"/>
      <w:numFmt w:val="lowerLetter"/>
      <w:lvlText w:val="%2."/>
      <w:lvlJc w:val="left"/>
      <w:pPr>
        <w:ind w:left="1440" w:hanging="360"/>
      </w:pPr>
    </w:lvl>
    <w:lvl w:ilvl="2" w:tplc="EA929270">
      <w:start w:val="1"/>
      <w:numFmt w:val="lowerRoman"/>
      <w:lvlText w:val="%3."/>
      <w:lvlJc w:val="right"/>
      <w:pPr>
        <w:ind w:left="2160" w:hanging="180"/>
      </w:pPr>
    </w:lvl>
    <w:lvl w:ilvl="3" w:tplc="677A2730">
      <w:start w:val="1"/>
      <w:numFmt w:val="decimal"/>
      <w:lvlText w:val="%4."/>
      <w:lvlJc w:val="left"/>
      <w:pPr>
        <w:ind w:left="2880" w:hanging="360"/>
      </w:pPr>
    </w:lvl>
    <w:lvl w:ilvl="4" w:tplc="9ED273B6">
      <w:start w:val="1"/>
      <w:numFmt w:val="lowerLetter"/>
      <w:lvlText w:val="%5."/>
      <w:lvlJc w:val="left"/>
      <w:pPr>
        <w:ind w:left="3600" w:hanging="360"/>
      </w:pPr>
    </w:lvl>
    <w:lvl w:ilvl="5" w:tplc="8C647F6C">
      <w:start w:val="1"/>
      <w:numFmt w:val="lowerRoman"/>
      <w:lvlText w:val="%6."/>
      <w:lvlJc w:val="right"/>
      <w:pPr>
        <w:ind w:left="4320" w:hanging="180"/>
      </w:pPr>
    </w:lvl>
    <w:lvl w:ilvl="6" w:tplc="CD4A1BA2">
      <w:start w:val="1"/>
      <w:numFmt w:val="decimal"/>
      <w:lvlText w:val="%7."/>
      <w:lvlJc w:val="left"/>
      <w:pPr>
        <w:ind w:left="5040" w:hanging="360"/>
      </w:pPr>
    </w:lvl>
    <w:lvl w:ilvl="7" w:tplc="63146FF2">
      <w:start w:val="1"/>
      <w:numFmt w:val="lowerLetter"/>
      <w:lvlText w:val="%8."/>
      <w:lvlJc w:val="left"/>
      <w:pPr>
        <w:ind w:left="5760" w:hanging="360"/>
      </w:pPr>
    </w:lvl>
    <w:lvl w:ilvl="8" w:tplc="24F892DC">
      <w:start w:val="1"/>
      <w:numFmt w:val="lowerRoman"/>
      <w:lvlText w:val="%9."/>
      <w:lvlJc w:val="right"/>
      <w:pPr>
        <w:ind w:left="6480" w:hanging="180"/>
      </w:pPr>
    </w:lvl>
  </w:abstractNum>
  <w:num w:numId="1" w16cid:durableId="1703044801">
    <w:abstractNumId w:val="1"/>
  </w:num>
  <w:num w:numId="2" w16cid:durableId="111050185">
    <w:abstractNumId w:val="2"/>
  </w:num>
  <w:num w:numId="3" w16cid:durableId="143151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A7"/>
    <w:rsid w:val="00096730"/>
    <w:rsid w:val="000B4A18"/>
    <w:rsid w:val="00163D0F"/>
    <w:rsid w:val="00194C49"/>
    <w:rsid w:val="001B5650"/>
    <w:rsid w:val="001C54D4"/>
    <w:rsid w:val="001E20CF"/>
    <w:rsid w:val="001F47AD"/>
    <w:rsid w:val="002D7798"/>
    <w:rsid w:val="00354F72"/>
    <w:rsid w:val="00356A7E"/>
    <w:rsid w:val="00366830"/>
    <w:rsid w:val="0037082D"/>
    <w:rsid w:val="003919D3"/>
    <w:rsid w:val="003C334C"/>
    <w:rsid w:val="003E04B6"/>
    <w:rsid w:val="004263D9"/>
    <w:rsid w:val="0044666D"/>
    <w:rsid w:val="004715BC"/>
    <w:rsid w:val="00490FF4"/>
    <w:rsid w:val="004A36D3"/>
    <w:rsid w:val="006032B6"/>
    <w:rsid w:val="006079D1"/>
    <w:rsid w:val="0066780B"/>
    <w:rsid w:val="00683156"/>
    <w:rsid w:val="00684952"/>
    <w:rsid w:val="006A33CA"/>
    <w:rsid w:val="007232D8"/>
    <w:rsid w:val="00733E40"/>
    <w:rsid w:val="007756E1"/>
    <w:rsid w:val="007C34C9"/>
    <w:rsid w:val="007D3481"/>
    <w:rsid w:val="007E5E39"/>
    <w:rsid w:val="00816209"/>
    <w:rsid w:val="008845B6"/>
    <w:rsid w:val="009038E8"/>
    <w:rsid w:val="00921788"/>
    <w:rsid w:val="00930F37"/>
    <w:rsid w:val="00932194"/>
    <w:rsid w:val="00977B38"/>
    <w:rsid w:val="00981CDD"/>
    <w:rsid w:val="009A4F67"/>
    <w:rsid w:val="009B79AB"/>
    <w:rsid w:val="009C069D"/>
    <w:rsid w:val="009D3E48"/>
    <w:rsid w:val="009E0B1E"/>
    <w:rsid w:val="00A66FD3"/>
    <w:rsid w:val="00AA13DC"/>
    <w:rsid w:val="00AA3532"/>
    <w:rsid w:val="00AA6BFD"/>
    <w:rsid w:val="00AE7AD8"/>
    <w:rsid w:val="00AF84AC"/>
    <w:rsid w:val="00B0015C"/>
    <w:rsid w:val="00B06AB2"/>
    <w:rsid w:val="00B31E2D"/>
    <w:rsid w:val="00B730C5"/>
    <w:rsid w:val="00B9411E"/>
    <w:rsid w:val="00B95475"/>
    <w:rsid w:val="00C37BB9"/>
    <w:rsid w:val="00C520FF"/>
    <w:rsid w:val="00C612FE"/>
    <w:rsid w:val="00C773AC"/>
    <w:rsid w:val="00C81D08"/>
    <w:rsid w:val="00CB15E9"/>
    <w:rsid w:val="00CB37D2"/>
    <w:rsid w:val="00CE30A0"/>
    <w:rsid w:val="00D2572B"/>
    <w:rsid w:val="00D424A7"/>
    <w:rsid w:val="00D634B5"/>
    <w:rsid w:val="00D84C80"/>
    <w:rsid w:val="00DC1EA8"/>
    <w:rsid w:val="00DE1067"/>
    <w:rsid w:val="00E645B7"/>
    <w:rsid w:val="00E743C7"/>
    <w:rsid w:val="00EE68FA"/>
    <w:rsid w:val="00EF467D"/>
    <w:rsid w:val="00F04A21"/>
    <w:rsid w:val="00F83A19"/>
    <w:rsid w:val="00F86BFB"/>
    <w:rsid w:val="00FA413D"/>
    <w:rsid w:val="00FB38A7"/>
    <w:rsid w:val="02465BCE"/>
    <w:rsid w:val="03F97351"/>
    <w:rsid w:val="041BF03A"/>
    <w:rsid w:val="07726569"/>
    <w:rsid w:val="077BEB3F"/>
    <w:rsid w:val="09255CC1"/>
    <w:rsid w:val="0B22C630"/>
    <w:rsid w:val="0B29B3FD"/>
    <w:rsid w:val="0F9325B0"/>
    <w:rsid w:val="108A387E"/>
    <w:rsid w:val="1CD4A7B2"/>
    <w:rsid w:val="1DD071B8"/>
    <w:rsid w:val="250AF58E"/>
    <w:rsid w:val="262A8388"/>
    <w:rsid w:val="26A9F797"/>
    <w:rsid w:val="270034A8"/>
    <w:rsid w:val="280E2937"/>
    <w:rsid w:val="2D4BB689"/>
    <w:rsid w:val="2D67D8A7"/>
    <w:rsid w:val="2F1F64A5"/>
    <w:rsid w:val="3029E997"/>
    <w:rsid w:val="30EADEED"/>
    <w:rsid w:val="3373BB4A"/>
    <w:rsid w:val="33EF7010"/>
    <w:rsid w:val="3F613227"/>
    <w:rsid w:val="46B1839B"/>
    <w:rsid w:val="51AB62DD"/>
    <w:rsid w:val="548FC170"/>
    <w:rsid w:val="5DC93708"/>
    <w:rsid w:val="5FAB9302"/>
    <w:rsid w:val="60EB60FB"/>
    <w:rsid w:val="6280019F"/>
    <w:rsid w:val="66F0A3F4"/>
    <w:rsid w:val="673A2182"/>
    <w:rsid w:val="6A228972"/>
    <w:rsid w:val="6F835653"/>
    <w:rsid w:val="7A720243"/>
    <w:rsid w:val="7AAC9191"/>
    <w:rsid w:val="7B84222F"/>
    <w:rsid w:val="7CD9758A"/>
    <w:rsid w:val="7E81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1F1A1"/>
  <w15:chartTrackingRefBased/>
  <w15:docId w15:val="{66159BCA-1184-42A1-B91D-46F7270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D3"/>
    <w:pPr>
      <w:spacing w:after="0" w:line="240" w:lineRule="auto"/>
    </w:pPr>
    <w:rPr>
      <w:rFonts w:ascii="Times New Roman" w:eastAsia="PMingLiU" w:hAnsi="Times New Roman" w:cs="Times New Roman"/>
      <w:kern w:val="0"/>
      <w14:ligatures w14:val="none"/>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8A7"/>
    <w:pPr>
      <w:tabs>
        <w:tab w:val="center" w:pos="4680"/>
        <w:tab w:val="right" w:pos="9360"/>
      </w:tabs>
    </w:pPr>
  </w:style>
  <w:style w:type="character" w:customStyle="1" w:styleId="HeaderChar">
    <w:name w:val="Header Char"/>
    <w:basedOn w:val="DefaultParagraphFont"/>
    <w:link w:val="Header"/>
    <w:uiPriority w:val="99"/>
    <w:rsid w:val="00FB38A7"/>
  </w:style>
  <w:style w:type="paragraph" w:styleId="Footer">
    <w:name w:val="footer"/>
    <w:basedOn w:val="Normal"/>
    <w:link w:val="FooterChar"/>
    <w:uiPriority w:val="99"/>
    <w:unhideWhenUsed/>
    <w:rsid w:val="00FB38A7"/>
    <w:pPr>
      <w:tabs>
        <w:tab w:val="center" w:pos="4680"/>
        <w:tab w:val="right" w:pos="9360"/>
      </w:tabs>
    </w:pPr>
  </w:style>
  <w:style w:type="character" w:customStyle="1" w:styleId="FooterChar">
    <w:name w:val="Footer Char"/>
    <w:basedOn w:val="DefaultParagraphFont"/>
    <w:link w:val="Footer"/>
    <w:uiPriority w:val="99"/>
    <w:rsid w:val="00FB38A7"/>
  </w:style>
  <w:style w:type="paragraph" w:styleId="BodyText">
    <w:name w:val="Body Text"/>
    <w:basedOn w:val="Normal"/>
    <w:link w:val="BodyTextChar"/>
    <w:rsid w:val="00096730"/>
    <w:pPr>
      <w:jc w:val="center"/>
    </w:pPr>
    <w:rPr>
      <w:rFonts w:eastAsia="Times New Roman"/>
      <w:sz w:val="20"/>
      <w:szCs w:val="20"/>
    </w:rPr>
  </w:style>
  <w:style w:type="character" w:customStyle="1" w:styleId="BodyTextChar">
    <w:name w:val="Body Text Char"/>
    <w:basedOn w:val="DefaultParagraphFont"/>
    <w:link w:val="BodyText"/>
    <w:rsid w:val="00096730"/>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09673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3CA"/>
    <w:rPr>
      <w:color w:val="0563C1" w:themeColor="hyperlink"/>
      <w:u w:val="single"/>
    </w:rPr>
  </w:style>
  <w:style w:type="character" w:styleId="UnresolvedMention">
    <w:name w:val="Unresolved Mention"/>
    <w:basedOn w:val="DefaultParagraphFont"/>
    <w:uiPriority w:val="99"/>
    <w:semiHidden/>
    <w:unhideWhenUsed/>
    <w:rsid w:val="006A33CA"/>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PMingLiU"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CE30A0"/>
    <w:rPr>
      <w:sz w:val="20"/>
      <w:szCs w:val="20"/>
    </w:rPr>
  </w:style>
  <w:style w:type="character" w:customStyle="1" w:styleId="EndnoteTextChar">
    <w:name w:val="Endnote Text Char"/>
    <w:basedOn w:val="DefaultParagraphFont"/>
    <w:link w:val="EndnoteText"/>
    <w:uiPriority w:val="99"/>
    <w:semiHidden/>
    <w:rsid w:val="00CE30A0"/>
    <w:rPr>
      <w:rFonts w:ascii="Times New Roman" w:eastAsia="PMingLiU"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CE30A0"/>
    <w:rPr>
      <w:vertAlign w:val="superscript"/>
    </w:rPr>
  </w:style>
  <w:style w:type="paragraph" w:styleId="CommentSubject">
    <w:name w:val="annotation subject"/>
    <w:basedOn w:val="CommentText"/>
    <w:next w:val="CommentText"/>
    <w:link w:val="CommentSubjectChar"/>
    <w:uiPriority w:val="99"/>
    <w:semiHidden/>
    <w:unhideWhenUsed/>
    <w:rsid w:val="00683156"/>
    <w:rPr>
      <w:b/>
      <w:bCs/>
    </w:rPr>
  </w:style>
  <w:style w:type="character" w:customStyle="1" w:styleId="CommentSubjectChar">
    <w:name w:val="Comment Subject Char"/>
    <w:basedOn w:val="CommentTextChar"/>
    <w:link w:val="CommentSubject"/>
    <w:uiPriority w:val="99"/>
    <w:semiHidden/>
    <w:rsid w:val="00683156"/>
    <w:rPr>
      <w:rFonts w:ascii="Times New Roman" w:eastAsia="PMingLiU"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9C0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4753">
      <w:bodyDiv w:val="1"/>
      <w:marLeft w:val="0"/>
      <w:marRight w:val="0"/>
      <w:marTop w:val="0"/>
      <w:marBottom w:val="0"/>
      <w:divBdr>
        <w:top w:val="none" w:sz="0" w:space="0" w:color="auto"/>
        <w:left w:val="none" w:sz="0" w:space="0" w:color="auto"/>
        <w:bottom w:val="none" w:sz="0" w:space="0" w:color="auto"/>
        <w:right w:val="none" w:sz="0" w:space="0" w:color="auto"/>
      </w:divBdr>
    </w:div>
    <w:div w:id="14360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9/agency25/chapter840/section50/" TargetMode="External"/><Relationship Id="rId18" Type="http://schemas.openxmlformats.org/officeDocument/2006/relationships/hyperlink" Target="mailto:PlanReview@deq.virgini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title9/agency25/chapter870/section122/" TargetMode="External"/><Relationship Id="rId2" Type="http://schemas.openxmlformats.org/officeDocument/2006/relationships/customXml" Target="../customXml/item2.xml"/><Relationship Id="rId16" Type="http://schemas.openxmlformats.org/officeDocument/2006/relationships/hyperlink" Target="https://law.lis.virginia.gov/vacode/title62.1/chapter3.1/section62.1-44.15: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gov.sharepoint.com/sites/TM-DEQ-PlanReviewTeam/Shared%20Documents/timothy.wilke@deq.virginia.gov" TargetMode="External"/><Relationship Id="rId5" Type="http://schemas.openxmlformats.org/officeDocument/2006/relationships/numbering" Target="numbering.xml"/><Relationship Id="rId15" Type="http://schemas.openxmlformats.org/officeDocument/2006/relationships/hyperlink" Target="https://townhall.virginia.gov/L/ViewGDoc.cfm?gdid=573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vacode/62.1-44.15:5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d35652-c855-4275-af1e-b545f515243e">
      <UserInfo>
        <DisplayName>Rhodes, April (DEQ)</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5" ma:contentTypeDescription="Create a new document." ma:contentTypeScope="" ma:versionID="dcc49062e69140e80531fd49448b8a0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147c71ec533fb8d8a8faf5a04d95f96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7000A-341C-4100-A99C-57FF5A982353}">
  <ds:schemaRefs>
    <ds:schemaRef ds:uri="http://schemas.openxmlformats.org/officeDocument/2006/bibliography"/>
  </ds:schemaRefs>
</ds:datastoreItem>
</file>

<file path=customXml/itemProps2.xml><?xml version="1.0" encoding="utf-8"?>
<ds:datastoreItem xmlns:ds="http://schemas.openxmlformats.org/officeDocument/2006/customXml" ds:itemID="{3E6276B6-563B-4709-893F-D75947D9ED85}">
  <ds:schemaRefs>
    <ds:schemaRef ds:uri="http://schemas.microsoft.com/office/2006/metadata/properties"/>
    <ds:schemaRef ds:uri="http://schemas.microsoft.com/office/infopath/2007/PartnerControls"/>
    <ds:schemaRef ds:uri="c4d35652-c855-4275-af1e-b545f515243e"/>
  </ds:schemaRefs>
</ds:datastoreItem>
</file>

<file path=customXml/itemProps3.xml><?xml version="1.0" encoding="utf-8"?>
<ds:datastoreItem xmlns:ds="http://schemas.openxmlformats.org/officeDocument/2006/customXml" ds:itemID="{1B382AAE-BAB5-46FE-8A06-A6A9599A9C47}">
  <ds:schemaRefs>
    <ds:schemaRef ds:uri="http://schemas.microsoft.com/sharepoint/v3/contenttype/forms"/>
  </ds:schemaRefs>
</ds:datastoreItem>
</file>

<file path=customXml/itemProps4.xml><?xml version="1.0" encoding="utf-8"?>
<ds:datastoreItem xmlns:ds="http://schemas.openxmlformats.org/officeDocument/2006/customXml" ds:itemID="{D389672E-36E6-4D3A-8EC1-33F86D94B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8245</Characters>
  <Application>Microsoft Office Word</Application>
  <DocSecurity>0</DocSecurity>
  <Lines>316</Lines>
  <Paragraphs>110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9538</CharactersWithSpaces>
  <SharedDoc>false</SharedDoc>
  <HLinks>
    <vt:vector size="48" baseType="variant">
      <vt:variant>
        <vt:i4>589923</vt:i4>
      </vt:variant>
      <vt:variant>
        <vt:i4>21</vt:i4>
      </vt:variant>
      <vt:variant>
        <vt:i4>0</vt:i4>
      </vt:variant>
      <vt:variant>
        <vt:i4>5</vt:i4>
      </vt:variant>
      <vt:variant>
        <vt:lpwstr>mailto:PlanReview@deq.virginia.gov</vt:lpwstr>
      </vt:variant>
      <vt:variant>
        <vt:lpwstr/>
      </vt:variant>
      <vt:variant>
        <vt:i4>983069</vt:i4>
      </vt:variant>
      <vt:variant>
        <vt:i4>18</vt:i4>
      </vt:variant>
      <vt:variant>
        <vt:i4>0</vt:i4>
      </vt:variant>
      <vt:variant>
        <vt:i4>5</vt:i4>
      </vt:variant>
      <vt:variant>
        <vt:lpwstr>https://law.lis.virginia.gov/admincode/title9/agency25/chapter870/section122/</vt:lpwstr>
      </vt:variant>
      <vt:variant>
        <vt:lpwstr/>
      </vt:variant>
      <vt:variant>
        <vt:i4>3997798</vt:i4>
      </vt:variant>
      <vt:variant>
        <vt:i4>15</vt:i4>
      </vt:variant>
      <vt:variant>
        <vt:i4>0</vt:i4>
      </vt:variant>
      <vt:variant>
        <vt:i4>5</vt:i4>
      </vt:variant>
      <vt:variant>
        <vt:lpwstr>https://law.lis.virginia.gov/vacode/title62.1/chapter3.1/section62.1-44.15:34/</vt:lpwstr>
      </vt:variant>
      <vt:variant>
        <vt:lpwstr/>
      </vt:variant>
      <vt:variant>
        <vt:i4>8257663</vt:i4>
      </vt:variant>
      <vt:variant>
        <vt:i4>12</vt:i4>
      </vt:variant>
      <vt:variant>
        <vt:i4>0</vt:i4>
      </vt:variant>
      <vt:variant>
        <vt:i4>5</vt:i4>
      </vt:variant>
      <vt:variant>
        <vt:lpwstr>https://townhall.virginia.gov/L/ViewGDoc.cfm?gdid=5735</vt:lpwstr>
      </vt:variant>
      <vt:variant>
        <vt:lpwstr/>
      </vt:variant>
      <vt:variant>
        <vt:i4>6357118</vt:i4>
      </vt:variant>
      <vt:variant>
        <vt:i4>9</vt:i4>
      </vt:variant>
      <vt:variant>
        <vt:i4>0</vt:i4>
      </vt:variant>
      <vt:variant>
        <vt:i4>5</vt:i4>
      </vt:variant>
      <vt:variant>
        <vt:lpwstr>https://law.lis.virginia.gov/vacode/62.1-44.15:51/</vt:lpwstr>
      </vt:variant>
      <vt:variant>
        <vt:lpwstr/>
      </vt:variant>
      <vt:variant>
        <vt:i4>1376287</vt:i4>
      </vt:variant>
      <vt:variant>
        <vt:i4>6</vt:i4>
      </vt:variant>
      <vt:variant>
        <vt:i4>0</vt:i4>
      </vt:variant>
      <vt:variant>
        <vt:i4>5</vt:i4>
      </vt:variant>
      <vt:variant>
        <vt:lpwstr>https://law.lis.virginia.gov/admincode/title9/agency25/chapter840/section50/</vt:lpwstr>
      </vt:variant>
      <vt:variant>
        <vt:lpwstr/>
      </vt:variant>
      <vt:variant>
        <vt:i4>8192121</vt:i4>
      </vt:variant>
      <vt:variant>
        <vt:i4>3</vt:i4>
      </vt:variant>
      <vt:variant>
        <vt:i4>0</vt:i4>
      </vt:variant>
      <vt:variant>
        <vt:i4>5</vt:i4>
      </vt:variant>
      <vt:variant>
        <vt:lpwstr>https://portal.deq.virginia.gov/peep-search</vt:lpwstr>
      </vt:variant>
      <vt:variant>
        <vt:lpwstr/>
      </vt:variant>
      <vt:variant>
        <vt:i4>5832762</vt:i4>
      </vt:variant>
      <vt:variant>
        <vt:i4>0</vt:i4>
      </vt:variant>
      <vt:variant>
        <vt:i4>0</vt:i4>
      </vt:variant>
      <vt:variant>
        <vt:i4>5</vt:i4>
      </vt:variant>
      <vt:variant>
        <vt:lpwstr>timothy.wilke@deq.virginia.gov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April (DEQ)</dc:creator>
  <cp:keywords/>
  <dc:description/>
  <cp:lastModifiedBy>Ballard, Chantz (DEQ)</cp:lastModifiedBy>
  <cp:revision>3</cp:revision>
  <dcterms:created xsi:type="dcterms:W3CDTF">2023-12-04T14:03:00Z</dcterms:created>
  <dcterms:modified xsi:type="dcterms:W3CDTF">2023-12-04T14:03:00Z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GrammarlyDocumentId">
    <vt:lpwstr>2bec04905c6715840d866407e205b30944aa46838a659eb7b94e2a4beb8fd673</vt:lpwstr>
  </property>
</Properties>
</file>