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969696"/>
  <w:body>
    <w:p w14:paraId="39C1E590" w14:textId="77777777" w:rsidR="00990413" w:rsidRPr="00EC4996" w:rsidRDefault="00990413">
      <w:pPr>
        <w:pStyle w:val="Title"/>
        <w:rPr>
          <w:b w:val="0"/>
        </w:rPr>
      </w:pPr>
    </w:p>
    <w:p w14:paraId="5E909D80" w14:textId="77777777" w:rsidR="00EC4996" w:rsidRDefault="00EC4996">
      <w:pPr>
        <w:pStyle w:val="Title"/>
        <w:rPr>
          <w:b w:val="0"/>
        </w:rPr>
      </w:pPr>
    </w:p>
    <w:p w14:paraId="6CF72FAF" w14:textId="77777777" w:rsidR="00EC4996" w:rsidRDefault="00EC4996">
      <w:pPr>
        <w:pStyle w:val="Title"/>
        <w:rPr>
          <w:b w:val="0"/>
        </w:rPr>
      </w:pPr>
    </w:p>
    <w:p w14:paraId="61ED33E6" w14:textId="77777777" w:rsidR="00EC4996" w:rsidRDefault="00EC4996">
      <w:pPr>
        <w:pStyle w:val="Title"/>
        <w:rPr>
          <w:b w:val="0"/>
        </w:rPr>
      </w:pPr>
    </w:p>
    <w:p w14:paraId="63ECEAF9" w14:textId="77777777" w:rsidR="00A97CDA" w:rsidRPr="006F4DEB" w:rsidRDefault="00DF491C" w:rsidP="00EC7C92">
      <w:pPr>
        <w:jc w:val="center"/>
        <w:outlineLvl w:val="0"/>
        <w:rPr>
          <w:b/>
          <w:sz w:val="56"/>
          <w:szCs w:val="56"/>
        </w:rPr>
      </w:pPr>
      <w:r w:rsidRPr="006F4DEB">
        <w:rPr>
          <w:b/>
          <w:sz w:val="56"/>
          <w:szCs w:val="56"/>
        </w:rPr>
        <w:t xml:space="preserve">Universal Waste </w:t>
      </w:r>
      <w:r w:rsidR="00385324">
        <w:rPr>
          <w:b/>
          <w:sz w:val="56"/>
          <w:szCs w:val="56"/>
        </w:rPr>
        <w:t>Mercury-</w:t>
      </w:r>
      <w:r w:rsidR="006F4DEB" w:rsidRPr="006F4DEB">
        <w:rPr>
          <w:b/>
          <w:sz w:val="56"/>
          <w:szCs w:val="56"/>
        </w:rPr>
        <w:t>Containing Lamp Crushing Guidance</w:t>
      </w:r>
    </w:p>
    <w:p w14:paraId="12FF4C4B" w14:textId="77777777" w:rsidR="00A97CDA" w:rsidRPr="005D2CC9" w:rsidRDefault="00A97CDA" w:rsidP="00EC7C92">
      <w:pPr>
        <w:jc w:val="center"/>
        <w:outlineLvl w:val="0"/>
        <w:rPr>
          <w:b/>
          <w:sz w:val="40"/>
        </w:rPr>
      </w:pPr>
    </w:p>
    <w:p w14:paraId="671E9A0F" w14:textId="77777777" w:rsidR="00990413" w:rsidRPr="005D2CC9" w:rsidRDefault="00990413" w:rsidP="00EC7C92">
      <w:pPr>
        <w:jc w:val="center"/>
        <w:outlineLvl w:val="0"/>
        <w:rPr>
          <w:b/>
          <w:sz w:val="40"/>
        </w:rPr>
      </w:pPr>
    </w:p>
    <w:p w14:paraId="1C090FDD" w14:textId="77777777" w:rsidR="00990413" w:rsidRDefault="002E5C7C" w:rsidP="00A97CDA">
      <w:pPr>
        <w:jc w:val="center"/>
        <w:outlineLvl w:val="0"/>
      </w:pPr>
      <w:r>
        <w:rPr>
          <w:noProof/>
        </w:rPr>
        <w:drawing>
          <wp:inline distT="0" distB="0" distL="0" distR="0" wp14:anchorId="7F8132DE" wp14:editId="1A897AC4">
            <wp:extent cx="3552190" cy="146494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552190" cy="1464945"/>
                    </a:xfrm>
                    <a:prstGeom prst="rect">
                      <a:avLst/>
                    </a:prstGeom>
                    <a:noFill/>
                    <a:ln w="9525">
                      <a:noFill/>
                      <a:miter lim="800000"/>
                      <a:headEnd/>
                      <a:tailEnd/>
                    </a:ln>
                  </pic:spPr>
                </pic:pic>
              </a:graphicData>
            </a:graphic>
          </wp:inline>
        </w:drawing>
      </w:r>
    </w:p>
    <w:p w14:paraId="22B23FAB" w14:textId="77777777" w:rsidR="00EC4996" w:rsidRDefault="00EC4996" w:rsidP="00A97CDA">
      <w:pPr>
        <w:jc w:val="center"/>
        <w:outlineLvl w:val="0"/>
      </w:pPr>
    </w:p>
    <w:p w14:paraId="2B41474F" w14:textId="77777777" w:rsidR="00EC4996" w:rsidRDefault="00EC4996" w:rsidP="00A97CDA">
      <w:pPr>
        <w:jc w:val="center"/>
        <w:outlineLvl w:val="0"/>
      </w:pPr>
    </w:p>
    <w:p w14:paraId="0259606B" w14:textId="77777777" w:rsidR="00EC4996" w:rsidRDefault="00000000" w:rsidP="00A97CDA">
      <w:pPr>
        <w:jc w:val="center"/>
        <w:outlineLvl w:val="0"/>
        <w:rPr>
          <w:sz w:val="28"/>
          <w:szCs w:val="28"/>
        </w:rPr>
      </w:pPr>
      <w:hyperlink r:id="rId9" w:history="1">
        <w:r w:rsidR="00EC4996" w:rsidRPr="00EC4996">
          <w:rPr>
            <w:rStyle w:val="Hyperlink"/>
            <w:sz w:val="28"/>
            <w:szCs w:val="28"/>
          </w:rPr>
          <w:t>www.deq.virginia.gov</w:t>
        </w:r>
      </w:hyperlink>
    </w:p>
    <w:p w14:paraId="39D49D9F" w14:textId="77777777" w:rsidR="00EC4996" w:rsidRDefault="00EC4996" w:rsidP="00A97CDA">
      <w:pPr>
        <w:jc w:val="center"/>
        <w:outlineLvl w:val="0"/>
        <w:rPr>
          <w:sz w:val="28"/>
          <w:szCs w:val="28"/>
        </w:rPr>
      </w:pPr>
    </w:p>
    <w:p w14:paraId="2CAFB1CF" w14:textId="77777777" w:rsidR="00EC4996" w:rsidRDefault="00EC4996" w:rsidP="00A97CDA">
      <w:pPr>
        <w:jc w:val="center"/>
        <w:outlineLvl w:val="0"/>
        <w:rPr>
          <w:sz w:val="28"/>
          <w:szCs w:val="28"/>
        </w:rPr>
      </w:pPr>
    </w:p>
    <w:p w14:paraId="6B4522E5" w14:textId="77777777" w:rsidR="00EC4996" w:rsidRPr="00EC4996" w:rsidRDefault="006F436C" w:rsidP="00EC4996">
      <w:pPr>
        <w:jc w:val="center"/>
        <w:rPr>
          <w:sz w:val="28"/>
          <w:szCs w:val="28"/>
        </w:rPr>
      </w:pPr>
      <w:r>
        <w:rPr>
          <w:sz w:val="28"/>
          <w:szCs w:val="28"/>
        </w:rPr>
        <w:t xml:space="preserve"> revised October 5</w:t>
      </w:r>
      <w:r w:rsidR="000B204B">
        <w:rPr>
          <w:sz w:val="28"/>
          <w:szCs w:val="28"/>
        </w:rPr>
        <w:t>,</w:t>
      </w:r>
      <w:r>
        <w:rPr>
          <w:sz w:val="28"/>
          <w:szCs w:val="28"/>
        </w:rPr>
        <w:t xml:space="preserve"> 2017</w:t>
      </w:r>
    </w:p>
    <w:p w14:paraId="56589D15" w14:textId="77777777" w:rsidR="00EC4996" w:rsidRPr="00EC4996" w:rsidRDefault="00EC4996" w:rsidP="00A97CDA">
      <w:pPr>
        <w:jc w:val="center"/>
        <w:outlineLvl w:val="0"/>
        <w:rPr>
          <w:b/>
          <w:sz w:val="28"/>
          <w:szCs w:val="28"/>
        </w:rPr>
        <w:sectPr w:rsidR="00EC4996" w:rsidRPr="00EC4996">
          <w:footerReference w:type="even" r:id="rId10"/>
          <w:footerReference w:type="default" r:id="rId11"/>
          <w:pgSz w:w="12240" w:h="15840" w:code="1"/>
          <w:pgMar w:top="720" w:right="1080" w:bottom="720" w:left="1080" w:header="360" w:footer="720" w:gutter="0"/>
          <w:pgNumType w:fmt="lowerRoman" w:start="1"/>
          <w:cols w:space="720"/>
          <w:titlePg/>
        </w:sectPr>
      </w:pPr>
    </w:p>
    <w:p w14:paraId="208F0C11" w14:textId="77777777" w:rsidR="00990413" w:rsidRPr="005D2CC9" w:rsidRDefault="00990413">
      <w:pPr>
        <w:pStyle w:val="a"/>
        <w:jc w:val="center"/>
        <w:rPr>
          <w:b/>
        </w:rPr>
      </w:pPr>
      <w:bookmarkStart w:id="0" w:name="_Toc36862063"/>
    </w:p>
    <w:p w14:paraId="2ACEAF0F" w14:textId="77777777" w:rsidR="00990413" w:rsidRPr="005D2CC9" w:rsidRDefault="00990413">
      <w:pPr>
        <w:pStyle w:val="a"/>
        <w:jc w:val="center"/>
        <w:rPr>
          <w:b/>
        </w:rPr>
      </w:pPr>
    </w:p>
    <w:p w14:paraId="561EA5D8" w14:textId="77777777" w:rsidR="00990413" w:rsidRPr="005D2CC9" w:rsidRDefault="00990413">
      <w:pPr>
        <w:pStyle w:val="a"/>
        <w:jc w:val="center"/>
        <w:rPr>
          <w:b/>
        </w:rPr>
      </w:pPr>
    </w:p>
    <w:bookmarkEnd w:id="0"/>
    <w:p w14:paraId="70CD2FAD" w14:textId="77777777" w:rsidR="00990413" w:rsidRPr="005D2CC9" w:rsidRDefault="00990413" w:rsidP="00B154FD">
      <w:pPr>
        <w:pStyle w:val="TOC2"/>
      </w:pPr>
      <w:r w:rsidRPr="005D2CC9">
        <w:t>TABLE OF CONTENTS</w:t>
      </w:r>
    </w:p>
    <w:p w14:paraId="0AAAE262" w14:textId="77777777" w:rsidR="00990413" w:rsidRPr="005D2CC9" w:rsidRDefault="00990413"/>
    <w:p w14:paraId="58BB77AE" w14:textId="77777777" w:rsidR="00172DE2" w:rsidRPr="00B154FD" w:rsidRDefault="00D7608C" w:rsidP="00B154FD">
      <w:pPr>
        <w:pStyle w:val="TOC1"/>
        <w:spacing w:before="0"/>
        <w:rPr>
          <w:rFonts w:asciiTheme="minorHAnsi" w:eastAsiaTheme="minorEastAsia" w:hAnsiTheme="minorHAnsi" w:cstheme="minorBidi"/>
          <w:b w:val="0"/>
          <w:caps w:val="0"/>
          <w:noProof/>
          <w:sz w:val="24"/>
          <w:szCs w:val="22"/>
        </w:rPr>
      </w:pPr>
      <w:r w:rsidRPr="00B154FD">
        <w:rPr>
          <w:sz w:val="24"/>
        </w:rPr>
        <w:fldChar w:fldCharType="begin"/>
      </w:r>
      <w:r w:rsidR="00990413" w:rsidRPr="00B154FD">
        <w:rPr>
          <w:sz w:val="24"/>
        </w:rPr>
        <w:instrText xml:space="preserve"> TOC \o "1-3" </w:instrText>
      </w:r>
      <w:r w:rsidRPr="00B154FD">
        <w:rPr>
          <w:sz w:val="24"/>
        </w:rPr>
        <w:fldChar w:fldCharType="separate"/>
      </w:r>
      <w:r w:rsidR="00172DE2" w:rsidRPr="00B154FD">
        <w:rPr>
          <w:noProof/>
          <w:sz w:val="24"/>
        </w:rPr>
        <w:t>Executive Summary</w:t>
      </w:r>
      <w:r w:rsidR="00172DE2" w:rsidRPr="00B154FD">
        <w:rPr>
          <w:noProof/>
          <w:sz w:val="24"/>
        </w:rPr>
        <w:tab/>
      </w:r>
      <w:r w:rsidR="00172DE2" w:rsidRPr="00B154FD">
        <w:rPr>
          <w:noProof/>
          <w:sz w:val="24"/>
        </w:rPr>
        <w:fldChar w:fldCharType="begin"/>
      </w:r>
      <w:r w:rsidR="00172DE2" w:rsidRPr="00B154FD">
        <w:rPr>
          <w:noProof/>
          <w:sz w:val="24"/>
        </w:rPr>
        <w:instrText xml:space="preserve"> PAGEREF _Toc464026990 \h </w:instrText>
      </w:r>
      <w:r w:rsidR="00172DE2" w:rsidRPr="00B154FD">
        <w:rPr>
          <w:noProof/>
          <w:sz w:val="24"/>
        </w:rPr>
      </w:r>
      <w:r w:rsidR="00172DE2" w:rsidRPr="00B154FD">
        <w:rPr>
          <w:noProof/>
          <w:sz w:val="24"/>
        </w:rPr>
        <w:fldChar w:fldCharType="separate"/>
      </w:r>
      <w:r w:rsidR="00565B02">
        <w:rPr>
          <w:noProof/>
          <w:sz w:val="24"/>
        </w:rPr>
        <w:t>1</w:t>
      </w:r>
      <w:r w:rsidR="00172DE2" w:rsidRPr="00B154FD">
        <w:rPr>
          <w:noProof/>
          <w:sz w:val="24"/>
        </w:rPr>
        <w:fldChar w:fldCharType="end"/>
      </w:r>
    </w:p>
    <w:p w14:paraId="2AEB4340" w14:textId="77777777" w:rsidR="00172DE2" w:rsidRPr="00B154FD" w:rsidRDefault="00172DE2" w:rsidP="00B154FD">
      <w:pPr>
        <w:pStyle w:val="TOC1"/>
        <w:spacing w:before="0"/>
        <w:rPr>
          <w:rFonts w:asciiTheme="minorHAnsi" w:eastAsiaTheme="minorEastAsia" w:hAnsiTheme="minorHAnsi" w:cstheme="minorBidi"/>
          <w:b w:val="0"/>
          <w:caps w:val="0"/>
          <w:noProof/>
          <w:sz w:val="24"/>
          <w:szCs w:val="22"/>
        </w:rPr>
      </w:pPr>
      <w:r w:rsidRPr="00B154FD">
        <w:rPr>
          <w:noProof/>
          <w:sz w:val="24"/>
        </w:rPr>
        <w:t>Chapter One – Universal Waste Lamp Handlers</w:t>
      </w:r>
      <w:r w:rsidRPr="00B154FD">
        <w:rPr>
          <w:noProof/>
          <w:sz w:val="24"/>
        </w:rPr>
        <w:tab/>
      </w:r>
      <w:r w:rsidRPr="00B154FD">
        <w:rPr>
          <w:noProof/>
          <w:sz w:val="24"/>
        </w:rPr>
        <w:fldChar w:fldCharType="begin"/>
      </w:r>
      <w:r w:rsidRPr="00B154FD">
        <w:rPr>
          <w:noProof/>
          <w:sz w:val="24"/>
        </w:rPr>
        <w:instrText xml:space="preserve"> PAGEREF _Toc464026991 \h </w:instrText>
      </w:r>
      <w:r w:rsidRPr="00B154FD">
        <w:rPr>
          <w:noProof/>
          <w:sz w:val="24"/>
        </w:rPr>
      </w:r>
      <w:r w:rsidRPr="00B154FD">
        <w:rPr>
          <w:noProof/>
          <w:sz w:val="24"/>
        </w:rPr>
        <w:fldChar w:fldCharType="separate"/>
      </w:r>
      <w:r w:rsidR="00565B02">
        <w:rPr>
          <w:noProof/>
          <w:sz w:val="24"/>
        </w:rPr>
        <w:t>2</w:t>
      </w:r>
      <w:r w:rsidRPr="00B154FD">
        <w:rPr>
          <w:noProof/>
          <w:sz w:val="24"/>
        </w:rPr>
        <w:fldChar w:fldCharType="end"/>
      </w:r>
    </w:p>
    <w:p w14:paraId="1E7FBD74" w14:textId="77777777" w:rsidR="00172DE2" w:rsidRPr="00B154FD" w:rsidRDefault="00172DE2" w:rsidP="00B154FD">
      <w:pPr>
        <w:pStyle w:val="TOC2"/>
        <w:rPr>
          <w:rFonts w:asciiTheme="minorHAnsi" w:eastAsiaTheme="minorEastAsia" w:hAnsiTheme="minorHAnsi" w:cstheme="minorBidi"/>
          <w:sz w:val="24"/>
          <w:szCs w:val="22"/>
        </w:rPr>
      </w:pPr>
      <w:r w:rsidRPr="00B154FD">
        <w:rPr>
          <w:sz w:val="24"/>
        </w:rPr>
        <w:t>Part One – Small Quantity and Large Quantity UW Lamp Handlers</w:t>
      </w:r>
      <w:r w:rsidRPr="00B154FD">
        <w:rPr>
          <w:sz w:val="24"/>
        </w:rPr>
        <w:tab/>
      </w:r>
      <w:r w:rsidRPr="00B154FD">
        <w:rPr>
          <w:sz w:val="24"/>
        </w:rPr>
        <w:fldChar w:fldCharType="begin"/>
      </w:r>
      <w:r w:rsidRPr="00B154FD">
        <w:rPr>
          <w:sz w:val="24"/>
        </w:rPr>
        <w:instrText xml:space="preserve"> PAGEREF _Toc464026992 \h </w:instrText>
      </w:r>
      <w:r w:rsidRPr="00B154FD">
        <w:rPr>
          <w:sz w:val="24"/>
        </w:rPr>
      </w:r>
      <w:r w:rsidRPr="00B154FD">
        <w:rPr>
          <w:sz w:val="24"/>
        </w:rPr>
        <w:fldChar w:fldCharType="separate"/>
      </w:r>
      <w:r w:rsidR="00565B02">
        <w:rPr>
          <w:sz w:val="24"/>
        </w:rPr>
        <w:t>2</w:t>
      </w:r>
      <w:r w:rsidRPr="00B154FD">
        <w:rPr>
          <w:sz w:val="24"/>
        </w:rPr>
        <w:fldChar w:fldCharType="end"/>
      </w:r>
    </w:p>
    <w:p w14:paraId="2593BE65" w14:textId="77777777" w:rsidR="00172DE2" w:rsidRPr="00B154FD" w:rsidRDefault="00172DE2" w:rsidP="00B154FD">
      <w:pPr>
        <w:pStyle w:val="TOC2"/>
        <w:rPr>
          <w:rFonts w:asciiTheme="minorHAnsi" w:eastAsiaTheme="minorEastAsia" w:hAnsiTheme="minorHAnsi" w:cstheme="minorBidi"/>
          <w:sz w:val="24"/>
          <w:szCs w:val="22"/>
        </w:rPr>
      </w:pPr>
      <w:r w:rsidRPr="00B154FD">
        <w:rPr>
          <w:sz w:val="24"/>
        </w:rPr>
        <w:t>Part Two – Facilities which are Under the Control of the Generator</w:t>
      </w:r>
      <w:r w:rsidRPr="00B154FD">
        <w:rPr>
          <w:sz w:val="24"/>
        </w:rPr>
        <w:tab/>
      </w:r>
      <w:r w:rsidRPr="00B154FD">
        <w:rPr>
          <w:sz w:val="24"/>
        </w:rPr>
        <w:fldChar w:fldCharType="begin"/>
      </w:r>
      <w:r w:rsidRPr="00B154FD">
        <w:rPr>
          <w:sz w:val="24"/>
        </w:rPr>
        <w:instrText xml:space="preserve"> PAGEREF _Toc464026993 \h </w:instrText>
      </w:r>
      <w:r w:rsidRPr="00B154FD">
        <w:rPr>
          <w:sz w:val="24"/>
        </w:rPr>
      </w:r>
      <w:r w:rsidRPr="00B154FD">
        <w:rPr>
          <w:sz w:val="24"/>
        </w:rPr>
        <w:fldChar w:fldCharType="separate"/>
      </w:r>
      <w:r w:rsidR="00565B02">
        <w:rPr>
          <w:sz w:val="24"/>
        </w:rPr>
        <w:t>2</w:t>
      </w:r>
      <w:r w:rsidRPr="00B154FD">
        <w:rPr>
          <w:sz w:val="24"/>
        </w:rPr>
        <w:fldChar w:fldCharType="end"/>
      </w:r>
    </w:p>
    <w:p w14:paraId="2FFBE576" w14:textId="77777777" w:rsidR="00172DE2" w:rsidRPr="00B154FD" w:rsidRDefault="00172DE2" w:rsidP="00B154FD">
      <w:pPr>
        <w:pStyle w:val="TOC2"/>
        <w:rPr>
          <w:rFonts w:asciiTheme="minorHAnsi" w:eastAsiaTheme="minorEastAsia" w:hAnsiTheme="minorHAnsi" w:cstheme="minorBidi"/>
          <w:sz w:val="24"/>
          <w:szCs w:val="22"/>
        </w:rPr>
      </w:pPr>
      <w:r w:rsidRPr="00B154FD">
        <w:rPr>
          <w:sz w:val="24"/>
        </w:rPr>
        <w:t>Part Three – Notification of UW Lamp Crushing Operations</w:t>
      </w:r>
      <w:r w:rsidRPr="00B154FD">
        <w:rPr>
          <w:sz w:val="24"/>
        </w:rPr>
        <w:tab/>
      </w:r>
      <w:r w:rsidRPr="00B154FD">
        <w:rPr>
          <w:sz w:val="24"/>
        </w:rPr>
        <w:fldChar w:fldCharType="begin"/>
      </w:r>
      <w:r w:rsidRPr="00B154FD">
        <w:rPr>
          <w:sz w:val="24"/>
        </w:rPr>
        <w:instrText xml:space="preserve"> PAGEREF _Toc464026994 \h </w:instrText>
      </w:r>
      <w:r w:rsidRPr="00B154FD">
        <w:rPr>
          <w:sz w:val="24"/>
        </w:rPr>
      </w:r>
      <w:r w:rsidRPr="00B154FD">
        <w:rPr>
          <w:sz w:val="24"/>
        </w:rPr>
        <w:fldChar w:fldCharType="separate"/>
      </w:r>
      <w:r w:rsidR="00565B02">
        <w:rPr>
          <w:sz w:val="24"/>
        </w:rPr>
        <w:t>3</w:t>
      </w:r>
      <w:r w:rsidRPr="00B154FD">
        <w:rPr>
          <w:sz w:val="24"/>
        </w:rPr>
        <w:fldChar w:fldCharType="end"/>
      </w:r>
    </w:p>
    <w:p w14:paraId="6D9E9F41" w14:textId="77777777" w:rsidR="00172DE2" w:rsidRPr="00B154FD" w:rsidRDefault="00172DE2" w:rsidP="00B154FD">
      <w:pPr>
        <w:pStyle w:val="TOC2"/>
        <w:rPr>
          <w:rFonts w:asciiTheme="minorHAnsi" w:eastAsiaTheme="minorEastAsia" w:hAnsiTheme="minorHAnsi" w:cstheme="minorBidi"/>
          <w:sz w:val="24"/>
          <w:szCs w:val="22"/>
        </w:rPr>
      </w:pPr>
      <w:r w:rsidRPr="00B154FD">
        <w:rPr>
          <w:sz w:val="24"/>
        </w:rPr>
        <w:t>Part Four – Training Requirements</w:t>
      </w:r>
      <w:r w:rsidRPr="00B154FD">
        <w:rPr>
          <w:sz w:val="24"/>
        </w:rPr>
        <w:tab/>
      </w:r>
      <w:r w:rsidRPr="00B154FD">
        <w:rPr>
          <w:sz w:val="24"/>
        </w:rPr>
        <w:fldChar w:fldCharType="begin"/>
      </w:r>
      <w:r w:rsidRPr="00B154FD">
        <w:rPr>
          <w:sz w:val="24"/>
        </w:rPr>
        <w:instrText xml:space="preserve"> PAGEREF _Toc464026995 \h </w:instrText>
      </w:r>
      <w:r w:rsidRPr="00B154FD">
        <w:rPr>
          <w:sz w:val="24"/>
        </w:rPr>
      </w:r>
      <w:r w:rsidRPr="00B154FD">
        <w:rPr>
          <w:sz w:val="24"/>
        </w:rPr>
        <w:fldChar w:fldCharType="separate"/>
      </w:r>
      <w:r w:rsidR="00565B02">
        <w:rPr>
          <w:sz w:val="24"/>
        </w:rPr>
        <w:t>3</w:t>
      </w:r>
      <w:r w:rsidRPr="00B154FD">
        <w:rPr>
          <w:sz w:val="24"/>
        </w:rPr>
        <w:fldChar w:fldCharType="end"/>
      </w:r>
    </w:p>
    <w:p w14:paraId="79507413" w14:textId="77777777" w:rsidR="00172DE2" w:rsidRPr="00B154FD" w:rsidRDefault="00172DE2" w:rsidP="00B154FD">
      <w:pPr>
        <w:pStyle w:val="TOC2"/>
        <w:rPr>
          <w:rFonts w:asciiTheme="minorHAnsi" w:eastAsiaTheme="minorEastAsia" w:hAnsiTheme="minorHAnsi" w:cstheme="minorBidi"/>
          <w:sz w:val="24"/>
          <w:szCs w:val="22"/>
        </w:rPr>
      </w:pPr>
      <w:r w:rsidRPr="00B154FD">
        <w:rPr>
          <w:sz w:val="24"/>
        </w:rPr>
        <w:t>Part Five – Mechanical Crusher Requirements</w:t>
      </w:r>
      <w:r w:rsidRPr="00B154FD">
        <w:rPr>
          <w:sz w:val="24"/>
        </w:rPr>
        <w:tab/>
      </w:r>
      <w:r w:rsidRPr="00B154FD">
        <w:rPr>
          <w:sz w:val="24"/>
        </w:rPr>
        <w:fldChar w:fldCharType="begin"/>
      </w:r>
      <w:r w:rsidRPr="00B154FD">
        <w:rPr>
          <w:sz w:val="24"/>
        </w:rPr>
        <w:instrText xml:space="preserve"> PAGEREF _Toc464026996 \h </w:instrText>
      </w:r>
      <w:r w:rsidRPr="00B154FD">
        <w:rPr>
          <w:sz w:val="24"/>
        </w:rPr>
      </w:r>
      <w:r w:rsidRPr="00B154FD">
        <w:rPr>
          <w:sz w:val="24"/>
        </w:rPr>
        <w:fldChar w:fldCharType="separate"/>
      </w:r>
      <w:r w:rsidR="00565B02">
        <w:rPr>
          <w:sz w:val="24"/>
        </w:rPr>
        <w:t>4</w:t>
      </w:r>
      <w:r w:rsidRPr="00B154FD">
        <w:rPr>
          <w:sz w:val="24"/>
        </w:rPr>
        <w:fldChar w:fldCharType="end"/>
      </w:r>
    </w:p>
    <w:p w14:paraId="1E81F9A9" w14:textId="77777777" w:rsidR="00172DE2" w:rsidRPr="00B154FD" w:rsidRDefault="00172DE2" w:rsidP="00B154FD">
      <w:pPr>
        <w:pStyle w:val="TOC2"/>
        <w:rPr>
          <w:rFonts w:asciiTheme="minorHAnsi" w:eastAsiaTheme="minorEastAsia" w:hAnsiTheme="minorHAnsi" w:cstheme="minorBidi"/>
          <w:sz w:val="24"/>
          <w:szCs w:val="22"/>
        </w:rPr>
      </w:pPr>
      <w:r w:rsidRPr="00B154FD">
        <w:rPr>
          <w:sz w:val="24"/>
        </w:rPr>
        <w:t>Part Six – Secondary Filtration Requirements</w:t>
      </w:r>
      <w:r w:rsidRPr="00B154FD">
        <w:rPr>
          <w:sz w:val="24"/>
        </w:rPr>
        <w:tab/>
      </w:r>
      <w:r w:rsidRPr="00B154FD">
        <w:rPr>
          <w:sz w:val="24"/>
        </w:rPr>
        <w:fldChar w:fldCharType="begin"/>
      </w:r>
      <w:r w:rsidRPr="00B154FD">
        <w:rPr>
          <w:sz w:val="24"/>
        </w:rPr>
        <w:instrText xml:space="preserve"> PAGEREF _Toc464026997 \h </w:instrText>
      </w:r>
      <w:r w:rsidRPr="00B154FD">
        <w:rPr>
          <w:sz w:val="24"/>
        </w:rPr>
      </w:r>
      <w:r w:rsidRPr="00B154FD">
        <w:rPr>
          <w:sz w:val="24"/>
        </w:rPr>
        <w:fldChar w:fldCharType="separate"/>
      </w:r>
      <w:r w:rsidR="00565B02">
        <w:rPr>
          <w:sz w:val="24"/>
        </w:rPr>
        <w:t>5</w:t>
      </w:r>
      <w:r w:rsidRPr="00B154FD">
        <w:rPr>
          <w:sz w:val="24"/>
        </w:rPr>
        <w:fldChar w:fldCharType="end"/>
      </w:r>
    </w:p>
    <w:p w14:paraId="7B538C80" w14:textId="77777777" w:rsidR="00172DE2" w:rsidRPr="00B154FD" w:rsidRDefault="00172DE2" w:rsidP="00B154FD">
      <w:pPr>
        <w:pStyle w:val="TOC2"/>
        <w:rPr>
          <w:rFonts w:asciiTheme="minorHAnsi" w:eastAsiaTheme="minorEastAsia" w:hAnsiTheme="minorHAnsi" w:cstheme="minorBidi"/>
          <w:sz w:val="24"/>
          <w:szCs w:val="22"/>
        </w:rPr>
      </w:pPr>
      <w:r w:rsidRPr="00B154FD">
        <w:rPr>
          <w:sz w:val="24"/>
        </w:rPr>
        <w:t>Part Seven – Emissions Sampling, Testing and Monitoring Requirements</w:t>
      </w:r>
      <w:r w:rsidRPr="00B154FD">
        <w:rPr>
          <w:sz w:val="24"/>
        </w:rPr>
        <w:tab/>
      </w:r>
      <w:r w:rsidRPr="00B154FD">
        <w:rPr>
          <w:sz w:val="24"/>
        </w:rPr>
        <w:fldChar w:fldCharType="begin"/>
      </w:r>
      <w:r w:rsidRPr="00B154FD">
        <w:rPr>
          <w:sz w:val="24"/>
        </w:rPr>
        <w:instrText xml:space="preserve"> PAGEREF _Toc464026998 \h </w:instrText>
      </w:r>
      <w:r w:rsidRPr="00B154FD">
        <w:rPr>
          <w:sz w:val="24"/>
        </w:rPr>
      </w:r>
      <w:r w:rsidRPr="00B154FD">
        <w:rPr>
          <w:sz w:val="24"/>
        </w:rPr>
        <w:fldChar w:fldCharType="separate"/>
      </w:r>
      <w:r w:rsidR="00565B02">
        <w:rPr>
          <w:sz w:val="24"/>
        </w:rPr>
        <w:t>5</w:t>
      </w:r>
      <w:r w:rsidRPr="00B154FD">
        <w:rPr>
          <w:sz w:val="24"/>
        </w:rPr>
        <w:fldChar w:fldCharType="end"/>
      </w:r>
    </w:p>
    <w:p w14:paraId="4F420EF9" w14:textId="77777777" w:rsidR="00172DE2" w:rsidRPr="00B154FD" w:rsidRDefault="00172DE2" w:rsidP="00B154FD">
      <w:pPr>
        <w:pStyle w:val="TOC2"/>
        <w:rPr>
          <w:rFonts w:asciiTheme="minorHAnsi" w:eastAsiaTheme="minorEastAsia" w:hAnsiTheme="minorHAnsi" w:cstheme="minorBidi"/>
          <w:sz w:val="24"/>
          <w:szCs w:val="22"/>
        </w:rPr>
      </w:pPr>
      <w:r w:rsidRPr="00B154FD">
        <w:rPr>
          <w:sz w:val="24"/>
        </w:rPr>
        <w:t>Part Eight – Closure Requirements</w:t>
      </w:r>
      <w:r w:rsidRPr="00B154FD">
        <w:rPr>
          <w:sz w:val="24"/>
        </w:rPr>
        <w:tab/>
      </w:r>
      <w:r w:rsidRPr="00B154FD">
        <w:rPr>
          <w:sz w:val="24"/>
        </w:rPr>
        <w:fldChar w:fldCharType="begin"/>
      </w:r>
      <w:r w:rsidRPr="00B154FD">
        <w:rPr>
          <w:sz w:val="24"/>
        </w:rPr>
        <w:instrText xml:space="preserve"> PAGEREF _Toc464026999 \h </w:instrText>
      </w:r>
      <w:r w:rsidRPr="00B154FD">
        <w:rPr>
          <w:sz w:val="24"/>
        </w:rPr>
      </w:r>
      <w:r w:rsidRPr="00B154FD">
        <w:rPr>
          <w:sz w:val="24"/>
        </w:rPr>
        <w:fldChar w:fldCharType="separate"/>
      </w:r>
      <w:r w:rsidR="00565B02">
        <w:rPr>
          <w:sz w:val="24"/>
        </w:rPr>
        <w:t>7</w:t>
      </w:r>
      <w:r w:rsidRPr="00B154FD">
        <w:rPr>
          <w:sz w:val="24"/>
        </w:rPr>
        <w:fldChar w:fldCharType="end"/>
      </w:r>
    </w:p>
    <w:p w14:paraId="344545B1" w14:textId="77777777" w:rsidR="00172DE2" w:rsidRPr="00B154FD" w:rsidRDefault="00172DE2" w:rsidP="00B154FD">
      <w:pPr>
        <w:pStyle w:val="TOC2"/>
        <w:rPr>
          <w:rFonts w:asciiTheme="minorHAnsi" w:eastAsiaTheme="minorEastAsia" w:hAnsiTheme="minorHAnsi" w:cstheme="minorBidi"/>
          <w:sz w:val="24"/>
          <w:szCs w:val="22"/>
        </w:rPr>
      </w:pPr>
      <w:r w:rsidRPr="00B154FD">
        <w:rPr>
          <w:sz w:val="24"/>
        </w:rPr>
        <w:t>Part Nine –Recordkeeping Requirements</w:t>
      </w:r>
      <w:r w:rsidRPr="00B154FD">
        <w:rPr>
          <w:sz w:val="24"/>
        </w:rPr>
        <w:tab/>
      </w:r>
      <w:r w:rsidRPr="00B154FD">
        <w:rPr>
          <w:sz w:val="24"/>
        </w:rPr>
        <w:fldChar w:fldCharType="begin"/>
      </w:r>
      <w:r w:rsidRPr="00B154FD">
        <w:rPr>
          <w:sz w:val="24"/>
        </w:rPr>
        <w:instrText xml:space="preserve"> PAGEREF _Toc464027000 \h </w:instrText>
      </w:r>
      <w:r w:rsidRPr="00B154FD">
        <w:rPr>
          <w:sz w:val="24"/>
        </w:rPr>
      </w:r>
      <w:r w:rsidRPr="00B154FD">
        <w:rPr>
          <w:sz w:val="24"/>
        </w:rPr>
        <w:fldChar w:fldCharType="separate"/>
      </w:r>
      <w:r w:rsidR="00565B02">
        <w:rPr>
          <w:sz w:val="24"/>
        </w:rPr>
        <w:t>7</w:t>
      </w:r>
      <w:r w:rsidRPr="00B154FD">
        <w:rPr>
          <w:sz w:val="24"/>
        </w:rPr>
        <w:fldChar w:fldCharType="end"/>
      </w:r>
    </w:p>
    <w:p w14:paraId="608F6BF8" w14:textId="77777777" w:rsidR="00172DE2" w:rsidRPr="00B154FD" w:rsidRDefault="00172DE2" w:rsidP="00B154FD">
      <w:pPr>
        <w:pStyle w:val="TOC2"/>
        <w:rPr>
          <w:rFonts w:asciiTheme="minorHAnsi" w:eastAsiaTheme="minorEastAsia" w:hAnsiTheme="minorHAnsi" w:cstheme="minorBidi"/>
          <w:sz w:val="24"/>
          <w:szCs w:val="22"/>
        </w:rPr>
      </w:pPr>
      <w:r w:rsidRPr="00B154FD">
        <w:rPr>
          <w:sz w:val="24"/>
        </w:rPr>
        <w:t>Part 10 –Compliance Dates</w:t>
      </w:r>
      <w:r w:rsidRPr="00B154FD">
        <w:rPr>
          <w:sz w:val="24"/>
        </w:rPr>
        <w:tab/>
      </w:r>
      <w:r w:rsidRPr="00B154FD">
        <w:rPr>
          <w:sz w:val="24"/>
        </w:rPr>
        <w:fldChar w:fldCharType="begin"/>
      </w:r>
      <w:r w:rsidRPr="00B154FD">
        <w:rPr>
          <w:sz w:val="24"/>
        </w:rPr>
        <w:instrText xml:space="preserve"> PAGEREF _Toc464027001 \h </w:instrText>
      </w:r>
      <w:r w:rsidRPr="00B154FD">
        <w:rPr>
          <w:sz w:val="24"/>
        </w:rPr>
      </w:r>
      <w:r w:rsidRPr="00B154FD">
        <w:rPr>
          <w:sz w:val="24"/>
        </w:rPr>
        <w:fldChar w:fldCharType="separate"/>
      </w:r>
      <w:r w:rsidR="00565B02">
        <w:rPr>
          <w:sz w:val="24"/>
        </w:rPr>
        <w:t>8</w:t>
      </w:r>
      <w:r w:rsidRPr="00B154FD">
        <w:rPr>
          <w:sz w:val="24"/>
        </w:rPr>
        <w:fldChar w:fldCharType="end"/>
      </w:r>
    </w:p>
    <w:p w14:paraId="792DECAC" w14:textId="77777777" w:rsidR="00172DE2" w:rsidRPr="00B154FD" w:rsidRDefault="00172DE2" w:rsidP="00B154FD">
      <w:pPr>
        <w:pStyle w:val="TOC1"/>
        <w:spacing w:before="0"/>
        <w:rPr>
          <w:rFonts w:asciiTheme="minorHAnsi" w:eastAsiaTheme="minorEastAsia" w:hAnsiTheme="minorHAnsi" w:cstheme="minorBidi"/>
          <w:b w:val="0"/>
          <w:caps w:val="0"/>
          <w:noProof/>
          <w:sz w:val="24"/>
          <w:szCs w:val="22"/>
        </w:rPr>
      </w:pPr>
      <w:r w:rsidRPr="00B154FD">
        <w:rPr>
          <w:noProof/>
          <w:sz w:val="24"/>
        </w:rPr>
        <w:t>Appendix A: Notification Form for Facilities with Crushing Operations</w:t>
      </w:r>
      <w:r w:rsidRPr="00B154FD">
        <w:rPr>
          <w:noProof/>
          <w:sz w:val="24"/>
        </w:rPr>
        <w:tab/>
      </w:r>
      <w:r w:rsidRPr="00B154FD">
        <w:rPr>
          <w:noProof/>
          <w:sz w:val="24"/>
        </w:rPr>
        <w:fldChar w:fldCharType="begin"/>
      </w:r>
      <w:r w:rsidRPr="00B154FD">
        <w:rPr>
          <w:noProof/>
          <w:sz w:val="24"/>
        </w:rPr>
        <w:instrText xml:space="preserve"> PAGEREF _Toc464027002 \h </w:instrText>
      </w:r>
      <w:r w:rsidRPr="00B154FD">
        <w:rPr>
          <w:noProof/>
          <w:sz w:val="24"/>
        </w:rPr>
      </w:r>
      <w:r w:rsidRPr="00B154FD">
        <w:rPr>
          <w:noProof/>
          <w:sz w:val="24"/>
        </w:rPr>
        <w:fldChar w:fldCharType="separate"/>
      </w:r>
      <w:r w:rsidR="00565B02">
        <w:rPr>
          <w:noProof/>
          <w:sz w:val="24"/>
        </w:rPr>
        <w:t>9</w:t>
      </w:r>
      <w:r w:rsidRPr="00B154FD">
        <w:rPr>
          <w:noProof/>
          <w:sz w:val="24"/>
        </w:rPr>
        <w:fldChar w:fldCharType="end"/>
      </w:r>
    </w:p>
    <w:p w14:paraId="71DD6BAE" w14:textId="77777777" w:rsidR="00172DE2" w:rsidRPr="00B154FD" w:rsidRDefault="00172DE2" w:rsidP="00B154FD">
      <w:pPr>
        <w:pStyle w:val="TOC1"/>
        <w:spacing w:before="0"/>
        <w:rPr>
          <w:rFonts w:asciiTheme="minorHAnsi" w:eastAsiaTheme="minorEastAsia" w:hAnsiTheme="minorHAnsi" w:cstheme="minorBidi"/>
          <w:b w:val="0"/>
          <w:caps w:val="0"/>
          <w:noProof/>
          <w:sz w:val="24"/>
          <w:szCs w:val="22"/>
        </w:rPr>
      </w:pPr>
      <w:r w:rsidRPr="00B154FD">
        <w:rPr>
          <w:noProof/>
          <w:sz w:val="24"/>
        </w:rPr>
        <w:t>Appendix B: DEQ Regional Office Notification Mailing Addresses</w:t>
      </w:r>
      <w:r w:rsidRPr="00B154FD">
        <w:rPr>
          <w:noProof/>
          <w:sz w:val="24"/>
        </w:rPr>
        <w:tab/>
      </w:r>
      <w:r w:rsidRPr="00B154FD">
        <w:rPr>
          <w:noProof/>
          <w:sz w:val="24"/>
        </w:rPr>
        <w:fldChar w:fldCharType="begin"/>
      </w:r>
      <w:r w:rsidRPr="00B154FD">
        <w:rPr>
          <w:noProof/>
          <w:sz w:val="24"/>
        </w:rPr>
        <w:instrText xml:space="preserve"> PAGEREF _Toc464027003 \h </w:instrText>
      </w:r>
      <w:r w:rsidRPr="00B154FD">
        <w:rPr>
          <w:noProof/>
          <w:sz w:val="24"/>
        </w:rPr>
      </w:r>
      <w:r w:rsidRPr="00B154FD">
        <w:rPr>
          <w:noProof/>
          <w:sz w:val="24"/>
        </w:rPr>
        <w:fldChar w:fldCharType="separate"/>
      </w:r>
      <w:r w:rsidR="00565B02">
        <w:rPr>
          <w:noProof/>
          <w:sz w:val="24"/>
        </w:rPr>
        <w:t>10</w:t>
      </w:r>
      <w:r w:rsidRPr="00B154FD">
        <w:rPr>
          <w:noProof/>
          <w:sz w:val="24"/>
        </w:rPr>
        <w:fldChar w:fldCharType="end"/>
      </w:r>
    </w:p>
    <w:p w14:paraId="5678F350" w14:textId="77777777" w:rsidR="00172DE2" w:rsidRPr="00B154FD" w:rsidRDefault="00172DE2" w:rsidP="00B154FD">
      <w:pPr>
        <w:pStyle w:val="TOC1"/>
        <w:spacing w:before="0"/>
        <w:rPr>
          <w:rFonts w:asciiTheme="minorHAnsi" w:eastAsiaTheme="minorEastAsia" w:hAnsiTheme="minorHAnsi" w:cstheme="minorBidi"/>
          <w:b w:val="0"/>
          <w:caps w:val="0"/>
          <w:noProof/>
          <w:sz w:val="24"/>
          <w:szCs w:val="22"/>
        </w:rPr>
      </w:pPr>
      <w:r w:rsidRPr="00B154FD">
        <w:rPr>
          <w:noProof/>
          <w:sz w:val="24"/>
          <w:lang w:val="en"/>
        </w:rPr>
        <w:t>Appendix C: VDOT Culpeper Facility Secondary Filtration System</w:t>
      </w:r>
      <w:r w:rsidRPr="00B154FD">
        <w:rPr>
          <w:noProof/>
          <w:sz w:val="24"/>
        </w:rPr>
        <w:tab/>
      </w:r>
      <w:r w:rsidRPr="00B154FD">
        <w:rPr>
          <w:noProof/>
          <w:sz w:val="24"/>
        </w:rPr>
        <w:fldChar w:fldCharType="begin"/>
      </w:r>
      <w:r w:rsidRPr="00B154FD">
        <w:rPr>
          <w:noProof/>
          <w:sz w:val="24"/>
        </w:rPr>
        <w:instrText xml:space="preserve"> PAGEREF _Toc464027004 \h </w:instrText>
      </w:r>
      <w:r w:rsidRPr="00B154FD">
        <w:rPr>
          <w:noProof/>
          <w:sz w:val="24"/>
        </w:rPr>
      </w:r>
      <w:r w:rsidRPr="00B154FD">
        <w:rPr>
          <w:noProof/>
          <w:sz w:val="24"/>
        </w:rPr>
        <w:fldChar w:fldCharType="separate"/>
      </w:r>
      <w:r w:rsidR="00565B02">
        <w:rPr>
          <w:noProof/>
          <w:sz w:val="24"/>
        </w:rPr>
        <w:t>12</w:t>
      </w:r>
      <w:r w:rsidRPr="00B154FD">
        <w:rPr>
          <w:noProof/>
          <w:sz w:val="24"/>
        </w:rPr>
        <w:fldChar w:fldCharType="end"/>
      </w:r>
    </w:p>
    <w:p w14:paraId="791B1CB3" w14:textId="77777777" w:rsidR="00172DE2" w:rsidRPr="00B154FD" w:rsidRDefault="00172DE2" w:rsidP="00B154FD">
      <w:pPr>
        <w:pStyle w:val="TOC1"/>
        <w:spacing w:before="0"/>
        <w:rPr>
          <w:rFonts w:asciiTheme="minorHAnsi" w:eastAsiaTheme="minorEastAsia" w:hAnsiTheme="minorHAnsi" w:cstheme="minorBidi"/>
          <w:b w:val="0"/>
          <w:caps w:val="0"/>
          <w:noProof/>
          <w:sz w:val="24"/>
          <w:szCs w:val="22"/>
        </w:rPr>
      </w:pPr>
      <w:r w:rsidRPr="00B154FD">
        <w:rPr>
          <w:noProof/>
          <w:sz w:val="24"/>
          <w:lang w:val="en"/>
        </w:rPr>
        <w:t>Appendix D: Lamp Crushing Implementation Checklist</w:t>
      </w:r>
      <w:r w:rsidRPr="00B154FD">
        <w:rPr>
          <w:noProof/>
          <w:sz w:val="24"/>
        </w:rPr>
        <w:tab/>
      </w:r>
      <w:r w:rsidRPr="00B154FD">
        <w:rPr>
          <w:noProof/>
          <w:sz w:val="24"/>
        </w:rPr>
        <w:fldChar w:fldCharType="begin"/>
      </w:r>
      <w:r w:rsidRPr="00B154FD">
        <w:rPr>
          <w:noProof/>
          <w:sz w:val="24"/>
        </w:rPr>
        <w:instrText xml:space="preserve"> PAGEREF _Toc464027005 \h </w:instrText>
      </w:r>
      <w:r w:rsidRPr="00B154FD">
        <w:rPr>
          <w:noProof/>
          <w:sz w:val="24"/>
        </w:rPr>
      </w:r>
      <w:r w:rsidRPr="00B154FD">
        <w:rPr>
          <w:noProof/>
          <w:sz w:val="24"/>
        </w:rPr>
        <w:fldChar w:fldCharType="separate"/>
      </w:r>
      <w:r w:rsidR="00565B02">
        <w:rPr>
          <w:noProof/>
          <w:sz w:val="24"/>
        </w:rPr>
        <w:t>14</w:t>
      </w:r>
      <w:r w:rsidRPr="00B154FD">
        <w:rPr>
          <w:noProof/>
          <w:sz w:val="24"/>
        </w:rPr>
        <w:fldChar w:fldCharType="end"/>
      </w:r>
    </w:p>
    <w:p w14:paraId="2028FAA9" w14:textId="77777777" w:rsidR="00990413" w:rsidRPr="005D2CC9" w:rsidRDefault="00D7608C" w:rsidP="00B154FD">
      <w:pPr>
        <w:spacing w:after="120"/>
        <w:rPr>
          <w:caps/>
          <w:sz w:val="24"/>
        </w:rPr>
        <w:sectPr w:rsidR="00990413" w:rsidRPr="005D2CC9">
          <w:headerReference w:type="even" r:id="rId12"/>
          <w:headerReference w:type="default" r:id="rId13"/>
          <w:footerReference w:type="default" r:id="rId14"/>
          <w:headerReference w:type="first" r:id="rId15"/>
          <w:pgSz w:w="12240" w:h="15840"/>
          <w:pgMar w:top="720" w:right="1080" w:bottom="720" w:left="1080" w:header="360" w:footer="720" w:gutter="0"/>
          <w:pgNumType w:fmt="lowerRoman" w:start="1"/>
          <w:cols w:space="720"/>
        </w:sectPr>
      </w:pPr>
      <w:r w:rsidRPr="00B154FD">
        <w:rPr>
          <w:caps/>
          <w:sz w:val="24"/>
        </w:rPr>
        <w:fldChar w:fldCharType="end"/>
      </w:r>
      <w:r w:rsidR="00626E57" w:rsidRPr="005D2CC9">
        <w:rPr>
          <w:caps/>
          <w:sz w:val="24"/>
        </w:rPr>
        <w:t xml:space="preserve"> </w:t>
      </w:r>
    </w:p>
    <w:p w14:paraId="5F24F425" w14:textId="77777777" w:rsidR="00990413" w:rsidRDefault="00990413" w:rsidP="006F4DEB">
      <w:pPr>
        <w:pStyle w:val="Heading1"/>
        <w:rPr>
          <w:sz w:val="28"/>
          <w:szCs w:val="28"/>
        </w:rPr>
      </w:pPr>
      <w:bookmarkStart w:id="1" w:name="_Toc68392411"/>
      <w:bookmarkStart w:id="2" w:name="_Toc464026990"/>
      <w:r w:rsidRPr="00EC4996">
        <w:rPr>
          <w:sz w:val="28"/>
          <w:szCs w:val="28"/>
        </w:rPr>
        <w:lastRenderedPageBreak/>
        <w:t>Executive Summary</w:t>
      </w:r>
      <w:bookmarkEnd w:id="1"/>
      <w:bookmarkEnd w:id="2"/>
    </w:p>
    <w:p w14:paraId="27B7059C" w14:textId="77777777" w:rsidR="00874CB8" w:rsidRDefault="00874CB8" w:rsidP="00874CB8"/>
    <w:p w14:paraId="335F072B" w14:textId="77777777" w:rsidR="00C31466" w:rsidRDefault="00874CB8" w:rsidP="00874CB8">
      <w:pPr>
        <w:rPr>
          <w:sz w:val="24"/>
          <w:szCs w:val="24"/>
        </w:rPr>
      </w:pPr>
      <w:r>
        <w:rPr>
          <w:sz w:val="24"/>
          <w:szCs w:val="24"/>
        </w:rPr>
        <w:t xml:space="preserve">While crushing of mercury containing </w:t>
      </w:r>
      <w:r w:rsidR="00D6017C">
        <w:rPr>
          <w:sz w:val="24"/>
          <w:szCs w:val="24"/>
        </w:rPr>
        <w:t>Universal W</w:t>
      </w:r>
      <w:r>
        <w:rPr>
          <w:sz w:val="24"/>
          <w:szCs w:val="24"/>
        </w:rPr>
        <w:t>aste</w:t>
      </w:r>
      <w:r w:rsidR="00D6017C">
        <w:rPr>
          <w:sz w:val="24"/>
          <w:szCs w:val="24"/>
        </w:rPr>
        <w:t xml:space="preserve"> (UW)</w:t>
      </w:r>
      <w:r>
        <w:rPr>
          <w:sz w:val="24"/>
          <w:szCs w:val="24"/>
        </w:rPr>
        <w:t xml:space="preserve"> lamps has been </w:t>
      </w:r>
      <w:r w:rsidR="00DD6CDC">
        <w:rPr>
          <w:sz w:val="24"/>
          <w:szCs w:val="24"/>
        </w:rPr>
        <w:t>allowed under</w:t>
      </w:r>
      <w:r w:rsidR="00050CB7">
        <w:rPr>
          <w:sz w:val="24"/>
          <w:szCs w:val="24"/>
        </w:rPr>
        <w:t xml:space="preserve"> the Virginia Hazardous Waste Management Regulations (VHWMR</w:t>
      </w:r>
      <w:r w:rsidR="00385324">
        <w:rPr>
          <w:sz w:val="24"/>
          <w:szCs w:val="24"/>
        </w:rPr>
        <w:t xml:space="preserve">) by 9 VAC 20-60 since </w:t>
      </w:r>
      <w:proofErr w:type="gramStart"/>
      <w:r w:rsidR="00385324">
        <w:rPr>
          <w:sz w:val="24"/>
          <w:szCs w:val="24"/>
        </w:rPr>
        <w:t>March</w:t>
      </w:r>
      <w:r w:rsidR="00172DE2">
        <w:rPr>
          <w:sz w:val="24"/>
          <w:szCs w:val="24"/>
        </w:rPr>
        <w:t>,</w:t>
      </w:r>
      <w:proofErr w:type="gramEnd"/>
      <w:r w:rsidR="00385324">
        <w:rPr>
          <w:sz w:val="24"/>
          <w:szCs w:val="24"/>
        </w:rPr>
        <w:t xml:space="preserve"> </w:t>
      </w:r>
      <w:r w:rsidR="00DD6CDC">
        <w:rPr>
          <w:sz w:val="24"/>
          <w:szCs w:val="24"/>
        </w:rPr>
        <w:t>2002. Virginia ha</w:t>
      </w:r>
      <w:r w:rsidR="00231817">
        <w:rPr>
          <w:sz w:val="24"/>
          <w:szCs w:val="24"/>
        </w:rPr>
        <w:t>d</w:t>
      </w:r>
      <w:r w:rsidR="00DD6CDC">
        <w:rPr>
          <w:sz w:val="24"/>
          <w:szCs w:val="24"/>
        </w:rPr>
        <w:t xml:space="preserve"> not received authorization from the Environmental Protection Agency (EPA) for these regulations. In order to receive authorization, the DEQ must </w:t>
      </w:r>
      <w:r w:rsidR="00050CB7">
        <w:rPr>
          <w:sz w:val="24"/>
          <w:szCs w:val="24"/>
        </w:rPr>
        <w:t>demonstrate equivalency with the federal standards</w:t>
      </w:r>
      <w:r w:rsidR="00DD6CDC">
        <w:rPr>
          <w:sz w:val="24"/>
          <w:szCs w:val="24"/>
        </w:rPr>
        <w:t xml:space="preserve"> which do not allow crushing</w:t>
      </w:r>
      <w:r w:rsidR="00050CB7">
        <w:rPr>
          <w:sz w:val="24"/>
          <w:szCs w:val="24"/>
        </w:rPr>
        <w:t>.</w:t>
      </w:r>
      <w:r w:rsidR="00DD6CDC">
        <w:rPr>
          <w:sz w:val="24"/>
          <w:szCs w:val="24"/>
        </w:rPr>
        <w:t xml:space="preserve"> Specifically, Virginia must demonstrate that crushing can be done in a protective and safe manner and that the risk of exposure from crushing is no greater than that which would be experienced at a facility that does not crush lamps.</w:t>
      </w:r>
      <w:r w:rsidR="00050CB7">
        <w:rPr>
          <w:sz w:val="24"/>
          <w:szCs w:val="24"/>
        </w:rPr>
        <w:t xml:space="preserve"> </w:t>
      </w:r>
      <w:r w:rsidR="00C31466">
        <w:rPr>
          <w:sz w:val="24"/>
          <w:szCs w:val="24"/>
        </w:rPr>
        <w:t xml:space="preserve">The regulatory amendment which </w:t>
      </w:r>
      <w:r w:rsidR="00DD6CDC">
        <w:rPr>
          <w:sz w:val="24"/>
          <w:szCs w:val="24"/>
        </w:rPr>
        <w:t>will support</w:t>
      </w:r>
      <w:r w:rsidR="00C31466">
        <w:rPr>
          <w:sz w:val="24"/>
          <w:szCs w:val="24"/>
        </w:rPr>
        <w:t xml:space="preserve"> the equivalency dete</w:t>
      </w:r>
      <w:r w:rsidR="00D6017C">
        <w:rPr>
          <w:sz w:val="24"/>
          <w:szCs w:val="24"/>
        </w:rPr>
        <w:t>rmination that UW</w:t>
      </w:r>
      <w:r w:rsidR="00C31466">
        <w:rPr>
          <w:sz w:val="24"/>
          <w:szCs w:val="24"/>
        </w:rPr>
        <w:t xml:space="preserve"> lamp crushing</w:t>
      </w:r>
      <w:r w:rsidR="00385324">
        <w:rPr>
          <w:sz w:val="24"/>
          <w:szCs w:val="24"/>
        </w:rPr>
        <w:t xml:space="preserve"> meets the federal standards </w:t>
      </w:r>
      <w:r w:rsidR="00C31466">
        <w:rPr>
          <w:sz w:val="24"/>
          <w:szCs w:val="24"/>
        </w:rPr>
        <w:t>is</w:t>
      </w:r>
      <w:r w:rsidR="00D6017C">
        <w:rPr>
          <w:sz w:val="24"/>
          <w:szCs w:val="24"/>
        </w:rPr>
        <w:t xml:space="preserve"> now effective and there are new</w:t>
      </w:r>
      <w:r w:rsidR="00C31466">
        <w:rPr>
          <w:sz w:val="24"/>
          <w:szCs w:val="24"/>
        </w:rPr>
        <w:t xml:space="preserve"> compliance requirements for UW lamp generators who crush at their facility and</w:t>
      </w:r>
      <w:r w:rsidR="00D6017C">
        <w:rPr>
          <w:sz w:val="24"/>
          <w:szCs w:val="24"/>
        </w:rPr>
        <w:t xml:space="preserve"> for</w:t>
      </w:r>
      <w:r w:rsidR="00C31466">
        <w:rPr>
          <w:sz w:val="24"/>
          <w:szCs w:val="24"/>
        </w:rPr>
        <w:t xml:space="preserve"> UW lamp recyclers</w:t>
      </w:r>
      <w:r w:rsidR="00231817">
        <w:rPr>
          <w:sz w:val="24"/>
          <w:szCs w:val="24"/>
        </w:rPr>
        <w:t xml:space="preserve"> in Virginia</w:t>
      </w:r>
      <w:r w:rsidR="00C31466">
        <w:rPr>
          <w:sz w:val="24"/>
          <w:szCs w:val="24"/>
        </w:rPr>
        <w:t xml:space="preserve">. </w:t>
      </w:r>
    </w:p>
    <w:p w14:paraId="5FA2B9C3" w14:textId="77777777" w:rsidR="00C31466" w:rsidRDefault="00C31466" w:rsidP="00874CB8">
      <w:pPr>
        <w:rPr>
          <w:sz w:val="24"/>
          <w:szCs w:val="24"/>
        </w:rPr>
      </w:pPr>
    </w:p>
    <w:p w14:paraId="00BD5013" w14:textId="77777777" w:rsidR="00D470B1" w:rsidRDefault="00C31466" w:rsidP="00874CB8">
      <w:pPr>
        <w:rPr>
          <w:sz w:val="24"/>
          <w:szCs w:val="24"/>
        </w:rPr>
      </w:pPr>
      <w:r>
        <w:rPr>
          <w:sz w:val="24"/>
          <w:szCs w:val="24"/>
        </w:rPr>
        <w:t>For generators</w:t>
      </w:r>
      <w:r w:rsidR="00385324">
        <w:rPr>
          <w:sz w:val="24"/>
          <w:szCs w:val="24"/>
        </w:rPr>
        <w:t>,</w:t>
      </w:r>
      <w:r>
        <w:rPr>
          <w:sz w:val="24"/>
          <w:szCs w:val="24"/>
        </w:rPr>
        <w:t xml:space="preserve"> the amended regulations are in 9 VAC 20-60-273 and 9 VAC 20-60-1505. In general</w:t>
      </w:r>
      <w:r w:rsidR="00DD6CDC">
        <w:rPr>
          <w:sz w:val="24"/>
          <w:szCs w:val="24"/>
        </w:rPr>
        <w:t>,</w:t>
      </w:r>
      <w:r>
        <w:rPr>
          <w:sz w:val="24"/>
          <w:szCs w:val="24"/>
        </w:rPr>
        <w:t xml:space="preserve"> the new requirements for generators include</w:t>
      </w:r>
      <w:r w:rsidR="00D470B1">
        <w:rPr>
          <w:sz w:val="24"/>
          <w:szCs w:val="24"/>
        </w:rPr>
        <w:t>:</w:t>
      </w:r>
    </w:p>
    <w:p w14:paraId="79B5A165" w14:textId="77777777" w:rsidR="00C70CE2" w:rsidRDefault="00C70CE2" w:rsidP="00874CB8">
      <w:pPr>
        <w:rPr>
          <w:sz w:val="24"/>
          <w:szCs w:val="24"/>
        </w:rPr>
      </w:pPr>
    </w:p>
    <w:p w14:paraId="47FD9E3F" w14:textId="77777777" w:rsidR="00D470B1" w:rsidRDefault="00D470B1" w:rsidP="00D470B1">
      <w:pPr>
        <w:pStyle w:val="ListParagraph"/>
        <w:numPr>
          <w:ilvl w:val="0"/>
          <w:numId w:val="20"/>
        </w:numPr>
        <w:ind w:left="360"/>
        <w:rPr>
          <w:sz w:val="24"/>
          <w:szCs w:val="24"/>
        </w:rPr>
      </w:pPr>
      <w:r>
        <w:rPr>
          <w:sz w:val="24"/>
          <w:szCs w:val="24"/>
        </w:rPr>
        <w:t>Initial notification of intent to crush lamps</w:t>
      </w:r>
      <w:r w:rsidR="00D6017C">
        <w:rPr>
          <w:sz w:val="24"/>
          <w:szCs w:val="24"/>
        </w:rPr>
        <w:t xml:space="preserve"> and for existing crushing operations</w:t>
      </w:r>
      <w:r>
        <w:rPr>
          <w:sz w:val="24"/>
          <w:szCs w:val="24"/>
        </w:rPr>
        <w:t>;</w:t>
      </w:r>
    </w:p>
    <w:p w14:paraId="67ACB452" w14:textId="77777777" w:rsidR="00B629C4" w:rsidRDefault="00B629C4" w:rsidP="00B629C4">
      <w:pPr>
        <w:pStyle w:val="ListParagraph"/>
        <w:ind w:left="360"/>
        <w:rPr>
          <w:sz w:val="24"/>
          <w:szCs w:val="24"/>
        </w:rPr>
      </w:pPr>
    </w:p>
    <w:p w14:paraId="678E9B08" w14:textId="77777777" w:rsidR="00D470B1" w:rsidRDefault="00D470B1" w:rsidP="00D470B1">
      <w:pPr>
        <w:pStyle w:val="ListParagraph"/>
        <w:numPr>
          <w:ilvl w:val="0"/>
          <w:numId w:val="20"/>
        </w:numPr>
        <w:ind w:left="360"/>
        <w:rPr>
          <w:sz w:val="24"/>
          <w:szCs w:val="24"/>
        </w:rPr>
      </w:pPr>
      <w:r>
        <w:rPr>
          <w:sz w:val="24"/>
          <w:szCs w:val="24"/>
        </w:rPr>
        <w:t>Annual training plan for operators;</w:t>
      </w:r>
    </w:p>
    <w:p w14:paraId="64DE7BAA" w14:textId="77777777" w:rsidR="00B629C4" w:rsidRPr="00B629C4" w:rsidRDefault="00B629C4" w:rsidP="00B629C4">
      <w:pPr>
        <w:rPr>
          <w:sz w:val="24"/>
          <w:szCs w:val="24"/>
        </w:rPr>
      </w:pPr>
    </w:p>
    <w:p w14:paraId="463B08F7" w14:textId="77777777" w:rsidR="00D470B1" w:rsidRDefault="00D470B1" w:rsidP="00D470B1">
      <w:pPr>
        <w:pStyle w:val="ListParagraph"/>
        <w:numPr>
          <w:ilvl w:val="0"/>
          <w:numId w:val="20"/>
        </w:numPr>
        <w:ind w:left="360"/>
        <w:rPr>
          <w:sz w:val="24"/>
          <w:szCs w:val="24"/>
        </w:rPr>
      </w:pPr>
      <w:r>
        <w:rPr>
          <w:sz w:val="24"/>
          <w:szCs w:val="24"/>
        </w:rPr>
        <w:t>S</w:t>
      </w:r>
      <w:r w:rsidR="00C31466" w:rsidRPr="00D470B1">
        <w:rPr>
          <w:sz w:val="24"/>
          <w:szCs w:val="24"/>
        </w:rPr>
        <w:t>econdary filtration</w:t>
      </w:r>
      <w:r>
        <w:rPr>
          <w:sz w:val="24"/>
          <w:szCs w:val="24"/>
        </w:rPr>
        <w:t xml:space="preserve"> with a separate HVAC system;</w:t>
      </w:r>
    </w:p>
    <w:p w14:paraId="61D3CE42" w14:textId="77777777" w:rsidR="00B629C4" w:rsidRPr="00B629C4" w:rsidRDefault="00B629C4" w:rsidP="00B629C4">
      <w:pPr>
        <w:rPr>
          <w:sz w:val="24"/>
          <w:szCs w:val="24"/>
        </w:rPr>
      </w:pPr>
    </w:p>
    <w:p w14:paraId="159CB4B6" w14:textId="77777777" w:rsidR="00D470B1" w:rsidRDefault="00D470B1" w:rsidP="00D470B1">
      <w:pPr>
        <w:pStyle w:val="ListParagraph"/>
        <w:numPr>
          <w:ilvl w:val="0"/>
          <w:numId w:val="20"/>
        </w:numPr>
        <w:ind w:left="360"/>
        <w:rPr>
          <w:sz w:val="24"/>
          <w:szCs w:val="24"/>
        </w:rPr>
      </w:pPr>
      <w:r>
        <w:rPr>
          <w:sz w:val="24"/>
          <w:szCs w:val="24"/>
        </w:rPr>
        <w:t>I</w:t>
      </w:r>
      <w:r w:rsidR="00C31466" w:rsidRPr="00D470B1">
        <w:rPr>
          <w:sz w:val="24"/>
          <w:szCs w:val="24"/>
        </w:rPr>
        <w:t>nitial and annual</w:t>
      </w:r>
      <w:r w:rsidR="00C70CE2">
        <w:rPr>
          <w:sz w:val="24"/>
          <w:szCs w:val="24"/>
        </w:rPr>
        <w:t xml:space="preserve"> emissions</w:t>
      </w:r>
      <w:r w:rsidR="00C31466" w:rsidRPr="00D470B1">
        <w:rPr>
          <w:sz w:val="24"/>
          <w:szCs w:val="24"/>
        </w:rPr>
        <w:t xml:space="preserve"> monitoring</w:t>
      </w:r>
      <w:r w:rsidR="00DD6CDC">
        <w:rPr>
          <w:sz w:val="24"/>
          <w:szCs w:val="24"/>
        </w:rPr>
        <w:t xml:space="preserve">; </w:t>
      </w:r>
    </w:p>
    <w:p w14:paraId="37CD71D3" w14:textId="77777777" w:rsidR="00B629C4" w:rsidRPr="00B629C4" w:rsidRDefault="00B629C4" w:rsidP="00B629C4">
      <w:pPr>
        <w:rPr>
          <w:sz w:val="24"/>
          <w:szCs w:val="24"/>
        </w:rPr>
      </w:pPr>
    </w:p>
    <w:p w14:paraId="5F947EF9" w14:textId="77777777" w:rsidR="00DD6CDC" w:rsidRDefault="00C70CE2" w:rsidP="00D470B1">
      <w:pPr>
        <w:pStyle w:val="ListParagraph"/>
        <w:numPr>
          <w:ilvl w:val="0"/>
          <w:numId w:val="20"/>
        </w:numPr>
        <w:ind w:left="360"/>
        <w:rPr>
          <w:sz w:val="24"/>
          <w:szCs w:val="24"/>
        </w:rPr>
      </w:pPr>
      <w:r>
        <w:rPr>
          <w:sz w:val="24"/>
          <w:szCs w:val="24"/>
        </w:rPr>
        <w:t>R</w:t>
      </w:r>
      <w:r w:rsidR="00C31466" w:rsidRPr="00D470B1">
        <w:rPr>
          <w:sz w:val="24"/>
          <w:szCs w:val="24"/>
        </w:rPr>
        <w:t>ecordkeeping</w:t>
      </w:r>
      <w:r w:rsidR="00DD6CDC">
        <w:rPr>
          <w:sz w:val="24"/>
          <w:szCs w:val="24"/>
        </w:rPr>
        <w:t>;</w:t>
      </w:r>
      <w:r w:rsidR="00C31466" w:rsidRPr="00D470B1">
        <w:rPr>
          <w:sz w:val="24"/>
          <w:szCs w:val="24"/>
        </w:rPr>
        <w:t xml:space="preserve"> and </w:t>
      </w:r>
    </w:p>
    <w:p w14:paraId="5ED7EFB2" w14:textId="77777777" w:rsidR="00DD6CDC" w:rsidRPr="00DD6CDC" w:rsidRDefault="00DD6CDC" w:rsidP="00DD6CDC">
      <w:pPr>
        <w:pStyle w:val="ListParagraph"/>
        <w:rPr>
          <w:sz w:val="24"/>
          <w:szCs w:val="24"/>
        </w:rPr>
      </w:pPr>
    </w:p>
    <w:p w14:paraId="1D136651" w14:textId="77777777" w:rsidR="00990413" w:rsidRPr="00D470B1" w:rsidRDefault="00DD6CDC" w:rsidP="00D470B1">
      <w:pPr>
        <w:pStyle w:val="ListParagraph"/>
        <w:numPr>
          <w:ilvl w:val="0"/>
          <w:numId w:val="20"/>
        </w:numPr>
        <w:ind w:left="360"/>
        <w:rPr>
          <w:sz w:val="24"/>
          <w:szCs w:val="24"/>
        </w:rPr>
      </w:pPr>
      <w:r>
        <w:rPr>
          <w:sz w:val="24"/>
          <w:szCs w:val="24"/>
        </w:rPr>
        <w:t>F</w:t>
      </w:r>
      <w:r w:rsidR="00C31466" w:rsidRPr="00D470B1">
        <w:rPr>
          <w:sz w:val="24"/>
          <w:szCs w:val="24"/>
        </w:rPr>
        <w:t>inancial assurance for closure</w:t>
      </w:r>
      <w:r>
        <w:rPr>
          <w:sz w:val="24"/>
          <w:szCs w:val="24"/>
        </w:rPr>
        <w:t xml:space="preserve"> (if applicable)</w:t>
      </w:r>
      <w:r w:rsidR="00C31466" w:rsidRPr="00D470B1">
        <w:rPr>
          <w:sz w:val="24"/>
          <w:szCs w:val="24"/>
        </w:rPr>
        <w:t xml:space="preserve">.   </w:t>
      </w:r>
    </w:p>
    <w:p w14:paraId="0C49056D" w14:textId="77777777" w:rsidR="00C31466" w:rsidRDefault="00C31466" w:rsidP="00874CB8">
      <w:pPr>
        <w:rPr>
          <w:sz w:val="24"/>
          <w:szCs w:val="24"/>
        </w:rPr>
      </w:pPr>
    </w:p>
    <w:p w14:paraId="6861CB76" w14:textId="77777777" w:rsidR="00C70CE2" w:rsidRDefault="00C70CE2" w:rsidP="00C70CE2">
      <w:pPr>
        <w:pStyle w:val="ListParagraph"/>
        <w:ind w:left="0"/>
        <w:rPr>
          <w:sz w:val="24"/>
          <w:szCs w:val="24"/>
        </w:rPr>
      </w:pPr>
      <w:r>
        <w:rPr>
          <w:sz w:val="24"/>
          <w:szCs w:val="24"/>
        </w:rPr>
        <w:t xml:space="preserve">This guidance was developed to assist UW lamp generators who wish to crush their UW lamps in complying with the revised regulatory requirements. </w:t>
      </w:r>
      <w:r w:rsidR="0057364E">
        <w:rPr>
          <w:sz w:val="24"/>
          <w:szCs w:val="24"/>
        </w:rPr>
        <w:t>Please note that the amended regulations are in addition to the regulations in 9VAC 20-60-273 for UW  handlers.</w:t>
      </w:r>
    </w:p>
    <w:p w14:paraId="0AC755CC" w14:textId="77777777" w:rsidR="00172DE2" w:rsidRDefault="00172DE2" w:rsidP="00C70CE2">
      <w:pPr>
        <w:pStyle w:val="ListParagraph"/>
        <w:ind w:left="0"/>
        <w:rPr>
          <w:sz w:val="24"/>
          <w:szCs w:val="24"/>
        </w:rPr>
      </w:pPr>
      <w:r>
        <w:rPr>
          <w:sz w:val="24"/>
          <w:szCs w:val="24"/>
        </w:rPr>
        <w:br w:type="page"/>
      </w:r>
    </w:p>
    <w:p w14:paraId="1C33241D" w14:textId="77777777" w:rsidR="00990413" w:rsidRPr="0064612F" w:rsidRDefault="00990413" w:rsidP="006F4DEB">
      <w:pPr>
        <w:pStyle w:val="Heading1"/>
        <w:rPr>
          <w:sz w:val="28"/>
          <w:szCs w:val="28"/>
        </w:rPr>
      </w:pPr>
      <w:bookmarkStart w:id="3" w:name="_Toc464026991"/>
      <w:r w:rsidRPr="0064612F">
        <w:rPr>
          <w:sz w:val="28"/>
          <w:szCs w:val="28"/>
        </w:rPr>
        <w:lastRenderedPageBreak/>
        <w:t xml:space="preserve">Chapter One </w:t>
      </w:r>
      <w:r w:rsidR="00874CB8">
        <w:rPr>
          <w:sz w:val="28"/>
          <w:szCs w:val="28"/>
        </w:rPr>
        <w:t>–</w:t>
      </w:r>
      <w:r w:rsidRPr="0064612F">
        <w:rPr>
          <w:sz w:val="28"/>
          <w:szCs w:val="28"/>
        </w:rPr>
        <w:t xml:space="preserve"> </w:t>
      </w:r>
      <w:r w:rsidR="00804C8E">
        <w:rPr>
          <w:sz w:val="28"/>
          <w:szCs w:val="28"/>
        </w:rPr>
        <w:t xml:space="preserve">Universal </w:t>
      </w:r>
      <w:r w:rsidR="00874CB8">
        <w:rPr>
          <w:sz w:val="28"/>
          <w:szCs w:val="28"/>
        </w:rPr>
        <w:t xml:space="preserve">Waste Lamp </w:t>
      </w:r>
      <w:r w:rsidR="00804C8E">
        <w:rPr>
          <w:sz w:val="28"/>
          <w:szCs w:val="28"/>
        </w:rPr>
        <w:t>Handlers</w:t>
      </w:r>
      <w:bookmarkEnd w:id="3"/>
      <w:r w:rsidR="00874CB8">
        <w:rPr>
          <w:sz w:val="28"/>
          <w:szCs w:val="28"/>
        </w:rPr>
        <w:t xml:space="preserve"> </w:t>
      </w:r>
    </w:p>
    <w:p w14:paraId="70FD3E6E" w14:textId="77777777" w:rsidR="00990413" w:rsidRPr="0064612F" w:rsidRDefault="00990413" w:rsidP="006F4DEB">
      <w:pPr>
        <w:rPr>
          <w:sz w:val="24"/>
        </w:rPr>
      </w:pPr>
    </w:p>
    <w:p w14:paraId="3E50F041" w14:textId="77777777" w:rsidR="00990413" w:rsidRDefault="00990413" w:rsidP="006F4DEB">
      <w:pPr>
        <w:pStyle w:val="Heading2"/>
        <w:jc w:val="left"/>
      </w:pPr>
      <w:bookmarkStart w:id="4" w:name="_Toc464026992"/>
      <w:r w:rsidRPr="0064612F">
        <w:t xml:space="preserve">Part One </w:t>
      </w:r>
      <w:r w:rsidR="00CC6FAC">
        <w:t>–</w:t>
      </w:r>
      <w:r w:rsidR="00804C8E">
        <w:t xml:space="preserve"> </w:t>
      </w:r>
      <w:r w:rsidR="00CC6FAC">
        <w:t>Small</w:t>
      </w:r>
      <w:r w:rsidR="00385324">
        <w:t xml:space="preserve"> Quantity</w:t>
      </w:r>
      <w:r w:rsidR="00CC6FAC">
        <w:t xml:space="preserve"> and Large</w:t>
      </w:r>
      <w:r w:rsidR="00385324">
        <w:t xml:space="preserve"> Quantity</w:t>
      </w:r>
      <w:r w:rsidR="00CC6FAC">
        <w:t xml:space="preserve"> UW Lamp Handlers</w:t>
      </w:r>
      <w:bookmarkEnd w:id="4"/>
    </w:p>
    <w:p w14:paraId="421DD5D7" w14:textId="77777777" w:rsidR="00A95773" w:rsidRDefault="00CC6FAC" w:rsidP="00172DE2">
      <w:pPr>
        <w:rPr>
          <w:sz w:val="24"/>
          <w:szCs w:val="24"/>
        </w:rPr>
      </w:pPr>
      <w:r>
        <w:rPr>
          <w:sz w:val="24"/>
          <w:szCs w:val="24"/>
        </w:rPr>
        <w:t>T</w:t>
      </w:r>
      <w:r w:rsidR="00D6017C">
        <w:rPr>
          <w:sz w:val="24"/>
          <w:szCs w:val="24"/>
        </w:rPr>
        <w:t xml:space="preserve">he </w:t>
      </w:r>
      <w:r w:rsidR="00385324">
        <w:rPr>
          <w:sz w:val="24"/>
          <w:szCs w:val="24"/>
        </w:rPr>
        <w:t>regulation</w:t>
      </w:r>
      <w:r w:rsidR="00804C8E">
        <w:rPr>
          <w:sz w:val="24"/>
          <w:szCs w:val="24"/>
        </w:rPr>
        <w:t>s establish</w:t>
      </w:r>
      <w:r w:rsidR="00385324">
        <w:rPr>
          <w:sz w:val="24"/>
          <w:szCs w:val="24"/>
        </w:rPr>
        <w:t xml:space="preserve"> different regulatory </w:t>
      </w:r>
      <w:r w:rsidR="00D6017C">
        <w:rPr>
          <w:sz w:val="24"/>
          <w:szCs w:val="24"/>
        </w:rPr>
        <w:t>requirements for</w:t>
      </w:r>
      <w:r w:rsidR="00385324">
        <w:rPr>
          <w:sz w:val="24"/>
          <w:szCs w:val="24"/>
        </w:rPr>
        <w:t xml:space="preserve"> </w:t>
      </w:r>
      <w:r>
        <w:rPr>
          <w:sz w:val="24"/>
          <w:szCs w:val="24"/>
        </w:rPr>
        <w:t>small</w:t>
      </w:r>
      <w:r w:rsidR="00385324">
        <w:rPr>
          <w:sz w:val="24"/>
          <w:szCs w:val="24"/>
        </w:rPr>
        <w:t xml:space="preserve"> quantity </w:t>
      </w:r>
      <w:r>
        <w:rPr>
          <w:sz w:val="24"/>
          <w:szCs w:val="24"/>
        </w:rPr>
        <w:t>and large</w:t>
      </w:r>
      <w:r w:rsidR="00385324">
        <w:rPr>
          <w:sz w:val="24"/>
          <w:szCs w:val="24"/>
        </w:rPr>
        <w:t xml:space="preserve"> quantity</w:t>
      </w:r>
      <w:r w:rsidR="00804C8E">
        <w:rPr>
          <w:sz w:val="24"/>
          <w:szCs w:val="24"/>
        </w:rPr>
        <w:t xml:space="preserve"> UW handlers.</w:t>
      </w:r>
      <w:r w:rsidR="00385324">
        <w:rPr>
          <w:sz w:val="24"/>
          <w:szCs w:val="24"/>
        </w:rPr>
        <w:t xml:space="preserve"> </w:t>
      </w:r>
      <w:r w:rsidR="00FA2F85">
        <w:rPr>
          <w:sz w:val="24"/>
          <w:szCs w:val="24"/>
        </w:rPr>
        <w:t>Small quantity handlers may only accumulate less than 5,000 kg (11,0</w:t>
      </w:r>
      <w:r w:rsidR="00551EAF">
        <w:rPr>
          <w:sz w:val="24"/>
          <w:szCs w:val="24"/>
        </w:rPr>
        <w:t>00 lbs.</w:t>
      </w:r>
      <w:r w:rsidR="00FA2F85">
        <w:rPr>
          <w:sz w:val="24"/>
          <w:szCs w:val="24"/>
        </w:rPr>
        <w:t>) at their facility at any one time. Large quantity handlers are those facilities which</w:t>
      </w:r>
      <w:r w:rsidR="00551EAF">
        <w:rPr>
          <w:sz w:val="24"/>
          <w:szCs w:val="24"/>
        </w:rPr>
        <w:t xml:space="preserve"> accumulate 5,000 kg (11,000 lbs.</w:t>
      </w:r>
      <w:r w:rsidR="00FA2F85">
        <w:rPr>
          <w:sz w:val="24"/>
          <w:szCs w:val="24"/>
        </w:rPr>
        <w:t xml:space="preserve">) or more on-site at any one time. </w:t>
      </w:r>
    </w:p>
    <w:p w14:paraId="0DA165FC" w14:textId="77777777" w:rsidR="00A95773" w:rsidRDefault="00A95773" w:rsidP="00CC6FAC">
      <w:pPr>
        <w:rPr>
          <w:sz w:val="24"/>
          <w:szCs w:val="24"/>
        </w:rPr>
      </w:pPr>
    </w:p>
    <w:p w14:paraId="03D235F7" w14:textId="77777777" w:rsidR="00CC6FAC" w:rsidRPr="00CC6FAC" w:rsidRDefault="00A95773" w:rsidP="00CC6FAC">
      <w:pPr>
        <w:rPr>
          <w:sz w:val="24"/>
          <w:szCs w:val="24"/>
        </w:rPr>
      </w:pPr>
      <w:r>
        <w:rPr>
          <w:sz w:val="24"/>
          <w:szCs w:val="24"/>
        </w:rPr>
        <w:t>Most of the revised requirements</w:t>
      </w:r>
      <w:r w:rsidR="00804C8E">
        <w:rPr>
          <w:sz w:val="24"/>
          <w:szCs w:val="24"/>
        </w:rPr>
        <w:t xml:space="preserve"> for lamp crushing</w:t>
      </w:r>
      <w:r>
        <w:rPr>
          <w:sz w:val="24"/>
          <w:szCs w:val="24"/>
        </w:rPr>
        <w:t xml:space="preserve"> are applicable to all UW lamp handlers but there are some which are dependent on the </w:t>
      </w:r>
      <w:r w:rsidR="00831DFF">
        <w:rPr>
          <w:sz w:val="24"/>
          <w:szCs w:val="24"/>
        </w:rPr>
        <w:t xml:space="preserve">quantity of </w:t>
      </w:r>
      <w:r w:rsidR="00551EAF">
        <w:rPr>
          <w:sz w:val="24"/>
          <w:szCs w:val="24"/>
        </w:rPr>
        <w:t xml:space="preserve">UW </w:t>
      </w:r>
      <w:r w:rsidR="00831DFF">
        <w:rPr>
          <w:sz w:val="24"/>
          <w:szCs w:val="24"/>
        </w:rPr>
        <w:t xml:space="preserve">lamps accumulated at </w:t>
      </w:r>
      <w:r>
        <w:rPr>
          <w:sz w:val="24"/>
          <w:szCs w:val="24"/>
        </w:rPr>
        <w:t>the facility. Large quantity UW handlers</w:t>
      </w:r>
      <w:r w:rsidR="00831DFF">
        <w:rPr>
          <w:sz w:val="24"/>
          <w:szCs w:val="24"/>
        </w:rPr>
        <w:t>, of UW lamps only (</w:t>
      </w:r>
      <w:proofErr w:type="gramStart"/>
      <w:r w:rsidR="00831DFF">
        <w:rPr>
          <w:sz w:val="24"/>
          <w:szCs w:val="24"/>
        </w:rPr>
        <w:t>i.e.</w:t>
      </w:r>
      <w:proofErr w:type="gramEnd"/>
      <w:r w:rsidR="00831DFF">
        <w:rPr>
          <w:sz w:val="24"/>
          <w:szCs w:val="24"/>
        </w:rPr>
        <w:t xml:space="preserve"> not including other UW types),</w:t>
      </w:r>
      <w:r>
        <w:rPr>
          <w:sz w:val="24"/>
          <w:szCs w:val="24"/>
        </w:rPr>
        <w:t xml:space="preserve"> are required to maintain a financial assurance mechanism and develop a closure plan. These requirements are in place to ensure a facility will be cleaned according to the regulatory standards once it closes</w:t>
      </w:r>
      <w:r w:rsidR="00551EAF">
        <w:rPr>
          <w:sz w:val="24"/>
          <w:szCs w:val="24"/>
        </w:rPr>
        <w:t>,</w:t>
      </w:r>
      <w:r>
        <w:rPr>
          <w:sz w:val="24"/>
          <w:szCs w:val="24"/>
        </w:rPr>
        <w:t xml:space="preserve"> and that Virginia taxpayers will not be responsible for the clean-up cost. </w:t>
      </w:r>
      <w:r w:rsidR="00231817">
        <w:rPr>
          <w:sz w:val="24"/>
          <w:szCs w:val="24"/>
        </w:rPr>
        <w:t xml:space="preserve">In </w:t>
      </w:r>
      <w:proofErr w:type="gramStart"/>
      <w:r w:rsidR="00231817">
        <w:rPr>
          <w:sz w:val="24"/>
          <w:szCs w:val="24"/>
        </w:rPr>
        <w:t>addition</w:t>
      </w:r>
      <w:proofErr w:type="gramEnd"/>
      <w:r w:rsidR="00231817">
        <w:rPr>
          <w:sz w:val="24"/>
          <w:szCs w:val="24"/>
        </w:rPr>
        <w:t xml:space="preserve"> c</w:t>
      </w:r>
      <w:r w:rsidR="00831DFF">
        <w:rPr>
          <w:sz w:val="24"/>
          <w:szCs w:val="24"/>
        </w:rPr>
        <w:t xml:space="preserve">ertain handlers (large or small) may not be required to conduct mercury emissions monitoring if they fall under certain time and quantity thresholds. </w:t>
      </w:r>
    </w:p>
    <w:p w14:paraId="326CE7CC" w14:textId="77777777" w:rsidR="00990413" w:rsidRPr="0064612F" w:rsidRDefault="00990413" w:rsidP="006F4DEB"/>
    <w:p w14:paraId="17055740" w14:textId="77777777" w:rsidR="00990413" w:rsidRDefault="00990413" w:rsidP="006F4DEB">
      <w:pPr>
        <w:pStyle w:val="Heading2"/>
        <w:jc w:val="left"/>
      </w:pPr>
      <w:bookmarkStart w:id="5" w:name="_Toc66420815"/>
      <w:bookmarkStart w:id="6" w:name="_Toc68392425"/>
      <w:bookmarkStart w:id="7" w:name="_Toc464026993"/>
      <w:r w:rsidRPr="005D2CC9">
        <w:t xml:space="preserve">Part Two </w:t>
      </w:r>
      <w:r w:rsidR="0078561B">
        <w:t>–</w:t>
      </w:r>
      <w:r w:rsidRPr="005D2CC9">
        <w:t xml:space="preserve"> </w:t>
      </w:r>
      <w:bookmarkEnd w:id="5"/>
      <w:bookmarkEnd w:id="6"/>
      <w:r w:rsidR="0078561B">
        <w:t xml:space="preserve">Facilities </w:t>
      </w:r>
      <w:r w:rsidR="00831DFF">
        <w:t>which</w:t>
      </w:r>
      <w:r w:rsidR="00894D2A">
        <w:t xml:space="preserve"> are </w:t>
      </w:r>
      <w:r w:rsidR="0078561B">
        <w:t>Under the Control of the Generator</w:t>
      </w:r>
      <w:bookmarkEnd w:id="7"/>
      <w:r w:rsidR="0078561B">
        <w:t xml:space="preserve"> </w:t>
      </w:r>
    </w:p>
    <w:p w14:paraId="42F0F96F" w14:textId="77777777" w:rsidR="00584FAF" w:rsidRDefault="00894D2A" w:rsidP="0078561B">
      <w:pPr>
        <w:rPr>
          <w:sz w:val="24"/>
          <w:szCs w:val="24"/>
        </w:rPr>
      </w:pPr>
      <w:r w:rsidRPr="00894D2A">
        <w:rPr>
          <w:sz w:val="24"/>
          <w:szCs w:val="24"/>
        </w:rPr>
        <w:t>Generally</w:t>
      </w:r>
      <w:r w:rsidR="00551EAF">
        <w:rPr>
          <w:sz w:val="24"/>
          <w:szCs w:val="24"/>
        </w:rPr>
        <w:t>,</w:t>
      </w:r>
      <w:r w:rsidRPr="00894D2A">
        <w:rPr>
          <w:sz w:val="24"/>
          <w:szCs w:val="24"/>
        </w:rPr>
        <w:t xml:space="preserve"> UW lamp</w:t>
      </w:r>
      <w:r w:rsidR="00584FAF">
        <w:rPr>
          <w:sz w:val="24"/>
          <w:szCs w:val="24"/>
        </w:rPr>
        <w:t>s</w:t>
      </w:r>
      <w:r w:rsidRPr="00894D2A">
        <w:rPr>
          <w:sz w:val="24"/>
          <w:szCs w:val="24"/>
        </w:rPr>
        <w:t xml:space="preserve"> are crushed</w:t>
      </w:r>
      <w:r w:rsidR="00584FAF">
        <w:rPr>
          <w:sz w:val="24"/>
          <w:szCs w:val="24"/>
        </w:rPr>
        <w:t xml:space="preserve"> on-site</w:t>
      </w:r>
      <w:r w:rsidRPr="00894D2A">
        <w:rPr>
          <w:sz w:val="24"/>
          <w:szCs w:val="24"/>
        </w:rPr>
        <w:t xml:space="preserve"> at the</w:t>
      </w:r>
      <w:r w:rsidR="00584FAF">
        <w:rPr>
          <w:sz w:val="24"/>
          <w:szCs w:val="24"/>
        </w:rPr>
        <w:t xml:space="preserve"> same</w:t>
      </w:r>
      <w:r w:rsidRPr="00894D2A">
        <w:rPr>
          <w:sz w:val="24"/>
          <w:szCs w:val="24"/>
        </w:rPr>
        <w:t xml:space="preserve"> facility which generates the UW lamps. </w:t>
      </w:r>
      <w:r>
        <w:rPr>
          <w:sz w:val="24"/>
          <w:szCs w:val="24"/>
        </w:rPr>
        <w:t>However, 9 VAC 20-60-1505</w:t>
      </w:r>
      <w:r w:rsidR="00584FAF">
        <w:rPr>
          <w:sz w:val="24"/>
          <w:szCs w:val="24"/>
        </w:rPr>
        <w:t>.B allows for facilities which are “under the control of the generator” to crush the UW lamps at a facility which may, or may not be, contiguous to the original generating facility but is owned, leased or otherwise controlled by the generator.</w:t>
      </w:r>
      <w:r w:rsidR="00657BA8">
        <w:rPr>
          <w:sz w:val="24"/>
          <w:szCs w:val="24"/>
        </w:rPr>
        <w:t xml:space="preserve"> Under these requirements, the crushed lamps must be sent off-site for recycling only and not for disposal.</w:t>
      </w:r>
    </w:p>
    <w:p w14:paraId="319DE03B" w14:textId="77777777" w:rsidR="00584FAF" w:rsidRDefault="00584FAF" w:rsidP="0078561B">
      <w:pPr>
        <w:rPr>
          <w:sz w:val="24"/>
          <w:szCs w:val="24"/>
        </w:rPr>
      </w:pPr>
    </w:p>
    <w:p w14:paraId="10B00729" w14:textId="77777777" w:rsidR="00584FAF" w:rsidRDefault="00584FAF" w:rsidP="0078561B">
      <w:pPr>
        <w:rPr>
          <w:sz w:val="24"/>
          <w:szCs w:val="24"/>
        </w:rPr>
      </w:pPr>
      <w:r>
        <w:rPr>
          <w:sz w:val="24"/>
          <w:szCs w:val="24"/>
        </w:rPr>
        <w:t xml:space="preserve">A generating facility which is not contiguous to the facility where the UW lamps will be crushed may </w:t>
      </w:r>
      <w:r w:rsidR="00551EAF">
        <w:rPr>
          <w:sz w:val="24"/>
          <w:szCs w:val="24"/>
        </w:rPr>
        <w:t>still crush lamps at the non-contiguous facility if the non-contiguous facility</w:t>
      </w:r>
      <w:r>
        <w:rPr>
          <w:sz w:val="24"/>
          <w:szCs w:val="24"/>
        </w:rPr>
        <w:t xml:space="preserve"> meet</w:t>
      </w:r>
      <w:r w:rsidR="00551EAF">
        <w:rPr>
          <w:sz w:val="24"/>
          <w:szCs w:val="24"/>
        </w:rPr>
        <w:t>s</w:t>
      </w:r>
      <w:r>
        <w:rPr>
          <w:sz w:val="24"/>
          <w:szCs w:val="24"/>
        </w:rPr>
        <w:t xml:space="preserve"> the following conditions for being under the control of the generator: </w:t>
      </w:r>
    </w:p>
    <w:p w14:paraId="4C0F6D8F" w14:textId="77777777" w:rsidR="00584FAF" w:rsidRDefault="00584FAF" w:rsidP="0078561B">
      <w:pPr>
        <w:rPr>
          <w:sz w:val="24"/>
          <w:szCs w:val="24"/>
        </w:rPr>
      </w:pPr>
    </w:p>
    <w:p w14:paraId="06EAF399" w14:textId="77777777" w:rsidR="00B278C4" w:rsidRDefault="00551EAF" w:rsidP="00584FAF">
      <w:pPr>
        <w:numPr>
          <w:ilvl w:val="2"/>
          <w:numId w:val="21"/>
        </w:numPr>
        <w:tabs>
          <w:tab w:val="clear" w:pos="2160"/>
        </w:tabs>
        <w:ind w:left="360"/>
        <w:rPr>
          <w:sz w:val="24"/>
          <w:szCs w:val="24"/>
        </w:rPr>
      </w:pPr>
      <w:r>
        <w:rPr>
          <w:sz w:val="24"/>
          <w:szCs w:val="24"/>
        </w:rPr>
        <w:t xml:space="preserve">Both the generating facility and the crushing facility are controlled by the same person as defined in 40 CFR </w:t>
      </w:r>
      <w:r w:rsidR="00137215">
        <w:rPr>
          <w:sz w:val="24"/>
          <w:szCs w:val="24"/>
        </w:rPr>
        <w:t>§</w:t>
      </w:r>
      <w:r>
        <w:rPr>
          <w:sz w:val="24"/>
          <w:szCs w:val="24"/>
        </w:rPr>
        <w:t xml:space="preserve"> 260.1;</w:t>
      </w:r>
    </w:p>
    <w:p w14:paraId="7E8FF697" w14:textId="77777777" w:rsidR="00584FAF" w:rsidRPr="00584FAF" w:rsidRDefault="00584FAF" w:rsidP="00584FAF">
      <w:pPr>
        <w:ind w:left="360"/>
        <w:rPr>
          <w:sz w:val="24"/>
          <w:szCs w:val="24"/>
        </w:rPr>
      </w:pPr>
    </w:p>
    <w:p w14:paraId="73F40007" w14:textId="77777777" w:rsidR="00B278C4" w:rsidRDefault="00551EAF" w:rsidP="00584FAF">
      <w:pPr>
        <w:numPr>
          <w:ilvl w:val="2"/>
          <w:numId w:val="21"/>
        </w:numPr>
        <w:tabs>
          <w:tab w:val="clear" w:pos="2160"/>
        </w:tabs>
        <w:ind w:left="360"/>
        <w:rPr>
          <w:sz w:val="24"/>
          <w:szCs w:val="24"/>
        </w:rPr>
      </w:pPr>
      <w:r>
        <w:rPr>
          <w:sz w:val="24"/>
          <w:szCs w:val="24"/>
        </w:rPr>
        <w:t>T</w:t>
      </w:r>
      <w:r w:rsidR="00626E57" w:rsidRPr="00584FAF">
        <w:rPr>
          <w:sz w:val="24"/>
          <w:szCs w:val="24"/>
        </w:rPr>
        <w:t xml:space="preserve">he generator provides one of the following certifications: </w:t>
      </w:r>
    </w:p>
    <w:p w14:paraId="72B21270" w14:textId="77777777" w:rsidR="00584FAF" w:rsidRPr="00584FAF" w:rsidRDefault="00584FAF" w:rsidP="00584FAF">
      <w:pPr>
        <w:ind w:left="360"/>
        <w:rPr>
          <w:sz w:val="24"/>
          <w:szCs w:val="24"/>
        </w:rPr>
      </w:pPr>
    </w:p>
    <w:p w14:paraId="347A434E" w14:textId="77777777" w:rsidR="00B278C4" w:rsidRDefault="00626E57" w:rsidP="00584FAF">
      <w:pPr>
        <w:numPr>
          <w:ilvl w:val="3"/>
          <w:numId w:val="21"/>
        </w:numPr>
        <w:tabs>
          <w:tab w:val="clear" w:pos="2880"/>
        </w:tabs>
        <w:ind w:left="900"/>
        <w:rPr>
          <w:sz w:val="24"/>
          <w:szCs w:val="24"/>
        </w:rPr>
      </w:pPr>
      <w:r w:rsidRPr="00584FAF">
        <w:rPr>
          <w:sz w:val="24"/>
          <w:szCs w:val="24"/>
        </w:rPr>
        <w:t xml:space="preserve">“On behalf of [insert generator facility name], I certify that this facility will send the indicated UW lamps to [insert crushing facility name], which is controlled by [insert generator facility name] and that [insert the name of either facility] has acknowledged full responsibility for the </w:t>
      </w:r>
      <w:r w:rsidR="00657BA8">
        <w:rPr>
          <w:sz w:val="24"/>
          <w:szCs w:val="24"/>
        </w:rPr>
        <w:t>safe management of the UW lamps”</w:t>
      </w:r>
      <w:r w:rsidRPr="00584FAF">
        <w:rPr>
          <w:sz w:val="24"/>
          <w:szCs w:val="24"/>
        </w:rPr>
        <w:t>; or</w:t>
      </w:r>
    </w:p>
    <w:p w14:paraId="5174E179" w14:textId="77777777" w:rsidR="00584FAF" w:rsidRPr="00584FAF" w:rsidRDefault="00584FAF" w:rsidP="00584FAF">
      <w:pPr>
        <w:ind w:left="900"/>
        <w:rPr>
          <w:sz w:val="24"/>
          <w:szCs w:val="24"/>
        </w:rPr>
      </w:pPr>
    </w:p>
    <w:p w14:paraId="0BFACC81" w14:textId="77777777" w:rsidR="00B278C4" w:rsidRPr="00584FAF" w:rsidRDefault="00626E57" w:rsidP="00584FAF">
      <w:pPr>
        <w:numPr>
          <w:ilvl w:val="3"/>
          <w:numId w:val="21"/>
        </w:numPr>
        <w:tabs>
          <w:tab w:val="clear" w:pos="2880"/>
        </w:tabs>
        <w:ind w:left="900"/>
        <w:rPr>
          <w:sz w:val="24"/>
          <w:szCs w:val="24"/>
        </w:rPr>
      </w:pPr>
      <w:r w:rsidRPr="00584FAF">
        <w:rPr>
          <w:sz w:val="24"/>
          <w:szCs w:val="24"/>
        </w:rPr>
        <w:t>“On behalf of [insert generator facility name] I certify that this facility will send the indicated UW lamps to [insert crushing facility name], that both facilities are under common control, and that [insert name of either facility] has acknowledged full responsibility for the safe management of the UW lamps</w:t>
      </w:r>
      <w:r w:rsidR="00657BA8">
        <w:rPr>
          <w:sz w:val="24"/>
          <w:szCs w:val="24"/>
        </w:rPr>
        <w:t xml:space="preserve">.” </w:t>
      </w:r>
    </w:p>
    <w:p w14:paraId="2F8439C5" w14:textId="77777777" w:rsidR="0078561B" w:rsidRPr="00894D2A" w:rsidRDefault="00584FAF" w:rsidP="0078561B">
      <w:pPr>
        <w:rPr>
          <w:sz w:val="24"/>
          <w:szCs w:val="24"/>
        </w:rPr>
      </w:pPr>
      <w:r>
        <w:rPr>
          <w:sz w:val="24"/>
          <w:szCs w:val="24"/>
        </w:rPr>
        <w:t xml:space="preserve"> </w:t>
      </w:r>
    </w:p>
    <w:p w14:paraId="7EA90A49" w14:textId="77777777" w:rsidR="00584FAF" w:rsidRPr="00584FAF" w:rsidRDefault="00584FAF" w:rsidP="00584FAF">
      <w:pPr>
        <w:rPr>
          <w:sz w:val="24"/>
          <w:szCs w:val="24"/>
        </w:rPr>
      </w:pPr>
      <w:r w:rsidRPr="00584FAF">
        <w:rPr>
          <w:sz w:val="24"/>
          <w:szCs w:val="24"/>
        </w:rPr>
        <w:t xml:space="preserve">For purposes of this certification, "control" means the power to </w:t>
      </w:r>
      <w:r>
        <w:rPr>
          <w:sz w:val="24"/>
          <w:szCs w:val="24"/>
        </w:rPr>
        <w:t xml:space="preserve">direct the policies of </w:t>
      </w:r>
      <w:r w:rsidRPr="00584FAF">
        <w:rPr>
          <w:sz w:val="24"/>
          <w:szCs w:val="24"/>
        </w:rPr>
        <w:t>the facility, whether by the ownership of stock, voting rights, or otherwise.</w:t>
      </w:r>
    </w:p>
    <w:p w14:paraId="35FC9CEA" w14:textId="77777777" w:rsidR="0078561B" w:rsidRDefault="0078561B" w:rsidP="0078561B">
      <w:pPr>
        <w:rPr>
          <w:sz w:val="24"/>
          <w:szCs w:val="24"/>
        </w:rPr>
      </w:pPr>
    </w:p>
    <w:p w14:paraId="371C835E" w14:textId="77777777" w:rsidR="00584FAF" w:rsidRDefault="00551EAF" w:rsidP="0078561B">
      <w:pPr>
        <w:rPr>
          <w:sz w:val="24"/>
          <w:szCs w:val="24"/>
        </w:rPr>
      </w:pPr>
      <w:r>
        <w:rPr>
          <w:sz w:val="24"/>
          <w:szCs w:val="24"/>
        </w:rPr>
        <w:t>For example</w:t>
      </w:r>
      <w:r w:rsidR="00657BA8">
        <w:rPr>
          <w:sz w:val="24"/>
          <w:szCs w:val="24"/>
        </w:rPr>
        <w:t>,</w:t>
      </w:r>
      <w:r>
        <w:rPr>
          <w:sz w:val="24"/>
          <w:szCs w:val="24"/>
        </w:rPr>
        <w:t xml:space="preserve"> </w:t>
      </w:r>
      <w:r w:rsidR="00584FAF">
        <w:rPr>
          <w:sz w:val="24"/>
          <w:szCs w:val="24"/>
        </w:rPr>
        <w:t xml:space="preserve">a chain of retail stores generates waste </w:t>
      </w:r>
      <w:r w:rsidR="00657BA8">
        <w:rPr>
          <w:sz w:val="24"/>
          <w:szCs w:val="24"/>
        </w:rPr>
        <w:t xml:space="preserve">lamps </w:t>
      </w:r>
      <w:r w:rsidR="00584FAF">
        <w:rPr>
          <w:sz w:val="24"/>
          <w:szCs w:val="24"/>
        </w:rPr>
        <w:t>in multiple locations in a</w:t>
      </w:r>
      <w:r>
        <w:rPr>
          <w:sz w:val="24"/>
          <w:szCs w:val="24"/>
        </w:rPr>
        <w:t>n area but only has one location</w:t>
      </w:r>
      <w:r w:rsidR="00584FAF">
        <w:rPr>
          <w:sz w:val="24"/>
          <w:szCs w:val="24"/>
        </w:rPr>
        <w:t xml:space="preserve"> equi</w:t>
      </w:r>
      <w:r>
        <w:rPr>
          <w:sz w:val="24"/>
          <w:szCs w:val="24"/>
        </w:rPr>
        <w:t>pped with a UW lamp crusher. T</w:t>
      </w:r>
      <w:r w:rsidR="00584FAF">
        <w:rPr>
          <w:sz w:val="24"/>
          <w:szCs w:val="24"/>
        </w:rPr>
        <w:t>hese facilities are all owned by the same corporate entity</w:t>
      </w:r>
      <w:r>
        <w:rPr>
          <w:sz w:val="24"/>
          <w:szCs w:val="24"/>
        </w:rPr>
        <w:t>.</w:t>
      </w:r>
      <w:r w:rsidR="00584FAF">
        <w:rPr>
          <w:sz w:val="24"/>
          <w:szCs w:val="24"/>
        </w:rPr>
        <w:t xml:space="preserve"> </w:t>
      </w:r>
      <w:r>
        <w:rPr>
          <w:sz w:val="24"/>
          <w:szCs w:val="24"/>
        </w:rPr>
        <w:t>A</w:t>
      </w:r>
      <w:r w:rsidR="0007065A">
        <w:rPr>
          <w:sz w:val="24"/>
          <w:szCs w:val="24"/>
        </w:rPr>
        <w:t xml:space="preserve">s long as the certification requirements </w:t>
      </w:r>
      <w:r w:rsidR="002C743A">
        <w:rPr>
          <w:sz w:val="24"/>
          <w:szCs w:val="24"/>
        </w:rPr>
        <w:t>in 9</w:t>
      </w:r>
      <w:r w:rsidR="001E2812">
        <w:rPr>
          <w:sz w:val="24"/>
          <w:szCs w:val="24"/>
        </w:rPr>
        <w:t>VAC</w:t>
      </w:r>
      <w:r w:rsidR="0007065A">
        <w:rPr>
          <w:sz w:val="24"/>
          <w:szCs w:val="24"/>
        </w:rPr>
        <w:t>20-60-1505.B.4.b are</w:t>
      </w:r>
      <w:r>
        <w:rPr>
          <w:sz w:val="24"/>
          <w:szCs w:val="24"/>
        </w:rPr>
        <w:t xml:space="preserve"> met and</w:t>
      </w:r>
      <w:r w:rsidR="0007065A">
        <w:rPr>
          <w:sz w:val="24"/>
          <w:szCs w:val="24"/>
        </w:rPr>
        <w:t xml:space="preserve"> maintained</w:t>
      </w:r>
      <w:r>
        <w:rPr>
          <w:sz w:val="24"/>
          <w:szCs w:val="24"/>
        </w:rPr>
        <w:t>,</w:t>
      </w:r>
      <w:r w:rsidR="0007065A">
        <w:rPr>
          <w:sz w:val="24"/>
          <w:szCs w:val="24"/>
        </w:rPr>
        <w:t xml:space="preserve"> the </w:t>
      </w:r>
      <w:r w:rsidR="0007065A">
        <w:rPr>
          <w:sz w:val="24"/>
          <w:szCs w:val="24"/>
        </w:rPr>
        <w:lastRenderedPageBreak/>
        <w:t xml:space="preserve">stores would be able to send the UW lamps generated at </w:t>
      </w:r>
      <w:r>
        <w:rPr>
          <w:sz w:val="24"/>
          <w:szCs w:val="24"/>
        </w:rPr>
        <w:t>all of their Virginia locations</w:t>
      </w:r>
      <w:r w:rsidR="0007065A">
        <w:rPr>
          <w:sz w:val="24"/>
          <w:szCs w:val="24"/>
        </w:rPr>
        <w:t xml:space="preserve"> to the one</w:t>
      </w:r>
      <w:r>
        <w:rPr>
          <w:sz w:val="24"/>
          <w:szCs w:val="24"/>
        </w:rPr>
        <w:t xml:space="preserve"> Virginia location</w:t>
      </w:r>
      <w:r w:rsidR="0007065A">
        <w:rPr>
          <w:sz w:val="24"/>
          <w:szCs w:val="24"/>
        </w:rPr>
        <w:t xml:space="preserve"> equipped wit</w:t>
      </w:r>
      <w:r>
        <w:rPr>
          <w:sz w:val="24"/>
          <w:szCs w:val="24"/>
        </w:rPr>
        <w:t>h the crusher</w:t>
      </w:r>
      <w:r w:rsidR="0007065A">
        <w:rPr>
          <w:sz w:val="24"/>
          <w:szCs w:val="24"/>
        </w:rPr>
        <w:t xml:space="preserve">. </w:t>
      </w:r>
    </w:p>
    <w:p w14:paraId="5BE87621" w14:textId="77777777" w:rsidR="001E2812" w:rsidRDefault="001E2812" w:rsidP="0078561B">
      <w:pPr>
        <w:rPr>
          <w:sz w:val="24"/>
          <w:szCs w:val="24"/>
        </w:rPr>
      </w:pPr>
    </w:p>
    <w:p w14:paraId="0008A6AF" w14:textId="77777777" w:rsidR="00584FAF" w:rsidRDefault="00551EAF" w:rsidP="0078561B">
      <w:pPr>
        <w:rPr>
          <w:sz w:val="24"/>
          <w:szCs w:val="24"/>
        </w:rPr>
      </w:pPr>
      <w:r>
        <w:rPr>
          <w:sz w:val="24"/>
          <w:szCs w:val="24"/>
        </w:rPr>
        <w:t>If a facility with UW lamp crushing capabilities cannot certify that</w:t>
      </w:r>
      <w:r w:rsidR="00231817">
        <w:rPr>
          <w:sz w:val="24"/>
          <w:szCs w:val="24"/>
        </w:rPr>
        <w:t xml:space="preserve"> it</w:t>
      </w:r>
      <w:r>
        <w:rPr>
          <w:sz w:val="24"/>
          <w:szCs w:val="24"/>
        </w:rPr>
        <w:t xml:space="preserve">  shares common control with the</w:t>
      </w:r>
      <w:r w:rsidR="001E2812">
        <w:rPr>
          <w:sz w:val="24"/>
          <w:szCs w:val="24"/>
        </w:rPr>
        <w:t xml:space="preserve"> generator</w:t>
      </w:r>
      <w:r>
        <w:rPr>
          <w:sz w:val="24"/>
          <w:szCs w:val="24"/>
        </w:rPr>
        <w:t>,</w:t>
      </w:r>
      <w:r w:rsidR="001E2812">
        <w:rPr>
          <w:sz w:val="24"/>
          <w:szCs w:val="24"/>
        </w:rPr>
        <w:t xml:space="preserve"> the facility must then comply with the requirements in 40 </w:t>
      </w:r>
      <w:r w:rsidR="00657BA8">
        <w:rPr>
          <w:sz w:val="24"/>
          <w:szCs w:val="24"/>
        </w:rPr>
        <w:t xml:space="preserve">CFR </w:t>
      </w:r>
      <w:r w:rsidR="00893941">
        <w:rPr>
          <w:sz w:val="24"/>
          <w:szCs w:val="24"/>
        </w:rPr>
        <w:t>§</w:t>
      </w:r>
      <w:r w:rsidR="001E2812">
        <w:rPr>
          <w:sz w:val="24"/>
          <w:szCs w:val="24"/>
        </w:rPr>
        <w:t xml:space="preserve"> 273</w:t>
      </w:r>
      <w:r w:rsidR="00893941">
        <w:rPr>
          <w:sz w:val="24"/>
          <w:szCs w:val="24"/>
        </w:rPr>
        <w:t>,</w:t>
      </w:r>
      <w:r w:rsidR="001E2812">
        <w:rPr>
          <w:sz w:val="24"/>
          <w:szCs w:val="24"/>
        </w:rPr>
        <w:t xml:space="preserve"> Subpart E for UW </w:t>
      </w:r>
      <w:r w:rsidR="00D6017C">
        <w:rPr>
          <w:sz w:val="24"/>
          <w:szCs w:val="24"/>
        </w:rPr>
        <w:t xml:space="preserve">lamp </w:t>
      </w:r>
      <w:r w:rsidR="001E2812">
        <w:rPr>
          <w:sz w:val="24"/>
          <w:szCs w:val="24"/>
        </w:rPr>
        <w:t>destination facilities</w:t>
      </w:r>
      <w:r>
        <w:rPr>
          <w:sz w:val="24"/>
          <w:szCs w:val="24"/>
        </w:rPr>
        <w:t xml:space="preserve"> in order to be able</w:t>
      </w:r>
      <w:r w:rsidR="00893941">
        <w:rPr>
          <w:sz w:val="24"/>
          <w:szCs w:val="24"/>
        </w:rPr>
        <w:t xml:space="preserve"> to crush the UW lamps received from </w:t>
      </w:r>
      <w:r>
        <w:rPr>
          <w:sz w:val="24"/>
          <w:szCs w:val="24"/>
        </w:rPr>
        <w:t>off-site</w:t>
      </w:r>
      <w:r w:rsidR="001E2812">
        <w:rPr>
          <w:sz w:val="24"/>
          <w:szCs w:val="24"/>
        </w:rPr>
        <w:t xml:space="preserve">. </w:t>
      </w:r>
    </w:p>
    <w:p w14:paraId="66EF411E" w14:textId="77777777" w:rsidR="001E2812" w:rsidRPr="0078561B" w:rsidRDefault="001E2812" w:rsidP="0078561B">
      <w:pPr>
        <w:rPr>
          <w:sz w:val="24"/>
          <w:szCs w:val="24"/>
        </w:rPr>
      </w:pPr>
    </w:p>
    <w:p w14:paraId="03A208ED" w14:textId="77777777" w:rsidR="001E2812" w:rsidRDefault="00990413" w:rsidP="001E2812">
      <w:pPr>
        <w:pStyle w:val="Heading2"/>
        <w:jc w:val="left"/>
        <w:rPr>
          <w:szCs w:val="24"/>
        </w:rPr>
      </w:pPr>
      <w:bookmarkStart w:id="8" w:name="_Toc464026994"/>
      <w:r w:rsidRPr="006D5740">
        <w:rPr>
          <w:szCs w:val="24"/>
        </w:rPr>
        <w:t xml:space="preserve">Part Three </w:t>
      </w:r>
      <w:r w:rsidR="001E2812">
        <w:rPr>
          <w:szCs w:val="24"/>
        </w:rPr>
        <w:t>–</w:t>
      </w:r>
      <w:r w:rsidRPr="006D5740">
        <w:rPr>
          <w:szCs w:val="24"/>
        </w:rPr>
        <w:t xml:space="preserve"> </w:t>
      </w:r>
      <w:r w:rsidR="001E2812">
        <w:rPr>
          <w:szCs w:val="24"/>
        </w:rPr>
        <w:t>Notification of UW Lamp Crushing Operations</w:t>
      </w:r>
      <w:bookmarkEnd w:id="8"/>
    </w:p>
    <w:p w14:paraId="7A3D11DC" w14:textId="77777777" w:rsidR="001E2812" w:rsidRDefault="001E2812" w:rsidP="001E2812">
      <w:pPr>
        <w:rPr>
          <w:sz w:val="24"/>
          <w:szCs w:val="24"/>
        </w:rPr>
      </w:pPr>
      <w:r>
        <w:rPr>
          <w:sz w:val="24"/>
          <w:szCs w:val="24"/>
        </w:rPr>
        <w:t>A</w:t>
      </w:r>
      <w:r w:rsidRPr="001E2812">
        <w:rPr>
          <w:sz w:val="24"/>
          <w:szCs w:val="24"/>
        </w:rPr>
        <w:t>ll handlers of UW lamps which have a crushing operation</w:t>
      </w:r>
      <w:r>
        <w:rPr>
          <w:sz w:val="24"/>
          <w:szCs w:val="24"/>
        </w:rPr>
        <w:t xml:space="preserve"> at their facility, regardl</w:t>
      </w:r>
      <w:r w:rsidR="00120F77">
        <w:rPr>
          <w:sz w:val="24"/>
          <w:szCs w:val="24"/>
        </w:rPr>
        <w:t>ess of size, must notify the</w:t>
      </w:r>
      <w:r w:rsidR="00C24FB5">
        <w:rPr>
          <w:sz w:val="24"/>
          <w:szCs w:val="24"/>
        </w:rPr>
        <w:t xml:space="preserve"> applicable</w:t>
      </w:r>
      <w:r w:rsidR="00120F77">
        <w:rPr>
          <w:sz w:val="24"/>
          <w:szCs w:val="24"/>
        </w:rPr>
        <w:t xml:space="preserve"> </w:t>
      </w:r>
      <w:r w:rsidR="00D6017C">
        <w:rPr>
          <w:sz w:val="24"/>
          <w:szCs w:val="24"/>
        </w:rPr>
        <w:t>Virginia Department of Environmental Quality (</w:t>
      </w:r>
      <w:r w:rsidR="00120F77">
        <w:rPr>
          <w:sz w:val="24"/>
          <w:szCs w:val="24"/>
        </w:rPr>
        <w:t>DEQ</w:t>
      </w:r>
      <w:r w:rsidR="00D6017C">
        <w:rPr>
          <w:sz w:val="24"/>
          <w:szCs w:val="24"/>
        </w:rPr>
        <w:t>)</w:t>
      </w:r>
      <w:r w:rsidR="00C24FB5">
        <w:rPr>
          <w:sz w:val="24"/>
          <w:szCs w:val="24"/>
        </w:rPr>
        <w:t xml:space="preserve"> regional office</w:t>
      </w:r>
      <w:r w:rsidR="00120F77">
        <w:rPr>
          <w:sz w:val="24"/>
          <w:szCs w:val="24"/>
        </w:rPr>
        <w:t xml:space="preserve"> within 30 day</w:t>
      </w:r>
      <w:r w:rsidR="00231817">
        <w:rPr>
          <w:sz w:val="24"/>
          <w:szCs w:val="24"/>
        </w:rPr>
        <w:t>s</w:t>
      </w:r>
      <w:r w:rsidR="00120F77">
        <w:rPr>
          <w:sz w:val="24"/>
          <w:szCs w:val="24"/>
        </w:rPr>
        <w:t xml:space="preserve"> of commencing the crushing operation.</w:t>
      </w:r>
      <w:r w:rsidR="00C24FB5">
        <w:rPr>
          <w:sz w:val="24"/>
          <w:szCs w:val="24"/>
        </w:rPr>
        <w:t xml:space="preserve"> </w:t>
      </w:r>
      <w:r w:rsidR="00551EAF">
        <w:rPr>
          <w:sz w:val="24"/>
          <w:szCs w:val="24"/>
        </w:rPr>
        <w:t>Facilities with existing crushing operations must notify the applicable DEQ regional office within 30 days of the regulation</w:t>
      </w:r>
      <w:r w:rsidR="00893941">
        <w:rPr>
          <w:sz w:val="24"/>
          <w:szCs w:val="24"/>
        </w:rPr>
        <w:t>’</w:t>
      </w:r>
      <w:r w:rsidR="00551EAF">
        <w:rPr>
          <w:sz w:val="24"/>
          <w:szCs w:val="24"/>
        </w:rPr>
        <w:t>s effective date.</w:t>
      </w:r>
      <w:r w:rsidR="00424E68">
        <w:rPr>
          <w:sz w:val="24"/>
          <w:szCs w:val="24"/>
        </w:rPr>
        <w:t xml:space="preserve"> A notification form for facilities is included as </w:t>
      </w:r>
      <w:hyperlink w:anchor="_Appendix_A:_Notification" w:history="1">
        <w:r w:rsidR="00424E68" w:rsidRPr="000B36F0">
          <w:rPr>
            <w:rStyle w:val="Hyperlink"/>
            <w:sz w:val="24"/>
            <w:szCs w:val="24"/>
          </w:rPr>
          <w:t>Appendix A</w:t>
        </w:r>
      </w:hyperlink>
      <w:r w:rsidR="00657BA8">
        <w:rPr>
          <w:rStyle w:val="Hyperlink"/>
          <w:sz w:val="24"/>
          <w:szCs w:val="24"/>
        </w:rPr>
        <w:t xml:space="preserve"> </w:t>
      </w:r>
      <w:r w:rsidR="00657BA8">
        <w:rPr>
          <w:sz w:val="24"/>
          <w:szCs w:val="24"/>
        </w:rPr>
        <w:t xml:space="preserve"> as an example and may be used to supply the required information.</w:t>
      </w:r>
      <w:r w:rsidR="00424E68">
        <w:rPr>
          <w:sz w:val="24"/>
          <w:szCs w:val="24"/>
        </w:rPr>
        <w:t xml:space="preserve"> </w:t>
      </w:r>
      <w:r w:rsidR="00551EAF">
        <w:rPr>
          <w:sz w:val="24"/>
          <w:szCs w:val="24"/>
        </w:rPr>
        <w:t xml:space="preserve"> </w:t>
      </w:r>
      <w:r w:rsidR="00C24FB5">
        <w:rPr>
          <w:sz w:val="24"/>
          <w:szCs w:val="24"/>
        </w:rPr>
        <w:t xml:space="preserve">A list of the addresses for the DEQ regional offices and the areas overseen by each area is included in </w:t>
      </w:r>
      <w:hyperlink w:anchor="_Appendix_B:_DEQ" w:history="1">
        <w:r w:rsidR="000B36F0" w:rsidRPr="000B36F0">
          <w:rPr>
            <w:rStyle w:val="Hyperlink"/>
            <w:sz w:val="24"/>
            <w:szCs w:val="24"/>
          </w:rPr>
          <w:t>Appendix B</w:t>
        </w:r>
      </w:hyperlink>
      <w:r w:rsidR="00C24FB5">
        <w:rPr>
          <w:sz w:val="24"/>
          <w:szCs w:val="24"/>
        </w:rPr>
        <w:t>.</w:t>
      </w:r>
      <w:r w:rsidR="00120F77">
        <w:rPr>
          <w:sz w:val="24"/>
          <w:szCs w:val="24"/>
        </w:rPr>
        <w:t xml:space="preserve"> The written notification must include the following information:  </w:t>
      </w:r>
      <w:r>
        <w:rPr>
          <w:sz w:val="24"/>
          <w:szCs w:val="24"/>
        </w:rPr>
        <w:t xml:space="preserve"> </w:t>
      </w:r>
    </w:p>
    <w:p w14:paraId="13E313BE" w14:textId="77777777" w:rsidR="00120F77" w:rsidRPr="001E2812" w:rsidRDefault="00120F77" w:rsidP="001E2812">
      <w:pPr>
        <w:rPr>
          <w:sz w:val="24"/>
          <w:szCs w:val="24"/>
        </w:rPr>
      </w:pPr>
    </w:p>
    <w:p w14:paraId="09792C61" w14:textId="77777777" w:rsidR="00B278C4" w:rsidRDefault="00626E57" w:rsidP="00120F77">
      <w:pPr>
        <w:numPr>
          <w:ilvl w:val="1"/>
          <w:numId w:val="23"/>
        </w:numPr>
        <w:tabs>
          <w:tab w:val="clear" w:pos="1440"/>
          <w:tab w:val="num" w:pos="1170"/>
        </w:tabs>
        <w:ind w:left="360"/>
        <w:rPr>
          <w:sz w:val="24"/>
          <w:szCs w:val="24"/>
        </w:rPr>
      </w:pPr>
      <w:r w:rsidRPr="00120F77">
        <w:rPr>
          <w:sz w:val="24"/>
          <w:szCs w:val="24"/>
        </w:rPr>
        <w:t>The name of the company or individual which owns the crusher</w:t>
      </w:r>
      <w:r w:rsidR="006271F0">
        <w:rPr>
          <w:sz w:val="24"/>
          <w:szCs w:val="24"/>
        </w:rPr>
        <w:t>;</w:t>
      </w:r>
    </w:p>
    <w:p w14:paraId="08A83C3D" w14:textId="77777777" w:rsidR="00B629C4" w:rsidRPr="00120F77" w:rsidRDefault="00B629C4" w:rsidP="00B629C4">
      <w:pPr>
        <w:ind w:left="360"/>
        <w:rPr>
          <w:sz w:val="24"/>
          <w:szCs w:val="24"/>
        </w:rPr>
      </w:pPr>
    </w:p>
    <w:p w14:paraId="391BB013" w14:textId="77777777" w:rsidR="00B278C4" w:rsidRDefault="00626E57" w:rsidP="00120F77">
      <w:pPr>
        <w:numPr>
          <w:ilvl w:val="1"/>
          <w:numId w:val="23"/>
        </w:numPr>
        <w:tabs>
          <w:tab w:val="clear" w:pos="1440"/>
          <w:tab w:val="num" w:pos="1170"/>
        </w:tabs>
        <w:ind w:left="360"/>
        <w:rPr>
          <w:sz w:val="24"/>
          <w:szCs w:val="24"/>
        </w:rPr>
      </w:pPr>
      <w:r w:rsidRPr="00120F77">
        <w:rPr>
          <w:sz w:val="24"/>
          <w:szCs w:val="24"/>
        </w:rPr>
        <w:t>EPA ID Number (if one has been issued)</w:t>
      </w:r>
      <w:r w:rsidR="006271F0">
        <w:rPr>
          <w:sz w:val="24"/>
          <w:szCs w:val="24"/>
        </w:rPr>
        <w:t>;</w:t>
      </w:r>
    </w:p>
    <w:p w14:paraId="763EA06A" w14:textId="77777777" w:rsidR="00B629C4" w:rsidRPr="00120F77" w:rsidRDefault="00B629C4" w:rsidP="006271F0">
      <w:pPr>
        <w:rPr>
          <w:sz w:val="24"/>
          <w:szCs w:val="24"/>
        </w:rPr>
      </w:pPr>
    </w:p>
    <w:p w14:paraId="5B9D08B4" w14:textId="77777777" w:rsidR="00B278C4" w:rsidRDefault="00626E57" w:rsidP="00120F77">
      <w:pPr>
        <w:numPr>
          <w:ilvl w:val="1"/>
          <w:numId w:val="23"/>
        </w:numPr>
        <w:tabs>
          <w:tab w:val="clear" w:pos="1440"/>
          <w:tab w:val="num" w:pos="1170"/>
        </w:tabs>
        <w:ind w:left="360"/>
        <w:rPr>
          <w:sz w:val="24"/>
          <w:szCs w:val="24"/>
        </w:rPr>
      </w:pPr>
      <w:r w:rsidRPr="00120F77">
        <w:rPr>
          <w:sz w:val="24"/>
          <w:szCs w:val="24"/>
        </w:rPr>
        <w:t>Physical location of the crushing operation</w:t>
      </w:r>
      <w:r w:rsidR="006271F0">
        <w:rPr>
          <w:sz w:val="24"/>
          <w:szCs w:val="24"/>
        </w:rPr>
        <w:t>; and</w:t>
      </w:r>
      <w:r w:rsidRPr="00120F77">
        <w:rPr>
          <w:sz w:val="24"/>
          <w:szCs w:val="24"/>
        </w:rPr>
        <w:t xml:space="preserve"> </w:t>
      </w:r>
    </w:p>
    <w:p w14:paraId="3263C785" w14:textId="77777777" w:rsidR="00B629C4" w:rsidRPr="00120F77" w:rsidRDefault="00B629C4" w:rsidP="00B629C4">
      <w:pPr>
        <w:ind w:left="360"/>
        <w:rPr>
          <w:sz w:val="24"/>
          <w:szCs w:val="24"/>
        </w:rPr>
      </w:pPr>
    </w:p>
    <w:p w14:paraId="38EA02E6" w14:textId="77777777" w:rsidR="00B278C4" w:rsidRDefault="00626E57" w:rsidP="00120F77">
      <w:pPr>
        <w:numPr>
          <w:ilvl w:val="1"/>
          <w:numId w:val="23"/>
        </w:numPr>
        <w:tabs>
          <w:tab w:val="clear" w:pos="1440"/>
          <w:tab w:val="num" w:pos="1170"/>
        </w:tabs>
        <w:ind w:left="360"/>
        <w:rPr>
          <w:sz w:val="24"/>
          <w:szCs w:val="24"/>
        </w:rPr>
      </w:pPr>
      <w:r w:rsidRPr="00120F77">
        <w:rPr>
          <w:sz w:val="24"/>
          <w:szCs w:val="24"/>
        </w:rPr>
        <w:t xml:space="preserve">Name, </w:t>
      </w:r>
      <w:r w:rsidR="000A0E5E" w:rsidRPr="000A0E5E">
        <w:rPr>
          <w:sz w:val="24"/>
          <w:szCs w:val="24"/>
        </w:rPr>
        <w:t>business</w:t>
      </w:r>
      <w:r w:rsidR="000A0E5E">
        <w:rPr>
          <w:sz w:val="24"/>
          <w:szCs w:val="24"/>
        </w:rPr>
        <w:t xml:space="preserve"> </w:t>
      </w:r>
      <w:r w:rsidRPr="00120F77">
        <w:rPr>
          <w:sz w:val="24"/>
          <w:szCs w:val="24"/>
        </w:rPr>
        <w:t>address and phone number of the operators and principal contact persons for the generator</w:t>
      </w:r>
      <w:r w:rsidR="006271F0">
        <w:rPr>
          <w:sz w:val="24"/>
          <w:szCs w:val="24"/>
        </w:rPr>
        <w:t>.</w:t>
      </w:r>
    </w:p>
    <w:p w14:paraId="047DF345" w14:textId="77777777" w:rsidR="00241AE5" w:rsidRDefault="00241AE5" w:rsidP="00120F77">
      <w:pPr>
        <w:rPr>
          <w:sz w:val="24"/>
          <w:szCs w:val="24"/>
        </w:rPr>
      </w:pPr>
    </w:p>
    <w:p w14:paraId="6EEA5D01" w14:textId="77777777" w:rsidR="00120F77" w:rsidRDefault="00120F77" w:rsidP="00120F77">
      <w:pPr>
        <w:rPr>
          <w:sz w:val="24"/>
          <w:szCs w:val="24"/>
        </w:rPr>
      </w:pPr>
      <w:proofErr w:type="gramStart"/>
      <w:r>
        <w:rPr>
          <w:sz w:val="24"/>
          <w:szCs w:val="24"/>
        </w:rPr>
        <w:t>Additionally</w:t>
      </w:r>
      <w:proofErr w:type="gramEnd"/>
      <w:r>
        <w:rPr>
          <w:sz w:val="24"/>
          <w:szCs w:val="24"/>
        </w:rPr>
        <w:t xml:space="preserve"> if the </w:t>
      </w:r>
      <w:r w:rsidR="00551EAF">
        <w:rPr>
          <w:sz w:val="24"/>
          <w:szCs w:val="24"/>
        </w:rPr>
        <w:t xml:space="preserve">crushing </w:t>
      </w:r>
      <w:r>
        <w:rPr>
          <w:sz w:val="24"/>
          <w:szCs w:val="24"/>
        </w:rPr>
        <w:t xml:space="preserve">facility is under the </w:t>
      </w:r>
      <w:r w:rsidR="00551EAF">
        <w:rPr>
          <w:sz w:val="24"/>
          <w:szCs w:val="24"/>
        </w:rPr>
        <w:t>same control as</w:t>
      </w:r>
      <w:r>
        <w:rPr>
          <w:sz w:val="24"/>
          <w:szCs w:val="24"/>
        </w:rPr>
        <w:t xml:space="preserve"> a generator</w:t>
      </w:r>
      <w:r w:rsidR="00551EAF">
        <w:rPr>
          <w:sz w:val="24"/>
          <w:szCs w:val="24"/>
        </w:rPr>
        <w:t>,</w:t>
      </w:r>
      <w:r>
        <w:rPr>
          <w:sz w:val="24"/>
          <w:szCs w:val="24"/>
        </w:rPr>
        <w:t xml:space="preserve"> the</w:t>
      </w:r>
      <w:r w:rsidR="00551EAF">
        <w:rPr>
          <w:sz w:val="24"/>
          <w:szCs w:val="24"/>
        </w:rPr>
        <w:t xml:space="preserve"> crushing</w:t>
      </w:r>
      <w:r>
        <w:rPr>
          <w:sz w:val="24"/>
          <w:szCs w:val="24"/>
        </w:rPr>
        <w:t xml:space="preserve"> facility must include a copy of the</w:t>
      </w:r>
      <w:r w:rsidR="00551EAF">
        <w:rPr>
          <w:sz w:val="24"/>
          <w:szCs w:val="24"/>
        </w:rPr>
        <w:t xml:space="preserve"> generator’s</w:t>
      </w:r>
      <w:r>
        <w:rPr>
          <w:sz w:val="24"/>
          <w:szCs w:val="24"/>
        </w:rPr>
        <w:t xml:space="preserve"> certif</w:t>
      </w:r>
      <w:r w:rsidR="002C743A">
        <w:rPr>
          <w:sz w:val="24"/>
          <w:szCs w:val="24"/>
        </w:rPr>
        <w:t>ication statement required in 9VAC</w:t>
      </w:r>
      <w:r>
        <w:rPr>
          <w:sz w:val="24"/>
          <w:szCs w:val="24"/>
        </w:rPr>
        <w:t>20-60-1505.B.4.b with the notification. If any of the information made in the notification to DEQ changes</w:t>
      </w:r>
      <w:r w:rsidR="00551EAF">
        <w:rPr>
          <w:sz w:val="24"/>
          <w:szCs w:val="24"/>
        </w:rPr>
        <w:t>,</w:t>
      </w:r>
      <w:r>
        <w:rPr>
          <w:sz w:val="24"/>
          <w:szCs w:val="24"/>
        </w:rPr>
        <w:t xml:space="preserve"> the facility must provide an updated notification within 15 days of the change occurring.</w:t>
      </w:r>
    </w:p>
    <w:p w14:paraId="2FFEDF62" w14:textId="77777777" w:rsidR="002F724A" w:rsidRDefault="002F724A" w:rsidP="00120F77">
      <w:pPr>
        <w:rPr>
          <w:sz w:val="24"/>
          <w:szCs w:val="24"/>
        </w:rPr>
      </w:pPr>
    </w:p>
    <w:p w14:paraId="5FCC7B5B" w14:textId="77777777" w:rsidR="002F724A" w:rsidRDefault="002F724A" w:rsidP="002F724A">
      <w:pPr>
        <w:pStyle w:val="Heading2"/>
        <w:jc w:val="left"/>
      </w:pPr>
      <w:bookmarkStart w:id="9" w:name="_Toc464026995"/>
      <w:r w:rsidRPr="005D2CC9">
        <w:t xml:space="preserve">Part Four </w:t>
      </w:r>
      <w:r>
        <w:t>– Training Requirements</w:t>
      </w:r>
      <w:bookmarkEnd w:id="9"/>
    </w:p>
    <w:p w14:paraId="42A53A36" w14:textId="77777777" w:rsidR="00C13A54" w:rsidRDefault="005D2439" w:rsidP="00120F77">
      <w:pPr>
        <w:rPr>
          <w:sz w:val="24"/>
          <w:szCs w:val="24"/>
        </w:rPr>
      </w:pPr>
      <w:r>
        <w:rPr>
          <w:sz w:val="24"/>
          <w:szCs w:val="24"/>
        </w:rPr>
        <w:t>A</w:t>
      </w:r>
      <w:r w:rsidR="002F724A">
        <w:rPr>
          <w:sz w:val="24"/>
          <w:szCs w:val="24"/>
        </w:rPr>
        <w:t xml:space="preserve">ll UW </w:t>
      </w:r>
      <w:r w:rsidR="00C13A54">
        <w:rPr>
          <w:sz w:val="24"/>
          <w:szCs w:val="24"/>
        </w:rPr>
        <w:t>lamp handlers with crusher operations</w:t>
      </w:r>
      <w:r>
        <w:rPr>
          <w:sz w:val="24"/>
          <w:szCs w:val="24"/>
        </w:rPr>
        <w:t xml:space="preserve"> are required to develop training plans for their crusher operations. The training plans must</w:t>
      </w:r>
      <w:r w:rsidR="00C13A54">
        <w:rPr>
          <w:sz w:val="24"/>
          <w:szCs w:val="24"/>
        </w:rPr>
        <w:t xml:space="preserve"> include</w:t>
      </w:r>
      <w:r>
        <w:rPr>
          <w:sz w:val="24"/>
          <w:szCs w:val="24"/>
        </w:rPr>
        <w:t>,</w:t>
      </w:r>
      <w:r w:rsidR="00C13A54">
        <w:rPr>
          <w:sz w:val="24"/>
          <w:szCs w:val="24"/>
        </w:rPr>
        <w:t xml:space="preserve"> at a minimum</w:t>
      </w:r>
      <w:r>
        <w:rPr>
          <w:sz w:val="24"/>
          <w:szCs w:val="24"/>
        </w:rPr>
        <w:t>, training in</w:t>
      </w:r>
      <w:r w:rsidR="00C13A54">
        <w:rPr>
          <w:sz w:val="24"/>
          <w:szCs w:val="24"/>
        </w:rPr>
        <w:t xml:space="preserve"> the following elements: </w:t>
      </w:r>
    </w:p>
    <w:p w14:paraId="57B6EF86" w14:textId="77777777" w:rsidR="00C13A54" w:rsidRDefault="00C13A54" w:rsidP="00120F77">
      <w:pPr>
        <w:rPr>
          <w:sz w:val="24"/>
          <w:szCs w:val="24"/>
        </w:rPr>
      </w:pPr>
    </w:p>
    <w:p w14:paraId="200FD394" w14:textId="77777777" w:rsidR="00C13A54" w:rsidRPr="00C13A54" w:rsidRDefault="005D2439" w:rsidP="00C13A54">
      <w:pPr>
        <w:pStyle w:val="ListParagraph"/>
        <w:numPr>
          <w:ilvl w:val="0"/>
          <w:numId w:val="33"/>
        </w:numPr>
        <w:spacing w:after="168"/>
        <w:ind w:left="360"/>
        <w:rPr>
          <w:rFonts w:ascii="Arial" w:hAnsi="Arial" w:cs="Arial"/>
          <w:color w:val="222222"/>
          <w:sz w:val="19"/>
          <w:szCs w:val="19"/>
          <w:lang w:val="en"/>
        </w:rPr>
      </w:pPr>
      <w:r>
        <w:rPr>
          <w:color w:val="222222"/>
          <w:sz w:val="24"/>
          <w:szCs w:val="24"/>
          <w:lang w:val="en"/>
        </w:rPr>
        <w:t>P</w:t>
      </w:r>
      <w:r w:rsidR="00C13A54" w:rsidRPr="00C13A54">
        <w:rPr>
          <w:color w:val="222222"/>
          <w:sz w:val="24"/>
          <w:szCs w:val="24"/>
          <w:lang w:val="en"/>
        </w:rPr>
        <w:t>rocedure</w:t>
      </w:r>
      <w:r>
        <w:rPr>
          <w:color w:val="222222"/>
          <w:sz w:val="24"/>
          <w:szCs w:val="24"/>
          <w:lang w:val="en"/>
        </w:rPr>
        <w:t>s</w:t>
      </w:r>
      <w:r w:rsidR="00C13A54" w:rsidRPr="00C13A54">
        <w:rPr>
          <w:color w:val="222222"/>
          <w:sz w:val="24"/>
          <w:szCs w:val="24"/>
          <w:lang w:val="en"/>
        </w:rPr>
        <w:t xml:space="preserve"> to safely crush, handle, and store mercury-containing lamps</w:t>
      </w:r>
      <w:r w:rsidR="00C13A54">
        <w:rPr>
          <w:color w:val="222222"/>
          <w:sz w:val="24"/>
          <w:szCs w:val="24"/>
          <w:lang w:val="en"/>
        </w:rPr>
        <w:t>. The procedure</w:t>
      </w:r>
      <w:r>
        <w:rPr>
          <w:color w:val="222222"/>
          <w:sz w:val="24"/>
          <w:szCs w:val="24"/>
          <w:lang w:val="en"/>
        </w:rPr>
        <w:t>s</w:t>
      </w:r>
      <w:r w:rsidR="00C13A54">
        <w:rPr>
          <w:color w:val="222222"/>
          <w:sz w:val="24"/>
          <w:szCs w:val="24"/>
          <w:lang w:val="en"/>
        </w:rPr>
        <w:t xml:space="preserve"> should address the following topics:</w:t>
      </w:r>
    </w:p>
    <w:p w14:paraId="1A349DD3" w14:textId="77777777" w:rsidR="00C13A54" w:rsidRPr="00C13A54" w:rsidRDefault="00C13A54" w:rsidP="00C13A54">
      <w:pPr>
        <w:pStyle w:val="ListParagraph"/>
        <w:spacing w:after="168"/>
        <w:ind w:left="360"/>
        <w:rPr>
          <w:rFonts w:ascii="Arial" w:hAnsi="Arial" w:cs="Arial"/>
          <w:color w:val="222222"/>
          <w:sz w:val="19"/>
          <w:szCs w:val="19"/>
          <w:lang w:val="en"/>
        </w:rPr>
      </w:pPr>
    </w:p>
    <w:p w14:paraId="6F975EF2" w14:textId="77777777" w:rsidR="00C13A54" w:rsidRPr="004817F8" w:rsidRDefault="00C13A54" w:rsidP="00C13A54">
      <w:pPr>
        <w:pStyle w:val="ListParagraph"/>
        <w:numPr>
          <w:ilvl w:val="0"/>
          <w:numId w:val="34"/>
        </w:numPr>
        <w:spacing w:after="168"/>
        <w:ind w:left="720"/>
        <w:rPr>
          <w:rFonts w:ascii="Arial" w:hAnsi="Arial" w:cs="Arial"/>
          <w:color w:val="222222"/>
          <w:sz w:val="19"/>
          <w:szCs w:val="19"/>
          <w:lang w:val="en"/>
        </w:rPr>
      </w:pPr>
      <w:r>
        <w:rPr>
          <w:color w:val="222222"/>
          <w:sz w:val="24"/>
          <w:szCs w:val="24"/>
          <w:lang w:val="en"/>
        </w:rPr>
        <w:t>T</w:t>
      </w:r>
      <w:r w:rsidRPr="00C13A54">
        <w:rPr>
          <w:color w:val="222222"/>
          <w:sz w:val="24"/>
          <w:szCs w:val="24"/>
          <w:lang w:val="en"/>
        </w:rPr>
        <w:t>he type of equipment to be used to crush mercury-containing lamps safely</w:t>
      </w:r>
      <w:r>
        <w:rPr>
          <w:color w:val="222222"/>
          <w:sz w:val="24"/>
          <w:szCs w:val="24"/>
          <w:lang w:val="en"/>
        </w:rPr>
        <w:t>;</w:t>
      </w:r>
    </w:p>
    <w:p w14:paraId="1D226C11" w14:textId="77777777" w:rsidR="004817F8" w:rsidRPr="00C13A54" w:rsidRDefault="004817F8" w:rsidP="004817F8">
      <w:pPr>
        <w:pStyle w:val="ListParagraph"/>
        <w:spacing w:after="168"/>
        <w:rPr>
          <w:rFonts w:ascii="Arial" w:hAnsi="Arial" w:cs="Arial"/>
          <w:color w:val="222222"/>
          <w:sz w:val="19"/>
          <w:szCs w:val="19"/>
          <w:lang w:val="en"/>
        </w:rPr>
      </w:pPr>
    </w:p>
    <w:p w14:paraId="4C988F48" w14:textId="77777777" w:rsidR="00C13A54" w:rsidRPr="00C13A54" w:rsidRDefault="00C13A54" w:rsidP="00C13A54">
      <w:pPr>
        <w:pStyle w:val="ListParagraph"/>
        <w:numPr>
          <w:ilvl w:val="0"/>
          <w:numId w:val="34"/>
        </w:numPr>
        <w:spacing w:after="168"/>
        <w:ind w:left="720"/>
        <w:rPr>
          <w:rFonts w:ascii="Arial" w:hAnsi="Arial" w:cs="Arial"/>
          <w:color w:val="222222"/>
          <w:sz w:val="19"/>
          <w:szCs w:val="19"/>
          <w:lang w:val="en"/>
        </w:rPr>
      </w:pPr>
      <w:r>
        <w:rPr>
          <w:color w:val="222222"/>
          <w:sz w:val="24"/>
          <w:szCs w:val="24"/>
          <w:lang w:val="en"/>
        </w:rPr>
        <w:t>I</w:t>
      </w:r>
      <w:r w:rsidRPr="00C13A54">
        <w:rPr>
          <w:color w:val="222222"/>
          <w:sz w:val="24"/>
          <w:szCs w:val="24"/>
          <w:lang w:val="en"/>
        </w:rPr>
        <w:t>nstructions for</w:t>
      </w:r>
      <w:r w:rsidR="007C6DF6">
        <w:rPr>
          <w:color w:val="222222"/>
          <w:sz w:val="24"/>
          <w:szCs w:val="24"/>
          <w:lang w:val="en"/>
        </w:rPr>
        <w:t xml:space="preserve"> </w:t>
      </w:r>
      <w:r w:rsidRPr="00C13A54">
        <w:rPr>
          <w:color w:val="222222"/>
          <w:sz w:val="24"/>
          <w:szCs w:val="24"/>
          <w:lang w:val="en"/>
        </w:rPr>
        <w:t xml:space="preserve"> proper equipment operation</w:t>
      </w:r>
      <w:r>
        <w:rPr>
          <w:color w:val="222222"/>
          <w:sz w:val="24"/>
          <w:szCs w:val="24"/>
          <w:lang w:val="en"/>
        </w:rPr>
        <w:t>;</w:t>
      </w:r>
    </w:p>
    <w:p w14:paraId="13BDA576" w14:textId="77777777" w:rsidR="004817F8" w:rsidRPr="004817F8" w:rsidRDefault="004817F8" w:rsidP="004817F8">
      <w:pPr>
        <w:pStyle w:val="ListParagraph"/>
        <w:spacing w:after="168"/>
        <w:rPr>
          <w:rFonts w:ascii="Arial" w:hAnsi="Arial" w:cs="Arial"/>
          <w:color w:val="222222"/>
          <w:sz w:val="19"/>
          <w:szCs w:val="19"/>
          <w:lang w:val="en"/>
        </w:rPr>
      </w:pPr>
    </w:p>
    <w:p w14:paraId="6D814D59" w14:textId="77777777" w:rsidR="00C13A54" w:rsidRPr="00C13A54" w:rsidRDefault="00C13A54" w:rsidP="00C13A54">
      <w:pPr>
        <w:pStyle w:val="ListParagraph"/>
        <w:numPr>
          <w:ilvl w:val="0"/>
          <w:numId w:val="34"/>
        </w:numPr>
        <w:spacing w:after="168"/>
        <w:ind w:left="720"/>
        <w:rPr>
          <w:rFonts w:ascii="Arial" w:hAnsi="Arial" w:cs="Arial"/>
          <w:color w:val="222222"/>
          <w:sz w:val="19"/>
          <w:szCs w:val="19"/>
          <w:lang w:val="en"/>
        </w:rPr>
      </w:pPr>
      <w:r>
        <w:rPr>
          <w:color w:val="222222"/>
          <w:sz w:val="24"/>
          <w:szCs w:val="24"/>
          <w:lang w:val="en"/>
        </w:rPr>
        <w:t xml:space="preserve">Implementation of </w:t>
      </w:r>
      <w:r w:rsidRPr="00C13A54">
        <w:rPr>
          <w:color w:val="222222"/>
          <w:sz w:val="24"/>
          <w:szCs w:val="24"/>
          <w:lang w:val="en"/>
        </w:rPr>
        <w:t>proper waste management practices</w:t>
      </w:r>
      <w:r>
        <w:rPr>
          <w:color w:val="222222"/>
          <w:sz w:val="24"/>
          <w:szCs w:val="24"/>
          <w:lang w:val="en"/>
        </w:rPr>
        <w:t xml:space="preserve"> during all aspects of the crushing operation (handling, loading, drum changing, etc</w:t>
      </w:r>
      <w:r w:rsidR="00657BA8">
        <w:rPr>
          <w:color w:val="222222"/>
          <w:sz w:val="24"/>
          <w:szCs w:val="24"/>
          <w:lang w:val="en"/>
        </w:rPr>
        <w:t>.</w:t>
      </w:r>
      <w:r>
        <w:rPr>
          <w:color w:val="222222"/>
          <w:sz w:val="24"/>
          <w:szCs w:val="24"/>
          <w:lang w:val="en"/>
        </w:rPr>
        <w:t>); and</w:t>
      </w:r>
    </w:p>
    <w:p w14:paraId="148132FD" w14:textId="77777777" w:rsidR="004817F8" w:rsidRPr="004817F8" w:rsidRDefault="004817F8" w:rsidP="004817F8">
      <w:pPr>
        <w:pStyle w:val="ListParagraph"/>
        <w:spacing w:after="168"/>
        <w:rPr>
          <w:rFonts w:ascii="Arial" w:hAnsi="Arial" w:cs="Arial"/>
          <w:color w:val="222222"/>
          <w:sz w:val="19"/>
          <w:szCs w:val="19"/>
          <w:lang w:val="en"/>
        </w:rPr>
      </w:pPr>
    </w:p>
    <w:p w14:paraId="3B8DDDDD" w14:textId="77777777" w:rsidR="00C13A54" w:rsidRPr="00C13A54" w:rsidRDefault="00C13A54" w:rsidP="00C13A54">
      <w:pPr>
        <w:pStyle w:val="ListParagraph"/>
        <w:numPr>
          <w:ilvl w:val="0"/>
          <w:numId w:val="34"/>
        </w:numPr>
        <w:spacing w:after="168"/>
        <w:ind w:left="720"/>
        <w:rPr>
          <w:rFonts w:ascii="Arial" w:hAnsi="Arial" w:cs="Arial"/>
          <w:color w:val="222222"/>
          <w:sz w:val="19"/>
          <w:szCs w:val="19"/>
          <w:lang w:val="en"/>
        </w:rPr>
      </w:pPr>
      <w:r>
        <w:rPr>
          <w:color w:val="222222"/>
          <w:sz w:val="24"/>
          <w:szCs w:val="24"/>
          <w:lang w:val="en"/>
        </w:rPr>
        <w:t>The use of personal protective equipment which</w:t>
      </w:r>
      <w:r w:rsidRPr="00C13A54">
        <w:rPr>
          <w:color w:val="222222"/>
          <w:sz w:val="24"/>
          <w:szCs w:val="24"/>
          <w:lang w:val="en"/>
        </w:rPr>
        <w:t xml:space="preserve"> </w:t>
      </w:r>
      <w:r w:rsidR="005D2439">
        <w:rPr>
          <w:color w:val="222222"/>
          <w:sz w:val="24"/>
          <w:szCs w:val="24"/>
          <w:lang w:val="en"/>
        </w:rPr>
        <w:t xml:space="preserve">should </w:t>
      </w:r>
      <w:r w:rsidRPr="00C13A54">
        <w:rPr>
          <w:color w:val="222222"/>
          <w:sz w:val="24"/>
          <w:szCs w:val="24"/>
          <w:lang w:val="en"/>
        </w:rPr>
        <w:t>include</w:t>
      </w:r>
      <w:r>
        <w:rPr>
          <w:color w:val="222222"/>
          <w:sz w:val="24"/>
          <w:szCs w:val="24"/>
          <w:lang w:val="en"/>
        </w:rPr>
        <w:t>,</w:t>
      </w:r>
      <w:r w:rsidRPr="00C13A54">
        <w:rPr>
          <w:color w:val="222222"/>
          <w:sz w:val="24"/>
          <w:szCs w:val="24"/>
          <w:lang w:val="en"/>
        </w:rPr>
        <w:t xml:space="preserve"> at a minimum</w:t>
      </w:r>
      <w:r>
        <w:rPr>
          <w:color w:val="222222"/>
          <w:sz w:val="24"/>
          <w:szCs w:val="24"/>
          <w:lang w:val="en"/>
        </w:rPr>
        <w:t>,</w:t>
      </w:r>
      <w:r w:rsidRPr="00C13A54">
        <w:rPr>
          <w:color w:val="222222"/>
          <w:sz w:val="24"/>
          <w:szCs w:val="24"/>
          <w:lang w:val="en"/>
        </w:rPr>
        <w:t xml:space="preserve"> safety glasses or </w:t>
      </w:r>
      <w:proofErr w:type="gramStart"/>
      <w:r w:rsidRPr="00C13A54">
        <w:rPr>
          <w:color w:val="222222"/>
          <w:sz w:val="24"/>
          <w:szCs w:val="24"/>
          <w:lang w:val="en"/>
        </w:rPr>
        <w:t>full face</w:t>
      </w:r>
      <w:proofErr w:type="gramEnd"/>
      <w:r w:rsidRPr="00C13A54">
        <w:rPr>
          <w:color w:val="222222"/>
          <w:sz w:val="24"/>
          <w:szCs w:val="24"/>
          <w:lang w:val="en"/>
        </w:rPr>
        <w:t xml:space="preserve"> shield and cut-proof gloves</w:t>
      </w:r>
      <w:r>
        <w:rPr>
          <w:color w:val="222222"/>
          <w:sz w:val="24"/>
          <w:szCs w:val="24"/>
          <w:lang w:val="en"/>
        </w:rPr>
        <w:t>.</w:t>
      </w:r>
    </w:p>
    <w:p w14:paraId="4C854BD7" w14:textId="77777777" w:rsidR="00C13A54" w:rsidRPr="00C13A54" w:rsidRDefault="00C13A54" w:rsidP="00C13A54">
      <w:pPr>
        <w:pStyle w:val="ListParagraph"/>
        <w:spacing w:after="168"/>
        <w:ind w:left="360"/>
        <w:rPr>
          <w:rFonts w:ascii="Arial" w:hAnsi="Arial" w:cs="Arial"/>
          <w:color w:val="222222"/>
          <w:sz w:val="19"/>
          <w:szCs w:val="19"/>
          <w:lang w:val="en"/>
        </w:rPr>
      </w:pPr>
    </w:p>
    <w:p w14:paraId="30BB47CE" w14:textId="77777777" w:rsidR="00C13A54" w:rsidRDefault="002C743A" w:rsidP="00C13A54">
      <w:pPr>
        <w:pStyle w:val="ListParagraph"/>
        <w:numPr>
          <w:ilvl w:val="0"/>
          <w:numId w:val="33"/>
        </w:numPr>
        <w:spacing w:after="168"/>
        <w:ind w:left="360"/>
        <w:rPr>
          <w:color w:val="222222"/>
          <w:sz w:val="24"/>
          <w:szCs w:val="24"/>
          <w:lang w:val="en"/>
        </w:rPr>
      </w:pPr>
      <w:r>
        <w:rPr>
          <w:color w:val="222222"/>
          <w:sz w:val="24"/>
          <w:szCs w:val="24"/>
          <w:lang w:val="en"/>
        </w:rPr>
        <w:t xml:space="preserve">Procedures </w:t>
      </w:r>
      <w:r w:rsidR="00C13A54" w:rsidRPr="007C6DF6">
        <w:rPr>
          <w:color w:val="222222"/>
          <w:sz w:val="24"/>
          <w:szCs w:val="24"/>
          <w:lang w:val="en"/>
        </w:rPr>
        <w:t>to minimize the release of mercury, including during drum changes and malfunctions</w:t>
      </w:r>
      <w:r w:rsidR="004817F8" w:rsidRPr="007C6DF6">
        <w:rPr>
          <w:color w:val="222222"/>
          <w:sz w:val="24"/>
          <w:szCs w:val="24"/>
          <w:lang w:val="en"/>
        </w:rPr>
        <w:t xml:space="preserve">. </w:t>
      </w:r>
    </w:p>
    <w:p w14:paraId="1BBE755E" w14:textId="77777777" w:rsidR="007C6DF6" w:rsidRDefault="007C6DF6" w:rsidP="007C6DF6">
      <w:pPr>
        <w:pStyle w:val="ListParagraph"/>
        <w:spacing w:after="168"/>
        <w:ind w:left="360"/>
        <w:rPr>
          <w:color w:val="222222"/>
          <w:sz w:val="24"/>
          <w:szCs w:val="24"/>
          <w:lang w:val="en"/>
        </w:rPr>
      </w:pPr>
    </w:p>
    <w:p w14:paraId="74A94E38" w14:textId="77777777" w:rsidR="007C6DF6" w:rsidRDefault="007C6DF6" w:rsidP="002C743A">
      <w:pPr>
        <w:pStyle w:val="sectbi2"/>
        <w:numPr>
          <w:ilvl w:val="0"/>
          <w:numId w:val="39"/>
        </w:numPr>
        <w:spacing w:before="0" w:beforeAutospacing="0" w:after="0" w:line="240" w:lineRule="auto"/>
        <w:ind w:left="360"/>
        <w:rPr>
          <w:color w:val="333333"/>
        </w:rPr>
      </w:pPr>
      <w:r>
        <w:rPr>
          <w:color w:val="222222"/>
          <w:lang w:val="en"/>
        </w:rPr>
        <w:lastRenderedPageBreak/>
        <w:t>Procedure</w:t>
      </w:r>
      <w:r w:rsidR="005D2439">
        <w:rPr>
          <w:color w:val="222222"/>
          <w:lang w:val="en"/>
        </w:rPr>
        <w:t>s for dealing with emergencies. S</w:t>
      </w:r>
      <w:r>
        <w:rPr>
          <w:color w:val="222222"/>
          <w:lang w:val="en"/>
        </w:rPr>
        <w:t>pecifically</w:t>
      </w:r>
      <w:r w:rsidR="005D2439">
        <w:rPr>
          <w:color w:val="222222"/>
          <w:lang w:val="en"/>
        </w:rPr>
        <w:t>,</w:t>
      </w:r>
      <w:r>
        <w:rPr>
          <w:color w:val="222222"/>
          <w:lang w:val="en"/>
        </w:rPr>
        <w:t xml:space="preserve"> the training should include language which outlines</w:t>
      </w:r>
      <w:r w:rsidR="005D2439">
        <w:rPr>
          <w:color w:val="222222"/>
          <w:lang w:val="en"/>
        </w:rPr>
        <w:t xml:space="preserve"> the procedure for cleaning up</w:t>
      </w:r>
      <w:r>
        <w:rPr>
          <w:color w:val="222222"/>
          <w:lang w:val="en"/>
        </w:rPr>
        <w:t xml:space="preserve"> broken UW lamp</w:t>
      </w:r>
      <w:r w:rsidR="005D2439">
        <w:rPr>
          <w:color w:val="222222"/>
          <w:lang w:val="en"/>
        </w:rPr>
        <w:t>s</w:t>
      </w:r>
      <w:r w:rsidR="005D2439" w:rsidRPr="005D2439">
        <w:rPr>
          <w:color w:val="333333"/>
        </w:rPr>
        <w:t xml:space="preserve"> in accordance with 40 CFR Part 273.13(d)(2) or 40 CFR Part 273.33(d)(2).</w:t>
      </w:r>
    </w:p>
    <w:p w14:paraId="1E2AA797" w14:textId="77777777" w:rsidR="002C743A" w:rsidRPr="005D2439" w:rsidRDefault="002C743A" w:rsidP="002C743A">
      <w:pPr>
        <w:pStyle w:val="sectbi2"/>
        <w:spacing w:before="0" w:beforeAutospacing="0" w:after="0" w:line="240" w:lineRule="auto"/>
        <w:ind w:left="360"/>
        <w:rPr>
          <w:color w:val="333333"/>
        </w:rPr>
      </w:pPr>
    </w:p>
    <w:p w14:paraId="656C1F66" w14:textId="77777777" w:rsidR="00990413" w:rsidRPr="007C6DF6" w:rsidRDefault="002C743A" w:rsidP="006F4DEB">
      <w:pPr>
        <w:pStyle w:val="ListParagraph"/>
        <w:numPr>
          <w:ilvl w:val="0"/>
          <w:numId w:val="33"/>
        </w:numPr>
        <w:spacing w:after="168"/>
        <w:ind w:left="360"/>
        <w:rPr>
          <w:rFonts w:ascii="Arial" w:hAnsi="Arial" w:cs="Arial"/>
          <w:color w:val="222222"/>
          <w:sz w:val="19"/>
          <w:szCs w:val="19"/>
          <w:lang w:val="en"/>
        </w:rPr>
      </w:pPr>
      <w:r>
        <w:rPr>
          <w:color w:val="222222"/>
          <w:sz w:val="24"/>
          <w:szCs w:val="24"/>
          <w:lang w:val="en"/>
        </w:rPr>
        <w:t>The</w:t>
      </w:r>
      <w:r w:rsidR="00C13A54">
        <w:rPr>
          <w:color w:val="222222"/>
          <w:sz w:val="24"/>
          <w:szCs w:val="24"/>
          <w:lang w:val="en"/>
        </w:rPr>
        <w:t xml:space="preserve"> </w:t>
      </w:r>
      <w:r w:rsidR="00C13A54" w:rsidRPr="00C13A54">
        <w:rPr>
          <w:color w:val="222222"/>
          <w:sz w:val="24"/>
          <w:szCs w:val="24"/>
          <w:lang w:val="en"/>
        </w:rPr>
        <w:t xml:space="preserve">maintenance </w:t>
      </w:r>
      <w:r w:rsidR="005D2439">
        <w:rPr>
          <w:color w:val="222222"/>
          <w:sz w:val="24"/>
          <w:szCs w:val="24"/>
          <w:lang w:val="en"/>
        </w:rPr>
        <w:t>schedule for</w:t>
      </w:r>
      <w:r w:rsidR="00C13A54" w:rsidRPr="00C13A54">
        <w:rPr>
          <w:color w:val="222222"/>
          <w:sz w:val="24"/>
          <w:szCs w:val="24"/>
          <w:lang w:val="en"/>
        </w:rPr>
        <w:t xml:space="preserve"> the</w:t>
      </w:r>
      <w:r w:rsidR="005D2439">
        <w:rPr>
          <w:color w:val="222222"/>
          <w:sz w:val="24"/>
          <w:szCs w:val="24"/>
          <w:lang w:val="en"/>
        </w:rPr>
        <w:t xml:space="preserve"> crushing</w:t>
      </w:r>
      <w:r w:rsidR="00C13A54" w:rsidRPr="00C13A54">
        <w:rPr>
          <w:color w:val="222222"/>
          <w:sz w:val="24"/>
          <w:szCs w:val="24"/>
          <w:lang w:val="en"/>
        </w:rPr>
        <w:t xml:space="preserve"> unit</w:t>
      </w:r>
      <w:r w:rsidR="00C13A54">
        <w:rPr>
          <w:color w:val="222222"/>
          <w:sz w:val="24"/>
          <w:szCs w:val="24"/>
          <w:lang w:val="en"/>
        </w:rPr>
        <w:t xml:space="preserve"> which incorporates the </w:t>
      </w:r>
      <w:r w:rsidR="007C6DF6">
        <w:rPr>
          <w:color w:val="222222"/>
          <w:sz w:val="24"/>
          <w:szCs w:val="24"/>
          <w:lang w:val="en"/>
        </w:rPr>
        <w:t>manufacturer’s</w:t>
      </w:r>
      <w:r w:rsidR="00C13A54">
        <w:rPr>
          <w:color w:val="222222"/>
          <w:sz w:val="24"/>
          <w:szCs w:val="24"/>
          <w:lang w:val="en"/>
        </w:rPr>
        <w:t xml:space="preserve"> specifications</w:t>
      </w:r>
      <w:r w:rsidR="004D584B" w:rsidRPr="004D584B">
        <w:rPr>
          <w:color w:val="222222"/>
          <w:sz w:val="24"/>
          <w:szCs w:val="24"/>
          <w:lang w:val="en"/>
        </w:rPr>
        <w:t xml:space="preserve"> </w:t>
      </w:r>
      <w:r w:rsidR="005D2439">
        <w:rPr>
          <w:color w:val="222222"/>
          <w:sz w:val="24"/>
          <w:szCs w:val="24"/>
          <w:lang w:val="en"/>
        </w:rPr>
        <w:t xml:space="preserve">and </w:t>
      </w:r>
      <w:r w:rsidR="004D584B">
        <w:rPr>
          <w:color w:val="222222"/>
          <w:sz w:val="24"/>
          <w:szCs w:val="24"/>
          <w:lang w:val="en"/>
        </w:rPr>
        <w:t>which identifies</w:t>
      </w:r>
      <w:r w:rsidR="004D584B" w:rsidRPr="00C13A54">
        <w:rPr>
          <w:color w:val="222222"/>
          <w:sz w:val="24"/>
          <w:szCs w:val="24"/>
          <w:lang w:val="en"/>
        </w:rPr>
        <w:t xml:space="preserve"> all maintenance operations and the</w:t>
      </w:r>
      <w:r w:rsidR="004D584B">
        <w:rPr>
          <w:color w:val="222222"/>
          <w:sz w:val="24"/>
          <w:szCs w:val="24"/>
          <w:lang w:val="en"/>
        </w:rPr>
        <w:t xml:space="preserve"> specified</w:t>
      </w:r>
      <w:r w:rsidR="004D584B" w:rsidRPr="00C13A54">
        <w:rPr>
          <w:color w:val="222222"/>
          <w:sz w:val="24"/>
          <w:szCs w:val="24"/>
          <w:lang w:val="en"/>
        </w:rPr>
        <w:t xml:space="preserve"> frequency, including replacement of particle filters and the activated carbon media</w:t>
      </w:r>
      <w:r w:rsidR="004D584B">
        <w:rPr>
          <w:color w:val="222222"/>
          <w:sz w:val="24"/>
          <w:szCs w:val="24"/>
          <w:lang w:val="en"/>
        </w:rPr>
        <w:t>.</w:t>
      </w:r>
    </w:p>
    <w:p w14:paraId="7FFD7A32" w14:textId="77777777" w:rsidR="007C6DF6" w:rsidRPr="007C6DF6" w:rsidRDefault="007C6DF6" w:rsidP="007C6DF6">
      <w:pPr>
        <w:pStyle w:val="ListParagraph"/>
        <w:rPr>
          <w:color w:val="222222"/>
          <w:sz w:val="24"/>
          <w:szCs w:val="24"/>
          <w:lang w:val="en"/>
        </w:rPr>
      </w:pPr>
    </w:p>
    <w:p w14:paraId="3A45D0D1" w14:textId="77777777" w:rsidR="007C6DF6" w:rsidRPr="007C6DF6" w:rsidRDefault="007C6DF6" w:rsidP="007C6DF6">
      <w:pPr>
        <w:pStyle w:val="ListParagraph"/>
        <w:spacing w:after="168"/>
        <w:ind w:left="0"/>
        <w:rPr>
          <w:color w:val="222222"/>
          <w:sz w:val="24"/>
          <w:szCs w:val="24"/>
          <w:lang w:val="en"/>
        </w:rPr>
      </w:pPr>
      <w:r w:rsidRPr="007C6DF6">
        <w:rPr>
          <w:color w:val="222222"/>
          <w:sz w:val="24"/>
          <w:szCs w:val="24"/>
          <w:lang w:val="en"/>
        </w:rPr>
        <w:t xml:space="preserve">Each </w:t>
      </w:r>
      <w:r>
        <w:rPr>
          <w:color w:val="222222"/>
          <w:sz w:val="24"/>
          <w:szCs w:val="24"/>
          <w:lang w:val="en"/>
        </w:rPr>
        <w:t>crusher unit operator must</w:t>
      </w:r>
      <w:r w:rsidRPr="007C6DF6">
        <w:rPr>
          <w:color w:val="222222"/>
          <w:sz w:val="24"/>
          <w:szCs w:val="24"/>
          <w:lang w:val="en"/>
        </w:rPr>
        <w:t xml:space="preserve"> receive </w:t>
      </w:r>
      <w:r>
        <w:rPr>
          <w:color w:val="222222"/>
          <w:sz w:val="24"/>
          <w:szCs w:val="24"/>
          <w:lang w:val="en"/>
        </w:rPr>
        <w:t xml:space="preserve">an </w:t>
      </w:r>
      <w:r w:rsidRPr="007C6DF6">
        <w:rPr>
          <w:color w:val="222222"/>
          <w:sz w:val="24"/>
          <w:szCs w:val="24"/>
          <w:lang w:val="en"/>
        </w:rPr>
        <w:t>initial and</w:t>
      </w:r>
      <w:r>
        <w:rPr>
          <w:color w:val="222222"/>
          <w:sz w:val="24"/>
          <w:szCs w:val="24"/>
          <w:lang w:val="en"/>
        </w:rPr>
        <w:t xml:space="preserve"> recurring</w:t>
      </w:r>
      <w:r w:rsidRPr="007C6DF6">
        <w:rPr>
          <w:color w:val="222222"/>
          <w:sz w:val="24"/>
          <w:szCs w:val="24"/>
          <w:lang w:val="en"/>
        </w:rPr>
        <w:t xml:space="preserve"> annual training in </w:t>
      </w:r>
      <w:r>
        <w:rPr>
          <w:color w:val="222222"/>
          <w:sz w:val="24"/>
          <w:szCs w:val="24"/>
          <w:lang w:val="en"/>
        </w:rPr>
        <w:t xml:space="preserve">the </w:t>
      </w:r>
      <w:r w:rsidRPr="007C6DF6">
        <w:rPr>
          <w:color w:val="222222"/>
          <w:sz w:val="24"/>
          <w:szCs w:val="24"/>
          <w:lang w:val="en"/>
        </w:rPr>
        <w:t>crushing procedures, waste handling, safety, use of personal protective equipment, and emergency procedures</w:t>
      </w:r>
      <w:r>
        <w:rPr>
          <w:color w:val="222222"/>
          <w:sz w:val="24"/>
          <w:szCs w:val="24"/>
          <w:lang w:val="en"/>
        </w:rPr>
        <w:t xml:space="preserve"> contained in the training plan. </w:t>
      </w:r>
      <w:r w:rsidR="005D2439">
        <w:rPr>
          <w:color w:val="222222"/>
          <w:sz w:val="24"/>
          <w:szCs w:val="24"/>
          <w:lang w:val="en"/>
        </w:rPr>
        <w:t>Operators must complete the initial training before being allowed to operate the crusher units.</w:t>
      </w:r>
    </w:p>
    <w:p w14:paraId="2368B71F" w14:textId="77777777" w:rsidR="002D28A6" w:rsidRDefault="002F724A" w:rsidP="00626E57">
      <w:pPr>
        <w:pStyle w:val="Heading2"/>
        <w:jc w:val="left"/>
      </w:pPr>
      <w:bookmarkStart w:id="10" w:name="_Toc68392432"/>
      <w:bookmarkStart w:id="11" w:name="_Toc66420825"/>
      <w:bookmarkStart w:id="12" w:name="_Toc464026996"/>
      <w:bookmarkStart w:id="13" w:name="_Toc36862070"/>
      <w:r>
        <w:t>Part Five</w:t>
      </w:r>
      <w:r w:rsidR="00990413" w:rsidRPr="005D2CC9">
        <w:t xml:space="preserve"> </w:t>
      </w:r>
      <w:r w:rsidR="00120F77">
        <w:t>–</w:t>
      </w:r>
      <w:r w:rsidR="00990413" w:rsidRPr="005D2CC9">
        <w:t xml:space="preserve"> </w:t>
      </w:r>
      <w:bookmarkEnd w:id="10"/>
      <w:bookmarkEnd w:id="11"/>
      <w:r w:rsidR="00120F77">
        <w:t>Mechanical Crusher Requirements</w:t>
      </w:r>
      <w:bookmarkEnd w:id="12"/>
    </w:p>
    <w:p w14:paraId="0345E7E6" w14:textId="77777777" w:rsidR="00241AE5" w:rsidRDefault="00241AE5" w:rsidP="00241AE5">
      <w:pPr>
        <w:rPr>
          <w:sz w:val="24"/>
          <w:szCs w:val="24"/>
        </w:rPr>
      </w:pPr>
      <w:r>
        <w:rPr>
          <w:sz w:val="24"/>
          <w:szCs w:val="24"/>
        </w:rPr>
        <w:t xml:space="preserve">For all UW lamp handlers with a </w:t>
      </w:r>
      <w:r w:rsidR="005D2439">
        <w:rPr>
          <w:sz w:val="24"/>
          <w:szCs w:val="24"/>
        </w:rPr>
        <w:t xml:space="preserve">lamp </w:t>
      </w:r>
      <w:r>
        <w:rPr>
          <w:sz w:val="24"/>
          <w:szCs w:val="24"/>
        </w:rPr>
        <w:t>crushing operation</w:t>
      </w:r>
      <w:r w:rsidR="005D2439">
        <w:rPr>
          <w:sz w:val="24"/>
          <w:szCs w:val="24"/>
        </w:rPr>
        <w:t>,</w:t>
      </w:r>
      <w:r>
        <w:rPr>
          <w:sz w:val="24"/>
          <w:szCs w:val="24"/>
        </w:rPr>
        <w:t xml:space="preserve"> the mechanical</w:t>
      </w:r>
      <w:r w:rsidR="005D2439">
        <w:rPr>
          <w:sz w:val="24"/>
          <w:szCs w:val="24"/>
        </w:rPr>
        <w:t xml:space="preserve"> lamp</w:t>
      </w:r>
      <w:r>
        <w:rPr>
          <w:sz w:val="24"/>
          <w:szCs w:val="24"/>
        </w:rPr>
        <w:t xml:space="preserve"> crusher being used must comply with the following requirements</w:t>
      </w:r>
      <w:r w:rsidR="002C743A">
        <w:rPr>
          <w:sz w:val="24"/>
          <w:szCs w:val="24"/>
        </w:rPr>
        <w:t xml:space="preserve"> in 9VAC </w:t>
      </w:r>
      <w:r w:rsidR="009918AF">
        <w:rPr>
          <w:sz w:val="24"/>
          <w:szCs w:val="24"/>
        </w:rPr>
        <w:t>20-60-1505.B.7</w:t>
      </w:r>
      <w:r>
        <w:rPr>
          <w:sz w:val="24"/>
          <w:szCs w:val="24"/>
        </w:rPr>
        <w:t>:</w:t>
      </w:r>
    </w:p>
    <w:p w14:paraId="2BDE088B" w14:textId="77777777" w:rsidR="00241AE5" w:rsidRDefault="00241AE5" w:rsidP="00241AE5">
      <w:pPr>
        <w:rPr>
          <w:sz w:val="24"/>
          <w:szCs w:val="24"/>
        </w:rPr>
      </w:pPr>
    </w:p>
    <w:p w14:paraId="7FFA99DB" w14:textId="77777777" w:rsidR="00B629C4" w:rsidRDefault="00B629C4" w:rsidP="00241AE5">
      <w:pPr>
        <w:pStyle w:val="ListParagraph"/>
        <w:numPr>
          <w:ilvl w:val="0"/>
          <w:numId w:val="24"/>
        </w:numPr>
        <w:ind w:left="360"/>
        <w:rPr>
          <w:sz w:val="24"/>
          <w:szCs w:val="24"/>
        </w:rPr>
      </w:pPr>
      <w:r>
        <w:rPr>
          <w:sz w:val="24"/>
          <w:szCs w:val="24"/>
        </w:rPr>
        <w:t xml:space="preserve">The crusher must be </w:t>
      </w:r>
      <w:r w:rsidRPr="00B629C4">
        <w:rPr>
          <w:sz w:val="24"/>
          <w:szCs w:val="24"/>
        </w:rPr>
        <w:t>specifically designed to crush mercury-containin</w:t>
      </w:r>
      <w:r>
        <w:rPr>
          <w:sz w:val="24"/>
          <w:szCs w:val="24"/>
        </w:rPr>
        <w:t>g lamps</w:t>
      </w:r>
      <w:r w:rsidR="006271F0">
        <w:rPr>
          <w:sz w:val="24"/>
          <w:szCs w:val="24"/>
        </w:rPr>
        <w:t>;</w:t>
      </w:r>
    </w:p>
    <w:p w14:paraId="4BED63D7" w14:textId="77777777" w:rsidR="00B629C4" w:rsidRDefault="00B629C4" w:rsidP="00B629C4">
      <w:pPr>
        <w:pStyle w:val="ListParagraph"/>
        <w:ind w:left="360"/>
        <w:rPr>
          <w:sz w:val="24"/>
          <w:szCs w:val="24"/>
        </w:rPr>
      </w:pPr>
    </w:p>
    <w:p w14:paraId="6D1BFD8E" w14:textId="77777777" w:rsidR="00B629C4" w:rsidRDefault="00B629C4" w:rsidP="00B629C4">
      <w:pPr>
        <w:pStyle w:val="ListParagraph"/>
        <w:numPr>
          <w:ilvl w:val="0"/>
          <w:numId w:val="24"/>
        </w:numPr>
        <w:ind w:left="360"/>
        <w:rPr>
          <w:sz w:val="24"/>
          <w:szCs w:val="24"/>
        </w:rPr>
      </w:pPr>
      <w:r>
        <w:rPr>
          <w:sz w:val="24"/>
          <w:szCs w:val="24"/>
        </w:rPr>
        <w:t xml:space="preserve">The crusher must be </w:t>
      </w:r>
      <w:r w:rsidRPr="00B629C4">
        <w:rPr>
          <w:sz w:val="24"/>
          <w:szCs w:val="24"/>
        </w:rPr>
        <w:t xml:space="preserve">equipped with air </w:t>
      </w:r>
      <w:r>
        <w:rPr>
          <w:sz w:val="24"/>
          <w:szCs w:val="24"/>
        </w:rPr>
        <w:t>pollution controls that capture</w:t>
      </w:r>
      <w:r w:rsidR="00D6017C">
        <w:rPr>
          <w:sz w:val="24"/>
          <w:szCs w:val="24"/>
        </w:rPr>
        <w:t xml:space="preserve"> both particulate and vapor phase</w:t>
      </w:r>
      <w:r>
        <w:rPr>
          <w:sz w:val="24"/>
          <w:szCs w:val="24"/>
        </w:rPr>
        <w:t xml:space="preserve"> </w:t>
      </w:r>
      <w:r w:rsidRPr="00B629C4">
        <w:rPr>
          <w:sz w:val="24"/>
          <w:szCs w:val="24"/>
        </w:rPr>
        <w:t>mercury</w:t>
      </w:r>
      <w:r>
        <w:rPr>
          <w:sz w:val="24"/>
          <w:szCs w:val="24"/>
        </w:rPr>
        <w:t xml:space="preserve"> emissions</w:t>
      </w:r>
      <w:r w:rsidRPr="00B629C4">
        <w:rPr>
          <w:sz w:val="24"/>
          <w:szCs w:val="24"/>
        </w:rPr>
        <w:t xml:space="preserve">. At a minimum, these controls </w:t>
      </w:r>
      <w:r w:rsidR="005D2439">
        <w:rPr>
          <w:sz w:val="24"/>
          <w:szCs w:val="24"/>
        </w:rPr>
        <w:t xml:space="preserve">must </w:t>
      </w:r>
      <w:r w:rsidRPr="00B629C4">
        <w:rPr>
          <w:sz w:val="24"/>
          <w:szCs w:val="24"/>
        </w:rPr>
        <w:t>include</w:t>
      </w:r>
      <w:r>
        <w:rPr>
          <w:sz w:val="24"/>
          <w:szCs w:val="24"/>
        </w:rPr>
        <w:t>:</w:t>
      </w:r>
    </w:p>
    <w:p w14:paraId="65DB113E" w14:textId="77777777" w:rsidR="00B629C4" w:rsidRPr="00B629C4" w:rsidRDefault="00B629C4" w:rsidP="00B629C4">
      <w:pPr>
        <w:pStyle w:val="ListParagraph"/>
        <w:rPr>
          <w:sz w:val="24"/>
          <w:szCs w:val="24"/>
        </w:rPr>
      </w:pPr>
    </w:p>
    <w:p w14:paraId="20315DA7" w14:textId="77777777" w:rsidR="00B629C4" w:rsidRDefault="00B629C4" w:rsidP="00B629C4">
      <w:pPr>
        <w:pStyle w:val="ListParagraph"/>
        <w:numPr>
          <w:ilvl w:val="0"/>
          <w:numId w:val="25"/>
        </w:numPr>
        <w:rPr>
          <w:sz w:val="24"/>
          <w:szCs w:val="24"/>
        </w:rPr>
      </w:pPr>
      <w:r>
        <w:rPr>
          <w:sz w:val="24"/>
          <w:szCs w:val="24"/>
        </w:rPr>
        <w:t>A</w:t>
      </w:r>
      <w:r w:rsidRPr="00B629C4">
        <w:rPr>
          <w:sz w:val="24"/>
          <w:szCs w:val="24"/>
        </w:rPr>
        <w:t xml:space="preserve"> HEPA filter</w:t>
      </w:r>
      <w:r>
        <w:rPr>
          <w:sz w:val="24"/>
          <w:szCs w:val="24"/>
        </w:rPr>
        <w:t xml:space="preserve"> which a</w:t>
      </w:r>
      <w:r w:rsidRPr="00B629C4">
        <w:rPr>
          <w:sz w:val="24"/>
          <w:szCs w:val="24"/>
        </w:rPr>
        <w:t>chieves a particle retention rate of 99.97%</w:t>
      </w:r>
      <w:r w:rsidR="003760FF">
        <w:rPr>
          <w:sz w:val="24"/>
          <w:szCs w:val="24"/>
        </w:rPr>
        <w:t xml:space="preserve"> with negative pressure maintained throughout the unit</w:t>
      </w:r>
      <w:r>
        <w:rPr>
          <w:sz w:val="24"/>
          <w:szCs w:val="24"/>
        </w:rPr>
        <w:t>;</w:t>
      </w:r>
      <w:r w:rsidR="003760FF">
        <w:rPr>
          <w:sz w:val="24"/>
          <w:szCs w:val="24"/>
        </w:rPr>
        <w:t xml:space="preserve"> or</w:t>
      </w:r>
    </w:p>
    <w:p w14:paraId="20E29940" w14:textId="77777777" w:rsidR="00B629C4" w:rsidRPr="00B629C4" w:rsidRDefault="00B629C4" w:rsidP="00B629C4">
      <w:pPr>
        <w:pStyle w:val="ListParagraph"/>
        <w:rPr>
          <w:sz w:val="24"/>
          <w:szCs w:val="24"/>
        </w:rPr>
      </w:pPr>
    </w:p>
    <w:p w14:paraId="301DEDF7" w14:textId="77777777" w:rsidR="00B629C4" w:rsidRPr="00B629C4" w:rsidRDefault="00B629C4" w:rsidP="00B629C4">
      <w:pPr>
        <w:pStyle w:val="ListParagraph"/>
        <w:numPr>
          <w:ilvl w:val="0"/>
          <w:numId w:val="25"/>
        </w:numPr>
        <w:rPr>
          <w:sz w:val="24"/>
          <w:szCs w:val="24"/>
        </w:rPr>
      </w:pPr>
      <w:r>
        <w:rPr>
          <w:sz w:val="24"/>
          <w:szCs w:val="24"/>
        </w:rPr>
        <w:t>A</w:t>
      </w:r>
      <w:r w:rsidR="005D2439">
        <w:rPr>
          <w:sz w:val="24"/>
          <w:szCs w:val="24"/>
        </w:rPr>
        <w:t xml:space="preserve"> sorption column of sulfur-</w:t>
      </w:r>
      <w:r w:rsidRPr="00B629C4">
        <w:rPr>
          <w:sz w:val="24"/>
          <w:szCs w:val="24"/>
        </w:rPr>
        <w:t>imp</w:t>
      </w:r>
      <w:r>
        <w:rPr>
          <w:sz w:val="24"/>
          <w:szCs w:val="24"/>
        </w:rPr>
        <w:t>regnated activated carbon media</w:t>
      </w:r>
      <w:r w:rsidR="003760FF">
        <w:rPr>
          <w:sz w:val="24"/>
          <w:szCs w:val="24"/>
        </w:rPr>
        <w:t xml:space="preserve"> (or equivalent impregnated activated carbon media) with negative pressure maintained throughout the unit.</w:t>
      </w:r>
    </w:p>
    <w:p w14:paraId="073EDBAD" w14:textId="77777777" w:rsidR="00B629C4" w:rsidRDefault="00B629C4" w:rsidP="00B629C4">
      <w:pPr>
        <w:pStyle w:val="ListParagraph"/>
        <w:rPr>
          <w:sz w:val="24"/>
          <w:szCs w:val="24"/>
        </w:rPr>
      </w:pPr>
    </w:p>
    <w:p w14:paraId="117E1F24" w14:textId="77777777" w:rsidR="00B629C4" w:rsidRDefault="00B629C4" w:rsidP="00B629C4">
      <w:pPr>
        <w:pStyle w:val="ListParagraph"/>
        <w:ind w:left="360"/>
        <w:rPr>
          <w:sz w:val="24"/>
          <w:szCs w:val="24"/>
        </w:rPr>
      </w:pPr>
    </w:p>
    <w:p w14:paraId="2E7D70C3" w14:textId="77777777" w:rsidR="00B629C4" w:rsidRDefault="00241AE5" w:rsidP="00B629C4">
      <w:pPr>
        <w:pStyle w:val="ListParagraph"/>
        <w:numPr>
          <w:ilvl w:val="0"/>
          <w:numId w:val="24"/>
        </w:numPr>
        <w:ind w:left="360"/>
        <w:rPr>
          <w:sz w:val="24"/>
          <w:szCs w:val="24"/>
        </w:rPr>
      </w:pPr>
      <w:r w:rsidRPr="00B629C4">
        <w:rPr>
          <w:sz w:val="24"/>
          <w:szCs w:val="24"/>
        </w:rPr>
        <w:t>The crusher must be hermetically sealed</w:t>
      </w:r>
      <w:r w:rsidR="00B629C4">
        <w:rPr>
          <w:sz w:val="24"/>
          <w:szCs w:val="24"/>
        </w:rPr>
        <w:t>, except for air intakes,</w:t>
      </w:r>
      <w:r w:rsidR="00B629C4" w:rsidRPr="00B629C4">
        <w:rPr>
          <w:sz w:val="24"/>
          <w:szCs w:val="24"/>
        </w:rPr>
        <w:t xml:space="preserve"> </w:t>
      </w:r>
      <w:r w:rsidR="00B629C4">
        <w:rPr>
          <w:sz w:val="24"/>
          <w:szCs w:val="24"/>
        </w:rPr>
        <w:t xml:space="preserve">and kept </w:t>
      </w:r>
      <w:r w:rsidR="00B629C4" w:rsidRPr="00B629C4">
        <w:rPr>
          <w:sz w:val="24"/>
          <w:szCs w:val="24"/>
        </w:rPr>
        <w:t>under negative pressure</w:t>
      </w:r>
      <w:r w:rsidR="006271F0">
        <w:rPr>
          <w:sz w:val="24"/>
          <w:szCs w:val="24"/>
        </w:rPr>
        <w:t>;</w:t>
      </w:r>
    </w:p>
    <w:p w14:paraId="1D5BA3A9" w14:textId="77777777" w:rsidR="00B629C4" w:rsidRPr="00B629C4" w:rsidRDefault="00B629C4" w:rsidP="00B629C4">
      <w:pPr>
        <w:rPr>
          <w:sz w:val="24"/>
          <w:szCs w:val="24"/>
        </w:rPr>
      </w:pPr>
    </w:p>
    <w:p w14:paraId="5FA2546C" w14:textId="77777777" w:rsidR="00241AE5" w:rsidRPr="00B629C4" w:rsidRDefault="00B629C4" w:rsidP="00B629C4">
      <w:pPr>
        <w:pStyle w:val="ListParagraph"/>
        <w:numPr>
          <w:ilvl w:val="0"/>
          <w:numId w:val="24"/>
        </w:numPr>
        <w:ind w:left="360"/>
        <w:rPr>
          <w:sz w:val="24"/>
          <w:szCs w:val="24"/>
        </w:rPr>
      </w:pPr>
      <w:r w:rsidRPr="00B629C4">
        <w:rPr>
          <w:sz w:val="24"/>
          <w:szCs w:val="24"/>
        </w:rPr>
        <w:t xml:space="preserve">Air intake points </w:t>
      </w:r>
      <w:r>
        <w:rPr>
          <w:sz w:val="24"/>
          <w:szCs w:val="24"/>
        </w:rPr>
        <w:t xml:space="preserve">on the crusher </w:t>
      </w:r>
      <w:r w:rsidRPr="00B629C4">
        <w:rPr>
          <w:sz w:val="24"/>
          <w:szCs w:val="24"/>
        </w:rPr>
        <w:t>must be closed when the unit is not operating</w:t>
      </w:r>
      <w:r w:rsidR="006271F0">
        <w:rPr>
          <w:sz w:val="24"/>
          <w:szCs w:val="24"/>
        </w:rPr>
        <w:t>;</w:t>
      </w:r>
    </w:p>
    <w:p w14:paraId="718D9EC1" w14:textId="77777777" w:rsidR="00B629C4" w:rsidRDefault="00B629C4" w:rsidP="00B629C4">
      <w:pPr>
        <w:pStyle w:val="ListParagraph"/>
        <w:ind w:left="360"/>
        <w:rPr>
          <w:sz w:val="24"/>
          <w:szCs w:val="24"/>
        </w:rPr>
      </w:pPr>
    </w:p>
    <w:p w14:paraId="6110450D" w14:textId="77777777" w:rsidR="00241AE5" w:rsidRDefault="00241AE5" w:rsidP="00241AE5">
      <w:pPr>
        <w:pStyle w:val="ListParagraph"/>
        <w:numPr>
          <w:ilvl w:val="0"/>
          <w:numId w:val="24"/>
        </w:numPr>
        <w:ind w:left="360"/>
        <w:rPr>
          <w:sz w:val="24"/>
          <w:szCs w:val="24"/>
        </w:rPr>
      </w:pPr>
      <w:r>
        <w:rPr>
          <w:sz w:val="24"/>
          <w:szCs w:val="24"/>
        </w:rPr>
        <w:t xml:space="preserve">The crusher cannot be mobile and </w:t>
      </w:r>
      <w:r w:rsidR="002C743A">
        <w:rPr>
          <w:sz w:val="24"/>
          <w:szCs w:val="24"/>
        </w:rPr>
        <w:t xml:space="preserve">the </w:t>
      </w:r>
      <w:r>
        <w:rPr>
          <w:sz w:val="24"/>
          <w:szCs w:val="24"/>
        </w:rPr>
        <w:t xml:space="preserve">location of the crusher is to be included in </w:t>
      </w:r>
      <w:r w:rsidR="00B629C4">
        <w:rPr>
          <w:sz w:val="24"/>
          <w:szCs w:val="24"/>
        </w:rPr>
        <w:t>the notification provided to DE</w:t>
      </w:r>
      <w:r>
        <w:rPr>
          <w:sz w:val="24"/>
          <w:szCs w:val="24"/>
        </w:rPr>
        <w:t>Q</w:t>
      </w:r>
      <w:r w:rsidR="006271F0">
        <w:rPr>
          <w:sz w:val="24"/>
          <w:szCs w:val="24"/>
        </w:rPr>
        <w:t>; and</w:t>
      </w:r>
    </w:p>
    <w:p w14:paraId="4835F623" w14:textId="77777777" w:rsidR="00B629C4" w:rsidRPr="006271F0" w:rsidRDefault="00B629C4" w:rsidP="006271F0">
      <w:pPr>
        <w:rPr>
          <w:sz w:val="24"/>
          <w:szCs w:val="24"/>
        </w:rPr>
      </w:pPr>
    </w:p>
    <w:p w14:paraId="59308490" w14:textId="77777777" w:rsidR="00B629C4" w:rsidRDefault="00B629C4" w:rsidP="00B629C4">
      <w:pPr>
        <w:pStyle w:val="ListParagraph"/>
        <w:numPr>
          <w:ilvl w:val="0"/>
          <w:numId w:val="24"/>
        </w:numPr>
        <w:ind w:left="360"/>
        <w:rPr>
          <w:sz w:val="24"/>
          <w:szCs w:val="24"/>
        </w:rPr>
      </w:pPr>
      <w:r>
        <w:rPr>
          <w:sz w:val="24"/>
          <w:szCs w:val="24"/>
        </w:rPr>
        <w:t xml:space="preserve">The crusher may only be </w:t>
      </w:r>
      <w:r w:rsidR="006271F0">
        <w:rPr>
          <w:sz w:val="24"/>
          <w:szCs w:val="24"/>
        </w:rPr>
        <w:t>operated indoors.</w:t>
      </w:r>
      <w:r w:rsidRPr="00B629C4">
        <w:rPr>
          <w:sz w:val="24"/>
          <w:szCs w:val="24"/>
        </w:rPr>
        <w:t xml:space="preserve"> </w:t>
      </w:r>
    </w:p>
    <w:p w14:paraId="355A7F13" w14:textId="77777777" w:rsidR="006271F0" w:rsidRPr="006271F0" w:rsidRDefault="006271F0" w:rsidP="006271F0">
      <w:pPr>
        <w:pStyle w:val="ListParagraph"/>
        <w:rPr>
          <w:sz w:val="24"/>
          <w:szCs w:val="24"/>
        </w:rPr>
      </w:pPr>
    </w:p>
    <w:p w14:paraId="6BC9D1EB" w14:textId="77777777" w:rsidR="006271F0" w:rsidRDefault="006271F0" w:rsidP="006271F0">
      <w:pPr>
        <w:pStyle w:val="ListParagraph"/>
        <w:ind w:left="0"/>
        <w:rPr>
          <w:sz w:val="24"/>
          <w:szCs w:val="24"/>
        </w:rPr>
      </w:pPr>
      <w:r>
        <w:rPr>
          <w:sz w:val="24"/>
          <w:szCs w:val="24"/>
        </w:rPr>
        <w:t>Along with the design criteria for the UW lamp crushers</w:t>
      </w:r>
      <w:r w:rsidR="005D2439">
        <w:rPr>
          <w:sz w:val="24"/>
          <w:szCs w:val="24"/>
        </w:rPr>
        <w:t>,</w:t>
      </w:r>
      <w:r>
        <w:rPr>
          <w:sz w:val="24"/>
          <w:szCs w:val="24"/>
        </w:rPr>
        <w:t xml:space="preserve"> there are requirements which apply to the storage of crushed UW lamps once the drum or container is removed from the crusher:</w:t>
      </w:r>
    </w:p>
    <w:p w14:paraId="3887124B" w14:textId="77777777" w:rsidR="006271F0" w:rsidRDefault="006271F0" w:rsidP="006271F0">
      <w:pPr>
        <w:pStyle w:val="ListParagraph"/>
        <w:ind w:left="0"/>
        <w:rPr>
          <w:sz w:val="24"/>
          <w:szCs w:val="24"/>
        </w:rPr>
      </w:pPr>
    </w:p>
    <w:p w14:paraId="30D58CB5" w14:textId="77777777" w:rsidR="006271F0" w:rsidRDefault="006271F0" w:rsidP="006271F0">
      <w:pPr>
        <w:pStyle w:val="ListParagraph"/>
        <w:numPr>
          <w:ilvl w:val="0"/>
          <w:numId w:val="26"/>
        </w:numPr>
        <w:ind w:left="360"/>
        <w:rPr>
          <w:sz w:val="24"/>
          <w:szCs w:val="24"/>
        </w:rPr>
      </w:pPr>
      <w:r>
        <w:rPr>
          <w:sz w:val="24"/>
          <w:szCs w:val="24"/>
        </w:rPr>
        <w:t>Crushed UW lamps may not be transferred to another drum or container;</w:t>
      </w:r>
    </w:p>
    <w:p w14:paraId="0B83BDD8" w14:textId="77777777" w:rsidR="001C5BEA" w:rsidRDefault="001C5BEA" w:rsidP="001C5BEA">
      <w:pPr>
        <w:pStyle w:val="ListParagraph"/>
        <w:ind w:left="360"/>
        <w:rPr>
          <w:sz w:val="24"/>
          <w:szCs w:val="24"/>
        </w:rPr>
      </w:pPr>
    </w:p>
    <w:p w14:paraId="5816C2E3" w14:textId="77777777" w:rsidR="001C5BEA" w:rsidRPr="001C5BEA" w:rsidRDefault="001C5BEA" w:rsidP="001C5BEA">
      <w:pPr>
        <w:pStyle w:val="ListParagraph"/>
        <w:numPr>
          <w:ilvl w:val="0"/>
          <w:numId w:val="26"/>
        </w:numPr>
        <w:spacing w:after="168"/>
        <w:ind w:left="360"/>
        <w:rPr>
          <w:sz w:val="24"/>
          <w:szCs w:val="24"/>
        </w:rPr>
      </w:pPr>
      <w:r w:rsidRPr="001C5BEA">
        <w:rPr>
          <w:color w:val="222222"/>
          <w:sz w:val="24"/>
          <w:szCs w:val="24"/>
          <w:lang w:val="en"/>
        </w:rPr>
        <w:t xml:space="preserve">Mercury-containing residues, filters, equipment, and other solid waste cannot be placed in the same </w:t>
      </w:r>
      <w:r>
        <w:rPr>
          <w:color w:val="222222"/>
          <w:sz w:val="24"/>
          <w:szCs w:val="24"/>
          <w:lang w:val="en"/>
        </w:rPr>
        <w:t xml:space="preserve">drum or </w:t>
      </w:r>
      <w:r w:rsidRPr="001C5BEA">
        <w:rPr>
          <w:color w:val="222222"/>
          <w:sz w:val="24"/>
          <w:szCs w:val="24"/>
          <w:lang w:val="en"/>
        </w:rPr>
        <w:t xml:space="preserve">container </w:t>
      </w:r>
      <w:r>
        <w:rPr>
          <w:color w:val="222222"/>
          <w:sz w:val="24"/>
          <w:szCs w:val="24"/>
          <w:lang w:val="en"/>
        </w:rPr>
        <w:t xml:space="preserve">which is being used for </w:t>
      </w:r>
      <w:r w:rsidRPr="001C5BEA">
        <w:rPr>
          <w:color w:val="222222"/>
          <w:sz w:val="24"/>
          <w:szCs w:val="24"/>
          <w:lang w:val="en"/>
        </w:rPr>
        <w:t>stori</w:t>
      </w:r>
      <w:r>
        <w:rPr>
          <w:color w:val="222222"/>
          <w:sz w:val="24"/>
          <w:szCs w:val="24"/>
          <w:lang w:val="en"/>
        </w:rPr>
        <w:t xml:space="preserve">ng the </w:t>
      </w:r>
      <w:r w:rsidRPr="001C5BEA">
        <w:rPr>
          <w:color w:val="222222"/>
          <w:sz w:val="24"/>
          <w:szCs w:val="24"/>
          <w:lang w:val="en"/>
        </w:rPr>
        <w:t>crushed UW lamps</w:t>
      </w:r>
      <w:r w:rsidR="00D6017C">
        <w:rPr>
          <w:color w:val="222222"/>
          <w:sz w:val="24"/>
          <w:szCs w:val="24"/>
          <w:lang w:val="en"/>
        </w:rPr>
        <w:t>. These materials must be handled as solid or hazardous waste</w:t>
      </w:r>
      <w:r>
        <w:rPr>
          <w:color w:val="222222"/>
          <w:sz w:val="24"/>
          <w:szCs w:val="24"/>
          <w:lang w:val="en"/>
        </w:rPr>
        <w:t>;</w:t>
      </w:r>
    </w:p>
    <w:p w14:paraId="7C3F59E0" w14:textId="77777777" w:rsidR="001C5BEA" w:rsidRPr="001C5BEA" w:rsidRDefault="001C5BEA" w:rsidP="001C5BEA">
      <w:pPr>
        <w:pStyle w:val="ListParagraph"/>
        <w:spacing w:after="168"/>
        <w:ind w:left="360"/>
        <w:rPr>
          <w:sz w:val="24"/>
          <w:szCs w:val="24"/>
        </w:rPr>
      </w:pPr>
    </w:p>
    <w:p w14:paraId="2567D74B" w14:textId="77777777" w:rsidR="006271F0" w:rsidRDefault="006271F0" w:rsidP="006271F0">
      <w:pPr>
        <w:pStyle w:val="ListParagraph"/>
        <w:numPr>
          <w:ilvl w:val="0"/>
          <w:numId w:val="26"/>
        </w:numPr>
        <w:ind w:left="360"/>
        <w:rPr>
          <w:sz w:val="24"/>
          <w:szCs w:val="24"/>
        </w:rPr>
      </w:pPr>
      <w:r>
        <w:rPr>
          <w:sz w:val="24"/>
          <w:szCs w:val="24"/>
        </w:rPr>
        <w:lastRenderedPageBreak/>
        <w:t>Crushed UW lamps must</w:t>
      </w:r>
      <w:r w:rsidR="00B629C4" w:rsidRPr="006271F0">
        <w:rPr>
          <w:sz w:val="24"/>
          <w:szCs w:val="24"/>
        </w:rPr>
        <w:t xml:space="preserve"> be stored in </w:t>
      </w:r>
      <w:r>
        <w:rPr>
          <w:sz w:val="24"/>
          <w:szCs w:val="24"/>
        </w:rPr>
        <w:t xml:space="preserve">a </w:t>
      </w:r>
      <w:r w:rsidR="00B629C4" w:rsidRPr="006271F0">
        <w:rPr>
          <w:sz w:val="24"/>
          <w:szCs w:val="24"/>
        </w:rPr>
        <w:t>closed and hermetically sealed, non</w:t>
      </w:r>
      <w:r>
        <w:rPr>
          <w:sz w:val="24"/>
          <w:szCs w:val="24"/>
        </w:rPr>
        <w:t>-</w:t>
      </w:r>
      <w:r w:rsidR="00B629C4" w:rsidRPr="006271F0">
        <w:rPr>
          <w:sz w:val="24"/>
          <w:szCs w:val="24"/>
        </w:rPr>
        <w:t>leaking</w:t>
      </w:r>
      <w:r>
        <w:rPr>
          <w:sz w:val="24"/>
          <w:szCs w:val="24"/>
        </w:rPr>
        <w:t xml:space="preserve"> drum or container which are in good condition with no severe rusting,</w:t>
      </w:r>
      <w:r w:rsidR="00B629C4" w:rsidRPr="006271F0">
        <w:rPr>
          <w:sz w:val="24"/>
          <w:szCs w:val="24"/>
        </w:rPr>
        <w:t xml:space="preserve"> appa</w:t>
      </w:r>
      <w:r>
        <w:rPr>
          <w:sz w:val="24"/>
          <w:szCs w:val="24"/>
        </w:rPr>
        <w:t>rent structural defects, and which are not leaking; and</w:t>
      </w:r>
    </w:p>
    <w:p w14:paraId="1BBB27E6" w14:textId="77777777" w:rsidR="006271F0" w:rsidRDefault="006271F0" w:rsidP="006271F0">
      <w:pPr>
        <w:pStyle w:val="ListParagraph"/>
        <w:ind w:left="360"/>
        <w:rPr>
          <w:sz w:val="24"/>
          <w:szCs w:val="24"/>
        </w:rPr>
      </w:pPr>
    </w:p>
    <w:p w14:paraId="75F65940" w14:textId="77777777" w:rsidR="00B629C4" w:rsidRPr="006271F0" w:rsidRDefault="006271F0" w:rsidP="006271F0">
      <w:pPr>
        <w:pStyle w:val="ListParagraph"/>
        <w:numPr>
          <w:ilvl w:val="0"/>
          <w:numId w:val="26"/>
        </w:numPr>
        <w:ind w:left="360"/>
        <w:rPr>
          <w:sz w:val="24"/>
          <w:szCs w:val="24"/>
        </w:rPr>
      </w:pPr>
      <w:r>
        <w:rPr>
          <w:sz w:val="24"/>
          <w:szCs w:val="24"/>
        </w:rPr>
        <w:t>The drum or container storing the crushed UW lamps must</w:t>
      </w:r>
      <w:r w:rsidR="00B629C4" w:rsidRPr="006271F0">
        <w:rPr>
          <w:sz w:val="24"/>
          <w:szCs w:val="24"/>
        </w:rPr>
        <w:t xml:space="preserve"> b</w:t>
      </w:r>
      <w:r>
        <w:rPr>
          <w:sz w:val="24"/>
          <w:szCs w:val="24"/>
        </w:rPr>
        <w:t>e properly sealed and labeled with the label stating either</w:t>
      </w:r>
      <w:r w:rsidR="00B629C4" w:rsidRPr="006271F0">
        <w:rPr>
          <w:sz w:val="24"/>
          <w:szCs w:val="24"/>
        </w:rPr>
        <w:t xml:space="preserve"> "universal waste-lamps,</w:t>
      </w:r>
      <w:r w:rsidR="002C743A">
        <w:rPr>
          <w:sz w:val="24"/>
          <w:szCs w:val="24"/>
        </w:rPr>
        <w:t>" "waste lamps," or "used lamps</w:t>
      </w:r>
      <w:r w:rsidR="00B629C4" w:rsidRPr="006271F0">
        <w:rPr>
          <w:sz w:val="24"/>
          <w:szCs w:val="24"/>
        </w:rPr>
        <w:t>"</w:t>
      </w:r>
      <w:r>
        <w:rPr>
          <w:sz w:val="24"/>
          <w:szCs w:val="24"/>
        </w:rPr>
        <w:t>.</w:t>
      </w:r>
    </w:p>
    <w:p w14:paraId="06CADD05" w14:textId="77777777" w:rsidR="00C0544E" w:rsidRDefault="00C0544E" w:rsidP="00C0544E"/>
    <w:p w14:paraId="2F8DCA88" w14:textId="77777777" w:rsidR="00C0544E" w:rsidRDefault="002F724A" w:rsidP="00C0544E">
      <w:pPr>
        <w:pStyle w:val="Heading2"/>
        <w:jc w:val="left"/>
      </w:pPr>
      <w:bookmarkStart w:id="14" w:name="_Toc464026997"/>
      <w:r>
        <w:t>Part Six</w:t>
      </w:r>
      <w:r w:rsidR="00C0544E" w:rsidRPr="005D2CC9">
        <w:t xml:space="preserve"> </w:t>
      </w:r>
      <w:r w:rsidR="00C0544E">
        <w:t>– Secondary Filtration Requirements</w:t>
      </w:r>
      <w:bookmarkEnd w:id="14"/>
    </w:p>
    <w:p w14:paraId="6D9F8258" w14:textId="77777777" w:rsidR="00A03263" w:rsidRDefault="001C5BEA" w:rsidP="001C5BEA">
      <w:pPr>
        <w:rPr>
          <w:color w:val="222222"/>
          <w:sz w:val="24"/>
          <w:szCs w:val="24"/>
          <w:lang w:val="en"/>
        </w:rPr>
      </w:pPr>
      <w:r w:rsidRPr="001C5BEA">
        <w:rPr>
          <w:color w:val="222222"/>
          <w:sz w:val="24"/>
          <w:szCs w:val="24"/>
          <w:lang w:val="en"/>
        </w:rPr>
        <w:t>UW lamp crushing operations are required to be performed</w:t>
      </w:r>
      <w:r>
        <w:rPr>
          <w:color w:val="222222"/>
          <w:sz w:val="24"/>
          <w:szCs w:val="24"/>
          <w:lang w:val="en"/>
        </w:rPr>
        <w:t xml:space="preserve"> in a space where the ambient air is isolated from other parts of the facility where other workers could be exposed to mercury emissions.</w:t>
      </w:r>
      <w:r w:rsidR="00DB09AB">
        <w:rPr>
          <w:color w:val="222222"/>
          <w:sz w:val="24"/>
          <w:szCs w:val="24"/>
          <w:lang w:val="en"/>
        </w:rPr>
        <w:t xml:space="preserve"> This may involve installing additional ductwork to isolate the space where UW lamp crushing is being performed from the rest of the facility’s Heating, Ventilation and Air Conditioning (HVAC) system.</w:t>
      </w:r>
      <w:r>
        <w:rPr>
          <w:color w:val="222222"/>
          <w:sz w:val="24"/>
          <w:szCs w:val="24"/>
          <w:lang w:val="en"/>
        </w:rPr>
        <w:t xml:space="preserve"> </w:t>
      </w:r>
      <w:r w:rsidR="00DB09AB">
        <w:rPr>
          <w:color w:val="222222"/>
          <w:sz w:val="24"/>
          <w:szCs w:val="24"/>
          <w:lang w:val="en"/>
        </w:rPr>
        <w:t xml:space="preserve">An example of the cost and scope of work performed to modify an existing HVAC system is included as </w:t>
      </w:r>
      <w:hyperlink w:anchor="_Appendix_C:_VDOT" w:history="1">
        <w:r w:rsidR="00424E68">
          <w:rPr>
            <w:rStyle w:val="Hyperlink"/>
            <w:sz w:val="24"/>
            <w:szCs w:val="24"/>
            <w:lang w:val="en"/>
          </w:rPr>
          <w:t>Appendix C</w:t>
        </w:r>
      </w:hyperlink>
      <w:r w:rsidR="00DB09AB">
        <w:rPr>
          <w:color w:val="222222"/>
          <w:sz w:val="24"/>
          <w:szCs w:val="24"/>
          <w:lang w:val="en"/>
        </w:rPr>
        <w:t xml:space="preserve">. </w:t>
      </w:r>
    </w:p>
    <w:p w14:paraId="1B5859FD" w14:textId="77777777" w:rsidR="00A03263" w:rsidRDefault="00A03263" w:rsidP="001C5BEA">
      <w:pPr>
        <w:rPr>
          <w:color w:val="222222"/>
          <w:sz w:val="24"/>
          <w:szCs w:val="24"/>
          <w:lang w:val="en"/>
        </w:rPr>
      </w:pPr>
    </w:p>
    <w:p w14:paraId="278107AB" w14:textId="77777777" w:rsidR="00A03263" w:rsidRPr="001C5BEA" w:rsidRDefault="00DB09AB" w:rsidP="00A03263">
      <w:pPr>
        <w:rPr>
          <w:sz w:val="24"/>
          <w:szCs w:val="24"/>
        </w:rPr>
      </w:pPr>
      <w:r>
        <w:rPr>
          <w:color w:val="222222"/>
          <w:sz w:val="24"/>
          <w:szCs w:val="24"/>
          <w:lang w:val="en"/>
        </w:rPr>
        <w:t>Additionally</w:t>
      </w:r>
      <w:r w:rsidR="005D2439">
        <w:rPr>
          <w:color w:val="222222"/>
          <w:sz w:val="24"/>
          <w:szCs w:val="24"/>
          <w:lang w:val="en"/>
        </w:rPr>
        <w:t>,</w:t>
      </w:r>
      <w:r>
        <w:rPr>
          <w:color w:val="222222"/>
          <w:sz w:val="24"/>
          <w:szCs w:val="24"/>
          <w:lang w:val="en"/>
        </w:rPr>
        <w:t xml:space="preserve"> the ambient air from room(s) where the UW lamp</w:t>
      </w:r>
      <w:r w:rsidR="001C5BEA" w:rsidRPr="001C5BEA">
        <w:rPr>
          <w:color w:val="222222"/>
          <w:sz w:val="24"/>
          <w:szCs w:val="24"/>
          <w:lang w:val="en"/>
        </w:rPr>
        <w:t xml:space="preserve"> crushing operations </w:t>
      </w:r>
      <w:r>
        <w:rPr>
          <w:color w:val="222222"/>
          <w:sz w:val="24"/>
          <w:szCs w:val="24"/>
          <w:lang w:val="en"/>
        </w:rPr>
        <w:t xml:space="preserve">are being performed must be filtered before being discharged </w:t>
      </w:r>
      <w:r w:rsidR="001C5BEA" w:rsidRPr="001C5BEA">
        <w:rPr>
          <w:color w:val="222222"/>
          <w:sz w:val="24"/>
          <w:szCs w:val="24"/>
          <w:lang w:val="en"/>
        </w:rPr>
        <w:t xml:space="preserve">directly to an area </w:t>
      </w:r>
      <w:r>
        <w:rPr>
          <w:color w:val="222222"/>
          <w:sz w:val="24"/>
          <w:szCs w:val="24"/>
          <w:lang w:val="en"/>
        </w:rPr>
        <w:t>outside the building where people</w:t>
      </w:r>
      <w:r w:rsidR="001C5BEA" w:rsidRPr="001C5BEA">
        <w:rPr>
          <w:color w:val="222222"/>
          <w:sz w:val="24"/>
          <w:szCs w:val="24"/>
          <w:lang w:val="en"/>
        </w:rPr>
        <w:t xml:space="preserve"> are unlikely to be directly exposed. </w:t>
      </w:r>
      <w:r>
        <w:rPr>
          <w:color w:val="222222"/>
          <w:sz w:val="24"/>
          <w:szCs w:val="24"/>
          <w:lang w:val="en"/>
        </w:rPr>
        <w:t>Requirements for the secondary filtration system</w:t>
      </w:r>
      <w:r w:rsidR="00A03263" w:rsidRPr="00A03263">
        <w:rPr>
          <w:sz w:val="24"/>
          <w:szCs w:val="24"/>
        </w:rPr>
        <w:t xml:space="preserve"> </w:t>
      </w:r>
      <w:r w:rsidR="00A03263">
        <w:rPr>
          <w:sz w:val="24"/>
          <w:szCs w:val="24"/>
        </w:rPr>
        <w:t xml:space="preserve">mirror the filter system for the crusher units and </w:t>
      </w:r>
      <w:r w:rsidR="00A03263" w:rsidRPr="001C5BEA">
        <w:rPr>
          <w:sz w:val="24"/>
          <w:szCs w:val="24"/>
        </w:rPr>
        <w:t>include a HEPA filter</w:t>
      </w:r>
      <w:r w:rsidR="003760FF">
        <w:rPr>
          <w:sz w:val="24"/>
          <w:szCs w:val="24"/>
        </w:rPr>
        <w:t xml:space="preserve"> or</w:t>
      </w:r>
      <w:r w:rsidR="00A03263" w:rsidRPr="001C5BEA">
        <w:rPr>
          <w:sz w:val="24"/>
          <w:szCs w:val="24"/>
        </w:rPr>
        <w:t xml:space="preserve"> sorption column of sulfur impregnated activated carbon </w:t>
      </w:r>
      <w:r w:rsidR="003760FF">
        <w:rPr>
          <w:sz w:val="24"/>
          <w:szCs w:val="24"/>
        </w:rPr>
        <w:t xml:space="preserve">(or equivalent impregnated activated carbon media) </w:t>
      </w:r>
      <w:r w:rsidR="00A03263" w:rsidRPr="001C5BEA">
        <w:rPr>
          <w:sz w:val="24"/>
          <w:szCs w:val="24"/>
        </w:rPr>
        <w:t xml:space="preserve">and </w:t>
      </w:r>
      <w:r w:rsidR="00A03263">
        <w:rPr>
          <w:sz w:val="24"/>
          <w:szCs w:val="24"/>
        </w:rPr>
        <w:t xml:space="preserve">for </w:t>
      </w:r>
      <w:r w:rsidR="00A03263" w:rsidRPr="001C5BEA">
        <w:rPr>
          <w:sz w:val="24"/>
          <w:szCs w:val="24"/>
        </w:rPr>
        <w:t>negative pressure</w:t>
      </w:r>
      <w:r w:rsidR="00A03263">
        <w:rPr>
          <w:sz w:val="24"/>
          <w:szCs w:val="24"/>
        </w:rPr>
        <w:t xml:space="preserve"> to be maintained.</w:t>
      </w:r>
    </w:p>
    <w:p w14:paraId="1C0FECE9" w14:textId="77777777" w:rsidR="00DB09AB" w:rsidRDefault="00DB09AB" w:rsidP="001C5BEA">
      <w:pPr>
        <w:rPr>
          <w:color w:val="222222"/>
          <w:sz w:val="24"/>
          <w:szCs w:val="24"/>
          <w:lang w:val="en"/>
        </w:rPr>
      </w:pPr>
    </w:p>
    <w:p w14:paraId="2A006C8E" w14:textId="77777777" w:rsidR="00A03263" w:rsidRDefault="00A03263" w:rsidP="00A03263">
      <w:pPr>
        <w:tabs>
          <w:tab w:val="num" w:pos="1440"/>
        </w:tabs>
        <w:rPr>
          <w:color w:val="222222"/>
          <w:sz w:val="24"/>
          <w:szCs w:val="24"/>
          <w:lang w:val="en"/>
        </w:rPr>
      </w:pPr>
      <w:r>
        <w:rPr>
          <w:color w:val="222222"/>
          <w:sz w:val="24"/>
          <w:szCs w:val="24"/>
          <w:lang w:val="en"/>
        </w:rPr>
        <w:t>However, if a situation exists where a facility has determined the</w:t>
      </w:r>
      <w:r w:rsidR="001C5BEA" w:rsidRPr="001C5BEA">
        <w:rPr>
          <w:color w:val="222222"/>
          <w:sz w:val="24"/>
          <w:szCs w:val="24"/>
          <w:lang w:val="en"/>
        </w:rPr>
        <w:t xml:space="preserve"> discharge of ambient air from a room containing a </w:t>
      </w:r>
      <w:r>
        <w:rPr>
          <w:color w:val="222222"/>
          <w:sz w:val="24"/>
          <w:szCs w:val="24"/>
          <w:lang w:val="en"/>
        </w:rPr>
        <w:t xml:space="preserve">UW lamp </w:t>
      </w:r>
      <w:r w:rsidR="001C5BEA" w:rsidRPr="001C5BEA">
        <w:rPr>
          <w:color w:val="222222"/>
          <w:sz w:val="24"/>
          <w:szCs w:val="24"/>
          <w:lang w:val="en"/>
        </w:rPr>
        <w:t xml:space="preserve">crushing operation to the outside is technically </w:t>
      </w:r>
      <w:r>
        <w:rPr>
          <w:color w:val="222222"/>
          <w:sz w:val="24"/>
          <w:szCs w:val="24"/>
          <w:lang w:val="en"/>
        </w:rPr>
        <w:t>or financially impracticable, DEQ may approve an alternate design to be used in place of the secondary filtration.</w:t>
      </w:r>
      <w:r w:rsidR="00867276">
        <w:rPr>
          <w:color w:val="222222"/>
          <w:sz w:val="24"/>
          <w:szCs w:val="24"/>
          <w:lang w:val="en"/>
        </w:rPr>
        <w:t xml:space="preserve"> The</w:t>
      </w:r>
      <w:r>
        <w:rPr>
          <w:color w:val="222222"/>
          <w:sz w:val="24"/>
          <w:szCs w:val="24"/>
          <w:lang w:val="en"/>
        </w:rPr>
        <w:t xml:space="preserve"> alternate design would allow for</w:t>
      </w:r>
      <w:r w:rsidR="001C5BEA" w:rsidRPr="001C5BEA">
        <w:rPr>
          <w:color w:val="222222"/>
          <w:sz w:val="24"/>
          <w:szCs w:val="24"/>
          <w:lang w:val="en"/>
        </w:rPr>
        <w:t xml:space="preserve"> ambient air from a room containing a crushing operation to another internal building space or centralized </w:t>
      </w:r>
      <w:r>
        <w:rPr>
          <w:color w:val="222222"/>
          <w:sz w:val="24"/>
          <w:szCs w:val="24"/>
          <w:lang w:val="en"/>
        </w:rPr>
        <w:t xml:space="preserve">HVAC </w:t>
      </w:r>
      <w:r w:rsidR="001C5BEA" w:rsidRPr="001C5BEA">
        <w:rPr>
          <w:color w:val="222222"/>
          <w:sz w:val="24"/>
          <w:szCs w:val="24"/>
          <w:lang w:val="en"/>
        </w:rPr>
        <w:t>system if</w:t>
      </w:r>
      <w:r>
        <w:rPr>
          <w:color w:val="222222"/>
          <w:sz w:val="24"/>
          <w:szCs w:val="24"/>
          <w:lang w:val="en"/>
        </w:rPr>
        <w:t xml:space="preserve"> the following requirements are met</w:t>
      </w:r>
      <w:r w:rsidR="001C5BEA" w:rsidRPr="001C5BEA">
        <w:rPr>
          <w:color w:val="222222"/>
          <w:sz w:val="24"/>
          <w:szCs w:val="24"/>
          <w:lang w:val="en"/>
        </w:rPr>
        <w:t>:</w:t>
      </w:r>
    </w:p>
    <w:p w14:paraId="6D51491E" w14:textId="77777777" w:rsidR="00867276" w:rsidRDefault="00867276" w:rsidP="00A03263">
      <w:pPr>
        <w:tabs>
          <w:tab w:val="num" w:pos="1440"/>
        </w:tabs>
        <w:rPr>
          <w:sz w:val="24"/>
          <w:szCs w:val="24"/>
        </w:rPr>
      </w:pPr>
    </w:p>
    <w:p w14:paraId="626EF351" w14:textId="77777777" w:rsidR="00867276" w:rsidRDefault="00A03263" w:rsidP="00867276">
      <w:pPr>
        <w:pStyle w:val="ListParagraph"/>
        <w:numPr>
          <w:ilvl w:val="0"/>
          <w:numId w:val="30"/>
        </w:numPr>
        <w:tabs>
          <w:tab w:val="left" w:pos="360"/>
          <w:tab w:val="num" w:pos="1440"/>
        </w:tabs>
        <w:ind w:left="360"/>
        <w:rPr>
          <w:sz w:val="24"/>
          <w:szCs w:val="24"/>
        </w:rPr>
      </w:pPr>
      <w:r>
        <w:rPr>
          <w:sz w:val="24"/>
          <w:szCs w:val="24"/>
        </w:rPr>
        <w:t>The f</w:t>
      </w:r>
      <w:r w:rsidR="00AC6D31" w:rsidRPr="00A03263">
        <w:rPr>
          <w:sz w:val="24"/>
          <w:szCs w:val="24"/>
        </w:rPr>
        <w:t>iltration system is capable of capturing both particulate and mercury vapor emissions</w:t>
      </w:r>
      <w:r w:rsidR="00867276">
        <w:rPr>
          <w:sz w:val="24"/>
          <w:szCs w:val="24"/>
        </w:rPr>
        <w:t>;</w:t>
      </w:r>
    </w:p>
    <w:p w14:paraId="55794829" w14:textId="77777777" w:rsidR="00867276" w:rsidRDefault="00867276" w:rsidP="00867276">
      <w:pPr>
        <w:pStyle w:val="ListParagraph"/>
        <w:tabs>
          <w:tab w:val="left" w:pos="360"/>
        </w:tabs>
        <w:ind w:left="360"/>
        <w:rPr>
          <w:sz w:val="24"/>
          <w:szCs w:val="24"/>
        </w:rPr>
      </w:pPr>
    </w:p>
    <w:p w14:paraId="28D22FA7" w14:textId="77777777" w:rsidR="00867276" w:rsidRDefault="00AC6D31" w:rsidP="00867276">
      <w:pPr>
        <w:pStyle w:val="ListParagraph"/>
        <w:numPr>
          <w:ilvl w:val="0"/>
          <w:numId w:val="30"/>
        </w:numPr>
        <w:tabs>
          <w:tab w:val="left" w:pos="360"/>
          <w:tab w:val="num" w:pos="1440"/>
        </w:tabs>
        <w:ind w:left="360"/>
        <w:rPr>
          <w:sz w:val="24"/>
          <w:szCs w:val="24"/>
        </w:rPr>
      </w:pPr>
      <w:r w:rsidRPr="00867276">
        <w:rPr>
          <w:sz w:val="24"/>
          <w:szCs w:val="24"/>
        </w:rPr>
        <w:t>The filtration system is maintained according to manufacturer recommendations</w:t>
      </w:r>
      <w:r w:rsidR="00867276">
        <w:rPr>
          <w:sz w:val="24"/>
          <w:szCs w:val="24"/>
        </w:rPr>
        <w:t>; and</w:t>
      </w:r>
    </w:p>
    <w:p w14:paraId="227ADC95" w14:textId="77777777" w:rsidR="00867276" w:rsidRDefault="00867276" w:rsidP="00867276">
      <w:pPr>
        <w:pStyle w:val="ListParagraph"/>
        <w:tabs>
          <w:tab w:val="left" w:pos="360"/>
        </w:tabs>
        <w:ind w:left="360"/>
        <w:rPr>
          <w:sz w:val="24"/>
          <w:szCs w:val="24"/>
        </w:rPr>
      </w:pPr>
    </w:p>
    <w:p w14:paraId="5E6CFB78" w14:textId="77777777" w:rsidR="009E18E0" w:rsidRPr="00867276" w:rsidRDefault="00AC6D31" w:rsidP="00867276">
      <w:pPr>
        <w:pStyle w:val="ListParagraph"/>
        <w:numPr>
          <w:ilvl w:val="0"/>
          <w:numId w:val="30"/>
        </w:numPr>
        <w:tabs>
          <w:tab w:val="left" w:pos="360"/>
          <w:tab w:val="num" w:pos="1440"/>
        </w:tabs>
        <w:ind w:left="360"/>
        <w:rPr>
          <w:sz w:val="24"/>
          <w:szCs w:val="24"/>
        </w:rPr>
      </w:pPr>
      <w:r w:rsidRPr="00867276">
        <w:rPr>
          <w:sz w:val="24"/>
          <w:szCs w:val="24"/>
        </w:rPr>
        <w:t>Maintenance records for the filtration system are maintained at the facility</w:t>
      </w:r>
      <w:r w:rsidR="00867276">
        <w:rPr>
          <w:sz w:val="24"/>
          <w:szCs w:val="24"/>
        </w:rPr>
        <w:t>.</w:t>
      </w:r>
      <w:r w:rsidRPr="00867276">
        <w:rPr>
          <w:sz w:val="24"/>
          <w:szCs w:val="24"/>
        </w:rPr>
        <w:t xml:space="preserve"> </w:t>
      </w:r>
    </w:p>
    <w:p w14:paraId="15F82567" w14:textId="77777777" w:rsidR="00795187" w:rsidRDefault="00795187" w:rsidP="00A03263">
      <w:pPr>
        <w:tabs>
          <w:tab w:val="num" w:pos="1170"/>
        </w:tabs>
        <w:ind w:left="360"/>
        <w:rPr>
          <w:sz w:val="24"/>
          <w:szCs w:val="24"/>
        </w:rPr>
      </w:pPr>
    </w:p>
    <w:p w14:paraId="6BBFAF17" w14:textId="77777777" w:rsidR="00867276" w:rsidRDefault="00867276" w:rsidP="00867276">
      <w:pPr>
        <w:tabs>
          <w:tab w:val="num" w:pos="1170"/>
        </w:tabs>
        <w:rPr>
          <w:sz w:val="24"/>
          <w:szCs w:val="24"/>
        </w:rPr>
      </w:pPr>
      <w:r>
        <w:rPr>
          <w:sz w:val="24"/>
          <w:szCs w:val="24"/>
        </w:rPr>
        <w:t>Approval of alternate designs to satisfy the secondary filtrat</w:t>
      </w:r>
      <w:r w:rsidR="00657BA8">
        <w:rPr>
          <w:sz w:val="24"/>
          <w:szCs w:val="24"/>
        </w:rPr>
        <w:t>ion requirement will be made</w:t>
      </w:r>
      <w:r>
        <w:rPr>
          <w:sz w:val="24"/>
          <w:szCs w:val="24"/>
        </w:rPr>
        <w:t xml:space="preserve"> on a case-by-case bas</w:t>
      </w:r>
      <w:r w:rsidR="005D2439">
        <w:rPr>
          <w:sz w:val="24"/>
          <w:szCs w:val="24"/>
        </w:rPr>
        <w:t>is by DEQ. Facilities</w:t>
      </w:r>
      <w:r w:rsidR="00D6017C">
        <w:rPr>
          <w:sz w:val="24"/>
          <w:szCs w:val="24"/>
        </w:rPr>
        <w:t xml:space="preserve"> which wish</w:t>
      </w:r>
      <w:r w:rsidR="005D2439">
        <w:rPr>
          <w:sz w:val="24"/>
          <w:szCs w:val="24"/>
        </w:rPr>
        <w:t xml:space="preserve"> to pursue</w:t>
      </w:r>
      <w:r>
        <w:rPr>
          <w:sz w:val="24"/>
          <w:szCs w:val="24"/>
        </w:rPr>
        <w:t xml:space="preserve"> approval of an alternate design must notify the DEQ and submit detailed information which supports the equivalency of the alternate design to the required secondary filtration</w:t>
      </w:r>
      <w:r w:rsidR="005D2439">
        <w:rPr>
          <w:sz w:val="24"/>
          <w:szCs w:val="24"/>
        </w:rPr>
        <w:t xml:space="preserve"> prior to commencement of crushing activities</w:t>
      </w:r>
      <w:r>
        <w:rPr>
          <w:sz w:val="24"/>
          <w:szCs w:val="24"/>
        </w:rPr>
        <w:t>.  As this approval is gra</w:t>
      </w:r>
      <w:r w:rsidR="00D6017C">
        <w:rPr>
          <w:sz w:val="24"/>
          <w:szCs w:val="24"/>
        </w:rPr>
        <w:t>nted on a case-by-case basis</w:t>
      </w:r>
      <w:r w:rsidR="002C743A">
        <w:rPr>
          <w:sz w:val="24"/>
          <w:szCs w:val="24"/>
        </w:rPr>
        <w:t>,</w:t>
      </w:r>
      <w:r>
        <w:rPr>
          <w:sz w:val="24"/>
          <w:szCs w:val="24"/>
        </w:rPr>
        <w:t xml:space="preserve"> DEQ cannot provide a standard list of required information at this time. However</w:t>
      </w:r>
      <w:r w:rsidR="00D6017C">
        <w:rPr>
          <w:sz w:val="24"/>
          <w:szCs w:val="24"/>
        </w:rPr>
        <w:t>,</w:t>
      </w:r>
      <w:r>
        <w:rPr>
          <w:sz w:val="24"/>
          <w:szCs w:val="24"/>
        </w:rPr>
        <w:t xml:space="preserve"> this guidance will be updated when alternate designs are approved by DEQ for other facilities to follow as an example. </w:t>
      </w:r>
    </w:p>
    <w:p w14:paraId="33ACFAEB" w14:textId="77777777" w:rsidR="00867276" w:rsidRDefault="00867276" w:rsidP="00867276">
      <w:pPr>
        <w:tabs>
          <w:tab w:val="num" w:pos="1170"/>
        </w:tabs>
        <w:rPr>
          <w:sz w:val="24"/>
          <w:szCs w:val="24"/>
        </w:rPr>
      </w:pPr>
    </w:p>
    <w:p w14:paraId="0E22E310" w14:textId="77777777" w:rsidR="00580987" w:rsidRDefault="002F724A" w:rsidP="00580987">
      <w:pPr>
        <w:pStyle w:val="Heading2"/>
        <w:jc w:val="left"/>
      </w:pPr>
      <w:bookmarkStart w:id="15" w:name="_Toc464026998"/>
      <w:r w:rsidRPr="00126E56">
        <w:t>Part Seven</w:t>
      </w:r>
      <w:r w:rsidR="00580987" w:rsidRPr="00126E56">
        <w:t xml:space="preserve"> – Emissions</w:t>
      </w:r>
      <w:r w:rsidR="00580987">
        <w:t xml:space="preserve"> Sampling, Testing and Monitoring Requirements</w:t>
      </w:r>
      <w:bookmarkEnd w:id="15"/>
    </w:p>
    <w:p w14:paraId="6B6DA08C" w14:textId="77777777" w:rsidR="00172DE2" w:rsidRDefault="00916968" w:rsidP="00172DE2">
      <w:pPr>
        <w:autoSpaceDE w:val="0"/>
        <w:autoSpaceDN w:val="0"/>
        <w:adjustRightInd w:val="0"/>
        <w:rPr>
          <w:sz w:val="24"/>
          <w:szCs w:val="24"/>
        </w:rPr>
      </w:pPr>
      <w:r>
        <w:rPr>
          <w:sz w:val="24"/>
          <w:szCs w:val="24"/>
        </w:rPr>
        <w:t xml:space="preserve">Both small and large UW lamp generators with crushing operations are required to perform </w:t>
      </w:r>
      <w:r w:rsidR="00506283">
        <w:rPr>
          <w:sz w:val="24"/>
          <w:szCs w:val="24"/>
        </w:rPr>
        <w:t xml:space="preserve">mercury </w:t>
      </w:r>
      <w:r>
        <w:rPr>
          <w:sz w:val="24"/>
          <w:szCs w:val="24"/>
        </w:rPr>
        <w:t xml:space="preserve">emissions sampling within the first month after beginning the crushing operation and annually </w:t>
      </w:r>
      <w:r w:rsidR="001A0956">
        <w:rPr>
          <w:sz w:val="24"/>
          <w:szCs w:val="24"/>
        </w:rPr>
        <w:t>there</w:t>
      </w:r>
      <w:r>
        <w:rPr>
          <w:sz w:val="24"/>
          <w:szCs w:val="24"/>
        </w:rPr>
        <w:t xml:space="preserve">after. </w:t>
      </w:r>
      <w:r w:rsidR="00126E56">
        <w:rPr>
          <w:sz w:val="24"/>
          <w:szCs w:val="24"/>
        </w:rPr>
        <w:t>Each time the</w:t>
      </w:r>
      <w:r w:rsidR="001A0956">
        <w:rPr>
          <w:sz w:val="24"/>
          <w:szCs w:val="24"/>
        </w:rPr>
        <w:t xml:space="preserve"> crusher</w:t>
      </w:r>
      <w:r w:rsidR="0058315E">
        <w:rPr>
          <w:sz w:val="24"/>
          <w:szCs w:val="24"/>
        </w:rPr>
        <w:t xml:space="preserve"> is modified or replaced</w:t>
      </w:r>
      <w:r w:rsidR="00126E56">
        <w:rPr>
          <w:sz w:val="24"/>
          <w:szCs w:val="24"/>
        </w:rPr>
        <w:t xml:space="preserve"> at a facility</w:t>
      </w:r>
      <w:r w:rsidR="00D6017C">
        <w:rPr>
          <w:sz w:val="24"/>
          <w:szCs w:val="24"/>
        </w:rPr>
        <w:t>,</w:t>
      </w:r>
      <w:r w:rsidR="0058315E">
        <w:rPr>
          <w:sz w:val="24"/>
          <w:szCs w:val="24"/>
        </w:rPr>
        <w:t xml:space="preserve"> emissions sampling must be performed within the </w:t>
      </w:r>
      <w:r w:rsidR="00126E56">
        <w:rPr>
          <w:sz w:val="24"/>
          <w:szCs w:val="24"/>
        </w:rPr>
        <w:t>first month of operation of the new or modified unit</w:t>
      </w:r>
      <w:r w:rsidR="0058315E">
        <w:rPr>
          <w:sz w:val="24"/>
          <w:szCs w:val="24"/>
        </w:rPr>
        <w:t>.</w:t>
      </w:r>
      <w:r w:rsidR="001A0956">
        <w:rPr>
          <w:sz w:val="24"/>
          <w:szCs w:val="24"/>
        </w:rPr>
        <w:t xml:space="preserve"> Please note that regular maintenance and repair of the crus</w:t>
      </w:r>
      <w:r w:rsidR="00126E56">
        <w:rPr>
          <w:sz w:val="24"/>
          <w:szCs w:val="24"/>
        </w:rPr>
        <w:t>her does not</w:t>
      </w:r>
      <w:r w:rsidR="001A0956">
        <w:rPr>
          <w:sz w:val="24"/>
          <w:szCs w:val="24"/>
        </w:rPr>
        <w:t xml:space="preserve"> require additiona</w:t>
      </w:r>
      <w:r w:rsidR="0036612D">
        <w:rPr>
          <w:sz w:val="24"/>
          <w:szCs w:val="24"/>
        </w:rPr>
        <w:t>l sampling</w:t>
      </w:r>
      <w:r w:rsidR="00126E56">
        <w:rPr>
          <w:sz w:val="24"/>
          <w:szCs w:val="24"/>
        </w:rPr>
        <w:t xml:space="preserve"> beyond the annual mercury sampling requirement</w:t>
      </w:r>
      <w:r w:rsidR="0036612D">
        <w:rPr>
          <w:sz w:val="24"/>
          <w:szCs w:val="24"/>
        </w:rPr>
        <w:t>.</w:t>
      </w:r>
      <w:r w:rsidR="0058315E">
        <w:rPr>
          <w:sz w:val="24"/>
          <w:szCs w:val="24"/>
        </w:rPr>
        <w:t xml:space="preserve"> </w:t>
      </w:r>
      <w:r w:rsidR="002C743A">
        <w:rPr>
          <w:sz w:val="24"/>
          <w:szCs w:val="24"/>
        </w:rPr>
        <w:t>H</w:t>
      </w:r>
      <w:r w:rsidR="00126E56">
        <w:rPr>
          <w:sz w:val="24"/>
          <w:szCs w:val="24"/>
        </w:rPr>
        <w:t>andlers who crush UW lamps less</w:t>
      </w:r>
      <w:r>
        <w:rPr>
          <w:sz w:val="24"/>
          <w:szCs w:val="24"/>
        </w:rPr>
        <w:t xml:space="preserve"> than two hours a month and crush no</w:t>
      </w:r>
      <w:r w:rsidR="0057364E">
        <w:rPr>
          <w:sz w:val="24"/>
          <w:szCs w:val="24"/>
        </w:rPr>
        <w:t xml:space="preserve"> more </w:t>
      </w:r>
      <w:r w:rsidR="0057364E">
        <w:rPr>
          <w:sz w:val="24"/>
          <w:szCs w:val="24"/>
        </w:rPr>
        <w:lastRenderedPageBreak/>
        <w:t>than 10</w:t>
      </w:r>
      <w:r>
        <w:rPr>
          <w:sz w:val="24"/>
          <w:szCs w:val="24"/>
        </w:rPr>
        <w:t>0 kg (22</w:t>
      </w:r>
      <w:r w:rsidR="00126E56">
        <w:rPr>
          <w:sz w:val="24"/>
          <w:szCs w:val="24"/>
        </w:rPr>
        <w:t>0 lbs.</w:t>
      </w:r>
      <w:r w:rsidR="00506283">
        <w:rPr>
          <w:sz w:val="24"/>
          <w:szCs w:val="24"/>
        </w:rPr>
        <w:t>)</w:t>
      </w:r>
      <w:r w:rsidR="00126E56">
        <w:rPr>
          <w:sz w:val="24"/>
          <w:szCs w:val="24"/>
        </w:rPr>
        <w:t xml:space="preserve"> per month</w:t>
      </w:r>
      <w:r w:rsidR="00506283">
        <w:rPr>
          <w:sz w:val="24"/>
          <w:szCs w:val="24"/>
        </w:rPr>
        <w:t xml:space="preserve"> of UW lamps are exempt from t</w:t>
      </w:r>
      <w:r w:rsidR="000B1D3D">
        <w:rPr>
          <w:sz w:val="24"/>
          <w:szCs w:val="24"/>
        </w:rPr>
        <w:t xml:space="preserve">he sampling requirements. </w:t>
      </w:r>
      <w:r w:rsidR="00172DE2" w:rsidRPr="00172DE2">
        <w:rPr>
          <w:sz w:val="24"/>
          <w:szCs w:val="24"/>
        </w:rPr>
        <w:t>The following</w:t>
      </w:r>
      <w:r w:rsidR="00172DE2">
        <w:rPr>
          <w:sz w:val="24"/>
          <w:szCs w:val="24"/>
        </w:rPr>
        <w:t xml:space="preserve"> </w:t>
      </w:r>
      <w:proofErr w:type="gramStart"/>
      <w:r w:rsidR="00172DE2" w:rsidRPr="00172DE2">
        <w:rPr>
          <w:sz w:val="24"/>
          <w:szCs w:val="24"/>
        </w:rPr>
        <w:t>amount</w:t>
      </w:r>
      <w:proofErr w:type="gramEnd"/>
      <w:r w:rsidR="00172DE2" w:rsidRPr="00172DE2">
        <w:rPr>
          <w:sz w:val="24"/>
          <w:szCs w:val="24"/>
        </w:rPr>
        <w:t xml:space="preserve"> of lamps weigh</w:t>
      </w:r>
      <w:r w:rsidR="00172DE2">
        <w:rPr>
          <w:sz w:val="24"/>
          <w:szCs w:val="24"/>
        </w:rPr>
        <w:t>s</w:t>
      </w:r>
      <w:r w:rsidR="00172DE2" w:rsidRPr="00172DE2">
        <w:rPr>
          <w:sz w:val="24"/>
          <w:szCs w:val="24"/>
        </w:rPr>
        <w:t xml:space="preserve"> 220 lbs</w:t>
      </w:r>
      <w:r w:rsidR="00172DE2">
        <w:rPr>
          <w:sz w:val="24"/>
          <w:szCs w:val="24"/>
        </w:rPr>
        <w:t>.</w:t>
      </w:r>
      <w:r w:rsidR="00172DE2" w:rsidRPr="00172DE2">
        <w:rPr>
          <w:sz w:val="24"/>
          <w:szCs w:val="24"/>
        </w:rPr>
        <w:t xml:space="preserve"> or 100 kg:</w:t>
      </w:r>
    </w:p>
    <w:p w14:paraId="67B4FC7D" w14:textId="77777777" w:rsidR="00172DE2" w:rsidRPr="00172DE2" w:rsidRDefault="00172DE2" w:rsidP="00172DE2">
      <w:pPr>
        <w:autoSpaceDE w:val="0"/>
        <w:autoSpaceDN w:val="0"/>
        <w:adjustRightInd w:val="0"/>
        <w:rPr>
          <w:sz w:val="24"/>
          <w:szCs w:val="24"/>
        </w:rPr>
      </w:pPr>
    </w:p>
    <w:p w14:paraId="25473B54" w14:textId="77777777" w:rsidR="00172DE2" w:rsidRPr="00172DE2" w:rsidRDefault="00172DE2" w:rsidP="00172DE2">
      <w:pPr>
        <w:autoSpaceDE w:val="0"/>
        <w:autoSpaceDN w:val="0"/>
        <w:adjustRightInd w:val="0"/>
        <w:rPr>
          <w:sz w:val="24"/>
          <w:szCs w:val="24"/>
        </w:rPr>
      </w:pPr>
      <w:r w:rsidRPr="00172DE2">
        <w:rPr>
          <w:sz w:val="24"/>
          <w:szCs w:val="24"/>
        </w:rPr>
        <w:t>• 360 4’ T12 lamps</w:t>
      </w:r>
    </w:p>
    <w:p w14:paraId="38BBB8EB" w14:textId="77777777" w:rsidR="00172DE2" w:rsidRPr="00172DE2" w:rsidRDefault="00172DE2" w:rsidP="00172DE2">
      <w:pPr>
        <w:autoSpaceDE w:val="0"/>
        <w:autoSpaceDN w:val="0"/>
        <w:adjustRightInd w:val="0"/>
        <w:rPr>
          <w:sz w:val="24"/>
          <w:szCs w:val="24"/>
        </w:rPr>
      </w:pPr>
      <w:r w:rsidRPr="00172DE2">
        <w:rPr>
          <w:sz w:val="24"/>
          <w:szCs w:val="24"/>
        </w:rPr>
        <w:t>• 540 4’ T8 lamps</w:t>
      </w:r>
    </w:p>
    <w:p w14:paraId="14B1DA14" w14:textId="77777777" w:rsidR="00172DE2" w:rsidRDefault="00172DE2" w:rsidP="00172DE2">
      <w:pPr>
        <w:autoSpaceDE w:val="0"/>
        <w:autoSpaceDN w:val="0"/>
        <w:adjustRightInd w:val="0"/>
        <w:rPr>
          <w:sz w:val="24"/>
          <w:szCs w:val="24"/>
        </w:rPr>
      </w:pPr>
      <w:r w:rsidRPr="00172DE2">
        <w:rPr>
          <w:sz w:val="24"/>
          <w:szCs w:val="24"/>
        </w:rPr>
        <w:t>• 910 4’ T5 lamps</w:t>
      </w:r>
    </w:p>
    <w:p w14:paraId="0607E86B" w14:textId="77777777" w:rsidR="00172DE2" w:rsidRDefault="00172DE2" w:rsidP="00916968">
      <w:pPr>
        <w:rPr>
          <w:sz w:val="24"/>
          <w:szCs w:val="24"/>
        </w:rPr>
      </w:pPr>
    </w:p>
    <w:p w14:paraId="786BF85B" w14:textId="77777777" w:rsidR="00916968" w:rsidRDefault="000B1D3D" w:rsidP="00916968">
      <w:pPr>
        <w:rPr>
          <w:sz w:val="24"/>
          <w:szCs w:val="24"/>
        </w:rPr>
      </w:pPr>
      <w:r>
        <w:rPr>
          <w:sz w:val="24"/>
          <w:szCs w:val="24"/>
        </w:rPr>
        <w:t xml:space="preserve">The number of hours UW lamps are crushed per month dictates the chronic exposure air limit and is documented in the table below. The risk based acute exposure limit </w:t>
      </w:r>
      <w:r w:rsidR="002C743A">
        <w:rPr>
          <w:sz w:val="24"/>
          <w:szCs w:val="24"/>
        </w:rPr>
        <w:t xml:space="preserve">of </w:t>
      </w:r>
      <w:r w:rsidR="002C743A" w:rsidRPr="00BB55EB">
        <w:rPr>
          <w:color w:val="000000"/>
          <w:sz w:val="24"/>
          <w:szCs w:val="24"/>
        </w:rPr>
        <w:t>300 µg/m</w:t>
      </w:r>
      <w:r w:rsidR="002C743A" w:rsidRPr="00BB55EB">
        <w:rPr>
          <w:color w:val="000000"/>
          <w:sz w:val="24"/>
          <w:szCs w:val="24"/>
          <w:vertAlign w:val="superscript"/>
        </w:rPr>
        <w:t>3</w:t>
      </w:r>
      <w:r>
        <w:rPr>
          <w:sz w:val="24"/>
          <w:szCs w:val="24"/>
        </w:rPr>
        <w:t>is the same for all facilities</w:t>
      </w:r>
      <w:r w:rsidR="00BB55EB" w:rsidRPr="00BB55EB">
        <w:rPr>
          <w:sz w:val="24"/>
          <w:szCs w:val="24"/>
        </w:rPr>
        <w:t>.</w:t>
      </w:r>
    </w:p>
    <w:p w14:paraId="6123B0B2" w14:textId="77777777" w:rsidR="00BB55EB" w:rsidRDefault="00BB55EB" w:rsidP="00916968">
      <w:pPr>
        <w:rPr>
          <w:sz w:val="24"/>
          <w:szCs w:val="24"/>
        </w:rPr>
      </w:pPr>
    </w:p>
    <w:p w14:paraId="313E7D66" w14:textId="77777777" w:rsidR="00D6017C" w:rsidRDefault="00BB55EB" w:rsidP="00916968">
      <w:pPr>
        <w:rPr>
          <w:sz w:val="24"/>
          <w:szCs w:val="24"/>
        </w:rPr>
      </w:pPr>
      <w:r>
        <w:rPr>
          <w:sz w:val="24"/>
          <w:szCs w:val="24"/>
        </w:rPr>
        <w:t>Mercury vapor analyzers used for sampling and recording of data must be a U.S Occupational Safety and Health Administration (OSHA) or Virginia Department of Labor and Industry</w:t>
      </w:r>
      <w:r w:rsidR="00D6017C">
        <w:rPr>
          <w:sz w:val="24"/>
          <w:szCs w:val="24"/>
        </w:rPr>
        <w:t xml:space="preserve"> (VDLI)</w:t>
      </w:r>
      <w:r>
        <w:rPr>
          <w:sz w:val="24"/>
          <w:szCs w:val="24"/>
        </w:rPr>
        <w:t xml:space="preserve"> approved unit. The analyzer must be able to detect mercury vapor at or below the following concentrations depending on the number of hours bulbs are crushed per month:</w:t>
      </w:r>
    </w:p>
    <w:tbl>
      <w:tblPr>
        <w:tblpPr w:leftFromText="180" w:rightFromText="180" w:vertAnchor="text" w:horzAnchor="margin" w:tblpY="187"/>
        <w:tblW w:w="10282" w:type="dxa"/>
        <w:tblBorders>
          <w:top w:val="single" w:sz="2" w:space="0" w:color="AAAAAA"/>
          <w:left w:val="single" w:sz="2" w:space="0" w:color="AAAAAA"/>
          <w:bottom w:val="single" w:sz="2" w:space="0" w:color="AAAAAA"/>
          <w:right w:val="single" w:sz="2" w:space="0" w:color="AAAAAA"/>
        </w:tblBorders>
        <w:tblCellMar>
          <w:left w:w="0" w:type="dxa"/>
          <w:right w:w="0" w:type="dxa"/>
        </w:tblCellMar>
        <w:tblLook w:val="04A0" w:firstRow="1" w:lastRow="0" w:firstColumn="1" w:lastColumn="0" w:noHBand="0" w:noVBand="1"/>
      </w:tblPr>
      <w:tblGrid>
        <w:gridCol w:w="70"/>
        <w:gridCol w:w="4114"/>
        <w:gridCol w:w="2941"/>
        <w:gridCol w:w="3157"/>
      </w:tblGrid>
      <w:tr w:rsidR="00BB55EB" w:rsidRPr="00BB55EB" w14:paraId="24A471D3" w14:textId="77777777" w:rsidTr="00BB55EB">
        <w:trPr>
          <w:trHeight w:val="343"/>
        </w:trPr>
        <w:tc>
          <w:tcPr>
            <w:tcW w:w="0" w:type="auto"/>
            <w:tcBorders>
              <w:top w:val="nil"/>
              <w:left w:val="nil"/>
              <w:bottom w:val="nil"/>
              <w:right w:val="single" w:sz="8" w:space="0" w:color="auto"/>
            </w:tcBorders>
            <w:hideMark/>
          </w:tcPr>
          <w:p w14:paraId="455D78A3" w14:textId="77777777" w:rsidR="000B1D3D" w:rsidRPr="00BB55EB" w:rsidRDefault="000B1D3D" w:rsidP="000B1D3D">
            <w:pPr>
              <w:spacing w:after="168"/>
              <w:rPr>
                <w:color w:val="000000"/>
                <w:sz w:val="24"/>
                <w:szCs w:val="24"/>
              </w:rPr>
            </w:pPr>
            <w:r w:rsidRPr="00BB55EB">
              <w:rPr>
                <w:color w:val="000000"/>
                <w:sz w:val="24"/>
                <w:szCs w:val="24"/>
              </w:rPr>
              <w:t>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E9E31A" w14:textId="77777777" w:rsidR="000B1D3D" w:rsidRPr="00BB55EB" w:rsidRDefault="000B1D3D" w:rsidP="000B1D3D">
            <w:pPr>
              <w:spacing w:after="168"/>
              <w:rPr>
                <w:color w:val="000000"/>
                <w:sz w:val="24"/>
                <w:szCs w:val="24"/>
              </w:rPr>
            </w:pPr>
            <w:r w:rsidRPr="00BB55EB">
              <w:rPr>
                <w:color w:val="000000"/>
                <w:sz w:val="24"/>
                <w:szCs w:val="24"/>
              </w:rPr>
              <w:t>Monthly Bulb Crushing Duration (X Hours/Month)*</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BA26C7" w14:textId="77777777" w:rsidR="000B1D3D" w:rsidRPr="00BB55EB" w:rsidRDefault="000B1D3D" w:rsidP="000B1D3D">
            <w:pPr>
              <w:spacing w:after="168"/>
              <w:rPr>
                <w:color w:val="000000"/>
                <w:sz w:val="24"/>
                <w:szCs w:val="24"/>
              </w:rPr>
            </w:pPr>
            <w:r w:rsidRPr="00BB55EB">
              <w:rPr>
                <w:color w:val="000000"/>
                <w:sz w:val="24"/>
                <w:szCs w:val="24"/>
              </w:rPr>
              <w:t>Chronic Exposure Air Emission Limit (µg/m</w:t>
            </w:r>
            <w:r w:rsidRPr="00BB55EB">
              <w:rPr>
                <w:color w:val="000000"/>
                <w:sz w:val="24"/>
                <w:szCs w:val="24"/>
                <w:vertAlign w:val="superscript"/>
              </w:rPr>
              <w:t>3</w:t>
            </w:r>
            <w:r w:rsidRPr="00BB55EB">
              <w:rPr>
                <w:color w:val="000000"/>
                <w:sz w:val="24"/>
                <w:szCs w:val="24"/>
              </w:rPr>
              <w:t>)</w:t>
            </w:r>
          </w:p>
        </w:tc>
        <w:tc>
          <w:tcPr>
            <w:tcW w:w="315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6E5AF7" w14:textId="77777777" w:rsidR="000B1D3D" w:rsidRPr="00BB55EB" w:rsidRDefault="000B1D3D" w:rsidP="000B1D3D">
            <w:pPr>
              <w:spacing w:after="168"/>
              <w:rPr>
                <w:color w:val="000000"/>
                <w:sz w:val="24"/>
                <w:szCs w:val="24"/>
              </w:rPr>
            </w:pPr>
            <w:r w:rsidRPr="00BB55EB">
              <w:rPr>
                <w:color w:val="000000"/>
                <w:sz w:val="24"/>
                <w:szCs w:val="24"/>
              </w:rPr>
              <w:t>Acute Exposure Air Emission Limit (µg/m</w:t>
            </w:r>
            <w:r w:rsidRPr="00BB55EB">
              <w:rPr>
                <w:color w:val="000000"/>
                <w:sz w:val="24"/>
                <w:szCs w:val="24"/>
                <w:vertAlign w:val="superscript"/>
              </w:rPr>
              <w:t>3</w:t>
            </w:r>
            <w:r w:rsidRPr="00BB55EB">
              <w:rPr>
                <w:color w:val="000000"/>
                <w:sz w:val="24"/>
                <w:szCs w:val="24"/>
              </w:rPr>
              <w:t>)</w:t>
            </w:r>
          </w:p>
        </w:tc>
      </w:tr>
      <w:tr w:rsidR="00BB55EB" w:rsidRPr="00BB55EB" w14:paraId="3FDA7F26" w14:textId="77777777" w:rsidTr="00BB55EB">
        <w:trPr>
          <w:trHeight w:val="214"/>
        </w:trPr>
        <w:tc>
          <w:tcPr>
            <w:tcW w:w="0" w:type="auto"/>
            <w:tcBorders>
              <w:top w:val="nil"/>
              <w:left w:val="nil"/>
              <w:bottom w:val="nil"/>
              <w:right w:val="single" w:sz="8" w:space="0" w:color="auto"/>
            </w:tcBorders>
            <w:hideMark/>
          </w:tcPr>
          <w:p w14:paraId="53AF848D" w14:textId="77777777" w:rsidR="000B1D3D" w:rsidRPr="00BB55EB" w:rsidRDefault="000B1D3D" w:rsidP="000B1D3D">
            <w:pPr>
              <w:spacing w:after="168"/>
              <w:rPr>
                <w:color w:val="000000"/>
                <w:sz w:val="24"/>
                <w:szCs w:val="24"/>
              </w:rPr>
            </w:pPr>
            <w:r w:rsidRPr="00BB55EB">
              <w:rPr>
                <w:color w:val="000000"/>
                <w:sz w:val="24"/>
                <w:szCs w:val="2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F7CFF10" w14:textId="77777777" w:rsidR="000B1D3D" w:rsidRPr="00BB55EB" w:rsidRDefault="000B1D3D" w:rsidP="000B1D3D">
            <w:pPr>
              <w:spacing w:after="168"/>
              <w:rPr>
                <w:color w:val="000000"/>
                <w:sz w:val="24"/>
                <w:szCs w:val="24"/>
              </w:rPr>
            </w:pPr>
            <w:r w:rsidRPr="00BB55EB">
              <w:rPr>
                <w:color w:val="000000"/>
                <w:sz w:val="24"/>
                <w:szCs w:val="24"/>
              </w:rPr>
              <w:t>X ≥ 32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951BEE9" w14:textId="77777777" w:rsidR="000B1D3D" w:rsidRPr="00BB55EB" w:rsidRDefault="000B1D3D" w:rsidP="000B1D3D">
            <w:pPr>
              <w:spacing w:after="168"/>
              <w:rPr>
                <w:color w:val="000000"/>
                <w:sz w:val="24"/>
                <w:szCs w:val="24"/>
              </w:rPr>
            </w:pPr>
            <w:r w:rsidRPr="00BB55EB">
              <w:rPr>
                <w:color w:val="000000"/>
                <w:sz w:val="24"/>
                <w:szCs w:val="24"/>
              </w:rPr>
              <w:t>1.314</w:t>
            </w:r>
            <w:r w:rsidRPr="00BB55EB">
              <w:rPr>
                <w:color w:val="000000"/>
                <w:sz w:val="24"/>
                <w:szCs w:val="24"/>
                <w:vertAlign w:val="superscript"/>
              </w:rPr>
              <w:t>skin</w:t>
            </w:r>
            <w:r w:rsidRPr="00BB55EB">
              <w:rPr>
                <w:color w:val="000000"/>
                <w:sz w:val="24"/>
                <w:szCs w:val="24"/>
              </w:rPr>
              <w:t xml:space="preserve"> µg/m</w:t>
            </w:r>
            <w:r w:rsidRPr="00BB55EB">
              <w:rPr>
                <w:color w:val="000000"/>
                <w:sz w:val="24"/>
                <w:szCs w:val="24"/>
                <w:vertAlign w:val="superscript"/>
              </w:rPr>
              <w:t>3</w:t>
            </w:r>
          </w:p>
        </w:tc>
        <w:tc>
          <w:tcPr>
            <w:tcW w:w="3157" w:type="dxa"/>
            <w:tcBorders>
              <w:top w:val="nil"/>
              <w:left w:val="nil"/>
              <w:bottom w:val="single" w:sz="8" w:space="0" w:color="auto"/>
              <w:right w:val="single" w:sz="8" w:space="0" w:color="auto"/>
            </w:tcBorders>
            <w:tcMar>
              <w:top w:w="0" w:type="dxa"/>
              <w:left w:w="108" w:type="dxa"/>
              <w:bottom w:w="0" w:type="dxa"/>
              <w:right w:w="108" w:type="dxa"/>
            </w:tcMar>
            <w:hideMark/>
          </w:tcPr>
          <w:p w14:paraId="6015D007" w14:textId="77777777" w:rsidR="000B1D3D" w:rsidRPr="00BB55EB" w:rsidRDefault="000B1D3D" w:rsidP="000B1D3D">
            <w:pPr>
              <w:spacing w:after="168"/>
              <w:rPr>
                <w:color w:val="000000"/>
                <w:sz w:val="24"/>
                <w:szCs w:val="24"/>
              </w:rPr>
            </w:pPr>
            <w:r w:rsidRPr="00BB55EB">
              <w:rPr>
                <w:color w:val="000000"/>
                <w:sz w:val="24"/>
                <w:szCs w:val="24"/>
              </w:rPr>
              <w:t>300 µg/m</w:t>
            </w:r>
            <w:r w:rsidRPr="00BB55EB">
              <w:rPr>
                <w:color w:val="000000"/>
                <w:sz w:val="24"/>
                <w:szCs w:val="24"/>
                <w:vertAlign w:val="superscript"/>
              </w:rPr>
              <w:t>3</w:t>
            </w:r>
          </w:p>
        </w:tc>
      </w:tr>
      <w:tr w:rsidR="00BB55EB" w:rsidRPr="00BB55EB" w14:paraId="58E419C9" w14:textId="77777777" w:rsidTr="00BB55EB">
        <w:trPr>
          <w:trHeight w:val="208"/>
        </w:trPr>
        <w:tc>
          <w:tcPr>
            <w:tcW w:w="0" w:type="auto"/>
            <w:tcBorders>
              <w:top w:val="nil"/>
              <w:left w:val="nil"/>
              <w:bottom w:val="nil"/>
              <w:right w:val="single" w:sz="8" w:space="0" w:color="auto"/>
            </w:tcBorders>
            <w:hideMark/>
          </w:tcPr>
          <w:p w14:paraId="3C4CB025" w14:textId="77777777" w:rsidR="000B1D3D" w:rsidRPr="00BB55EB" w:rsidRDefault="000B1D3D" w:rsidP="000B1D3D">
            <w:pPr>
              <w:spacing w:after="168"/>
              <w:rPr>
                <w:color w:val="000000"/>
                <w:sz w:val="24"/>
                <w:szCs w:val="24"/>
              </w:rPr>
            </w:pPr>
            <w:r w:rsidRPr="00BB55EB">
              <w:rPr>
                <w:color w:val="000000"/>
                <w:sz w:val="24"/>
                <w:szCs w:val="2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50E3F06" w14:textId="77777777" w:rsidR="000B1D3D" w:rsidRPr="00BB55EB" w:rsidRDefault="000B1D3D" w:rsidP="000B1D3D">
            <w:pPr>
              <w:spacing w:after="168"/>
              <w:rPr>
                <w:color w:val="000000"/>
                <w:sz w:val="24"/>
                <w:szCs w:val="24"/>
              </w:rPr>
            </w:pPr>
            <w:r w:rsidRPr="00BB55EB">
              <w:rPr>
                <w:color w:val="000000"/>
                <w:sz w:val="24"/>
                <w:szCs w:val="24"/>
              </w:rPr>
              <w:t>8 &lt; X &lt; 32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E94C33C" w14:textId="77777777" w:rsidR="000B1D3D" w:rsidRPr="00BB55EB" w:rsidRDefault="000B1D3D" w:rsidP="000B1D3D">
            <w:pPr>
              <w:spacing w:after="168"/>
              <w:rPr>
                <w:color w:val="000000"/>
                <w:sz w:val="24"/>
                <w:szCs w:val="24"/>
              </w:rPr>
            </w:pPr>
            <w:r w:rsidRPr="00BB55EB">
              <w:rPr>
                <w:color w:val="000000"/>
                <w:sz w:val="24"/>
                <w:szCs w:val="24"/>
              </w:rPr>
              <w:t>6.317</w:t>
            </w:r>
            <w:r w:rsidRPr="00BB55EB">
              <w:rPr>
                <w:color w:val="000000"/>
                <w:sz w:val="24"/>
                <w:szCs w:val="24"/>
                <w:vertAlign w:val="superscript"/>
              </w:rPr>
              <w:t xml:space="preserve"> skin</w:t>
            </w:r>
            <w:r w:rsidRPr="00BB55EB">
              <w:rPr>
                <w:color w:val="000000"/>
                <w:sz w:val="24"/>
                <w:szCs w:val="24"/>
              </w:rPr>
              <w:t xml:space="preserve"> µg/m</w:t>
            </w:r>
            <w:r w:rsidRPr="00BB55EB">
              <w:rPr>
                <w:color w:val="000000"/>
                <w:sz w:val="24"/>
                <w:szCs w:val="24"/>
                <w:vertAlign w:val="superscript"/>
              </w:rPr>
              <w:t>3</w:t>
            </w:r>
          </w:p>
        </w:tc>
        <w:tc>
          <w:tcPr>
            <w:tcW w:w="3157" w:type="dxa"/>
            <w:tcBorders>
              <w:top w:val="nil"/>
              <w:left w:val="nil"/>
              <w:bottom w:val="single" w:sz="8" w:space="0" w:color="auto"/>
              <w:right w:val="single" w:sz="8" w:space="0" w:color="auto"/>
            </w:tcBorders>
            <w:tcMar>
              <w:top w:w="0" w:type="dxa"/>
              <w:left w:w="108" w:type="dxa"/>
              <w:bottom w:w="0" w:type="dxa"/>
              <w:right w:w="108" w:type="dxa"/>
            </w:tcMar>
            <w:hideMark/>
          </w:tcPr>
          <w:p w14:paraId="5C12D0E0" w14:textId="77777777" w:rsidR="000B1D3D" w:rsidRPr="00BB55EB" w:rsidRDefault="000B1D3D" w:rsidP="000B1D3D">
            <w:pPr>
              <w:spacing w:after="168"/>
              <w:rPr>
                <w:color w:val="000000"/>
                <w:sz w:val="24"/>
                <w:szCs w:val="24"/>
              </w:rPr>
            </w:pPr>
            <w:r w:rsidRPr="00BB55EB">
              <w:rPr>
                <w:color w:val="000000"/>
                <w:sz w:val="24"/>
                <w:szCs w:val="24"/>
              </w:rPr>
              <w:t>300 µg/m</w:t>
            </w:r>
            <w:r w:rsidRPr="00BB55EB">
              <w:rPr>
                <w:color w:val="000000"/>
                <w:sz w:val="24"/>
                <w:szCs w:val="24"/>
                <w:vertAlign w:val="superscript"/>
              </w:rPr>
              <w:t>3</w:t>
            </w:r>
          </w:p>
        </w:tc>
      </w:tr>
      <w:tr w:rsidR="00BB55EB" w:rsidRPr="00BB55EB" w14:paraId="2E448CC0" w14:textId="77777777" w:rsidTr="00BB55EB">
        <w:trPr>
          <w:trHeight w:val="214"/>
        </w:trPr>
        <w:tc>
          <w:tcPr>
            <w:tcW w:w="0" w:type="auto"/>
            <w:tcBorders>
              <w:top w:val="nil"/>
              <w:left w:val="nil"/>
              <w:bottom w:val="nil"/>
              <w:right w:val="single" w:sz="8" w:space="0" w:color="auto"/>
            </w:tcBorders>
            <w:hideMark/>
          </w:tcPr>
          <w:p w14:paraId="41BE09E3" w14:textId="77777777" w:rsidR="000B1D3D" w:rsidRPr="00BB55EB" w:rsidRDefault="000B1D3D" w:rsidP="000B1D3D">
            <w:pPr>
              <w:spacing w:after="168"/>
              <w:rPr>
                <w:color w:val="000000"/>
                <w:sz w:val="24"/>
                <w:szCs w:val="24"/>
              </w:rPr>
            </w:pPr>
            <w:r w:rsidRPr="00BB55EB">
              <w:rPr>
                <w:color w:val="000000"/>
                <w:sz w:val="24"/>
                <w:szCs w:val="2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28E2973" w14:textId="77777777" w:rsidR="000B1D3D" w:rsidRPr="00BB55EB" w:rsidRDefault="000B1D3D" w:rsidP="000B1D3D">
            <w:pPr>
              <w:spacing w:after="168"/>
              <w:rPr>
                <w:color w:val="000000"/>
                <w:sz w:val="24"/>
                <w:szCs w:val="24"/>
              </w:rPr>
            </w:pPr>
            <w:r w:rsidRPr="00BB55EB">
              <w:rPr>
                <w:color w:val="000000"/>
                <w:sz w:val="24"/>
                <w:szCs w:val="24"/>
              </w:rPr>
              <w:t>X ≤ 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2D8EE68" w14:textId="77777777" w:rsidR="000B1D3D" w:rsidRPr="00BB55EB" w:rsidRDefault="000B1D3D" w:rsidP="000B1D3D">
            <w:pPr>
              <w:spacing w:after="168"/>
              <w:rPr>
                <w:color w:val="000000"/>
                <w:sz w:val="24"/>
                <w:szCs w:val="24"/>
              </w:rPr>
            </w:pPr>
            <w:r w:rsidRPr="00BB55EB">
              <w:rPr>
                <w:color w:val="000000"/>
                <w:sz w:val="24"/>
                <w:szCs w:val="24"/>
              </w:rPr>
              <w:t>27.375</w:t>
            </w:r>
            <w:r w:rsidRPr="00BB55EB">
              <w:rPr>
                <w:color w:val="000000"/>
                <w:sz w:val="24"/>
                <w:szCs w:val="24"/>
                <w:vertAlign w:val="superscript"/>
              </w:rPr>
              <w:t xml:space="preserve"> skin</w:t>
            </w:r>
            <w:r w:rsidRPr="00BB55EB">
              <w:rPr>
                <w:color w:val="000000"/>
                <w:sz w:val="24"/>
                <w:szCs w:val="24"/>
              </w:rPr>
              <w:t xml:space="preserve"> µg/m</w:t>
            </w:r>
            <w:r w:rsidRPr="00BB55EB">
              <w:rPr>
                <w:color w:val="000000"/>
                <w:sz w:val="24"/>
                <w:szCs w:val="24"/>
                <w:vertAlign w:val="superscript"/>
              </w:rPr>
              <w:t>3</w:t>
            </w:r>
          </w:p>
        </w:tc>
        <w:tc>
          <w:tcPr>
            <w:tcW w:w="3157" w:type="dxa"/>
            <w:tcBorders>
              <w:top w:val="nil"/>
              <w:left w:val="nil"/>
              <w:bottom w:val="single" w:sz="8" w:space="0" w:color="auto"/>
              <w:right w:val="single" w:sz="8" w:space="0" w:color="auto"/>
            </w:tcBorders>
            <w:tcMar>
              <w:top w:w="0" w:type="dxa"/>
              <w:left w:w="108" w:type="dxa"/>
              <w:bottom w:w="0" w:type="dxa"/>
              <w:right w:w="108" w:type="dxa"/>
            </w:tcMar>
            <w:hideMark/>
          </w:tcPr>
          <w:p w14:paraId="273EC627" w14:textId="77777777" w:rsidR="000B1D3D" w:rsidRPr="00BB55EB" w:rsidRDefault="000B1D3D" w:rsidP="000B1D3D">
            <w:pPr>
              <w:spacing w:after="168"/>
              <w:rPr>
                <w:color w:val="000000"/>
                <w:sz w:val="24"/>
                <w:szCs w:val="24"/>
              </w:rPr>
            </w:pPr>
            <w:r w:rsidRPr="00BB55EB">
              <w:rPr>
                <w:color w:val="000000"/>
                <w:sz w:val="24"/>
                <w:szCs w:val="24"/>
              </w:rPr>
              <w:t>300µg/m</w:t>
            </w:r>
            <w:r w:rsidRPr="00BB55EB">
              <w:rPr>
                <w:color w:val="000000"/>
                <w:sz w:val="24"/>
                <w:szCs w:val="24"/>
                <w:vertAlign w:val="superscript"/>
              </w:rPr>
              <w:t>3</w:t>
            </w:r>
          </w:p>
        </w:tc>
      </w:tr>
      <w:tr w:rsidR="00BB55EB" w:rsidRPr="00BB55EB" w14:paraId="1BBD60BF" w14:textId="77777777" w:rsidTr="00BB55EB">
        <w:trPr>
          <w:trHeight w:val="552"/>
        </w:trPr>
        <w:tc>
          <w:tcPr>
            <w:tcW w:w="0" w:type="auto"/>
            <w:tcBorders>
              <w:top w:val="nil"/>
              <w:left w:val="nil"/>
              <w:bottom w:val="nil"/>
              <w:right w:val="single" w:sz="8" w:space="0" w:color="auto"/>
            </w:tcBorders>
            <w:hideMark/>
          </w:tcPr>
          <w:p w14:paraId="16D87FA3" w14:textId="77777777" w:rsidR="000B1D3D" w:rsidRPr="00BB55EB" w:rsidRDefault="000B1D3D" w:rsidP="000B1D3D">
            <w:pPr>
              <w:spacing w:after="168"/>
              <w:rPr>
                <w:color w:val="000000"/>
                <w:sz w:val="24"/>
                <w:szCs w:val="24"/>
              </w:rPr>
            </w:pPr>
            <w:r w:rsidRPr="00BB55EB">
              <w:rPr>
                <w:color w:val="000000"/>
                <w:sz w:val="24"/>
                <w:szCs w:val="2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AA55A8C" w14:textId="77777777" w:rsidR="000B1D3D" w:rsidRPr="00BB55EB" w:rsidRDefault="000B1D3D" w:rsidP="000B1D3D">
            <w:pPr>
              <w:spacing w:after="168"/>
              <w:rPr>
                <w:color w:val="000000"/>
                <w:sz w:val="24"/>
                <w:szCs w:val="24"/>
              </w:rPr>
            </w:pPr>
            <w:r w:rsidRPr="00BB55EB">
              <w:rPr>
                <w:color w:val="000000"/>
                <w:sz w:val="24"/>
                <w:szCs w:val="24"/>
              </w:rPr>
              <w:t>X ≤ 2</w:t>
            </w:r>
          </w:p>
          <w:p w14:paraId="048F6788" w14:textId="77777777" w:rsidR="000B1D3D" w:rsidRPr="00BB55EB" w:rsidRDefault="000B1D3D" w:rsidP="000B1D3D">
            <w:pPr>
              <w:spacing w:after="168"/>
              <w:rPr>
                <w:color w:val="000000"/>
                <w:sz w:val="24"/>
                <w:szCs w:val="24"/>
              </w:rPr>
            </w:pPr>
            <w:r w:rsidRPr="00BB55EB">
              <w:rPr>
                <w:color w:val="000000"/>
                <w:sz w:val="24"/>
                <w:szCs w:val="24"/>
              </w:rPr>
              <w:t>and no more than 220 lbs</w:t>
            </w:r>
            <w:r w:rsidR="00126E56">
              <w:rPr>
                <w:color w:val="000000"/>
                <w:sz w:val="24"/>
                <w:szCs w:val="24"/>
              </w:rPr>
              <w:t>.</w:t>
            </w:r>
            <w:r w:rsidRPr="00BB55EB">
              <w:rPr>
                <w:color w:val="000000"/>
                <w:sz w:val="24"/>
                <w:szCs w:val="24"/>
              </w:rPr>
              <w:t>/month or 100 kg/month of bulbs crushed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C838881" w14:textId="77777777" w:rsidR="000B1D3D" w:rsidRPr="00BB55EB" w:rsidRDefault="000B1D3D" w:rsidP="000B1D3D">
            <w:pPr>
              <w:spacing w:after="168"/>
              <w:rPr>
                <w:color w:val="000000"/>
                <w:sz w:val="24"/>
                <w:szCs w:val="24"/>
              </w:rPr>
            </w:pPr>
            <w:r w:rsidRPr="00BB55EB">
              <w:rPr>
                <w:color w:val="000000"/>
                <w:sz w:val="24"/>
                <w:szCs w:val="24"/>
              </w:rPr>
              <w:t>Monitoring not required</w:t>
            </w:r>
          </w:p>
        </w:tc>
        <w:tc>
          <w:tcPr>
            <w:tcW w:w="3157" w:type="dxa"/>
            <w:tcBorders>
              <w:top w:val="nil"/>
              <w:left w:val="nil"/>
              <w:bottom w:val="single" w:sz="8" w:space="0" w:color="auto"/>
              <w:right w:val="single" w:sz="8" w:space="0" w:color="auto"/>
            </w:tcBorders>
            <w:tcMar>
              <w:top w:w="0" w:type="dxa"/>
              <w:left w:w="108" w:type="dxa"/>
              <w:bottom w:w="0" w:type="dxa"/>
              <w:right w:w="108" w:type="dxa"/>
            </w:tcMar>
            <w:hideMark/>
          </w:tcPr>
          <w:p w14:paraId="2D1863E7" w14:textId="77777777" w:rsidR="000B1D3D" w:rsidRPr="00BB55EB" w:rsidRDefault="000B1D3D" w:rsidP="000B1D3D">
            <w:pPr>
              <w:spacing w:after="168"/>
              <w:rPr>
                <w:color w:val="000000"/>
                <w:sz w:val="24"/>
                <w:szCs w:val="24"/>
              </w:rPr>
            </w:pPr>
            <w:r w:rsidRPr="00BB55EB">
              <w:rPr>
                <w:color w:val="000000"/>
                <w:sz w:val="24"/>
                <w:szCs w:val="24"/>
              </w:rPr>
              <w:t>Monitoring not required</w:t>
            </w:r>
          </w:p>
        </w:tc>
      </w:tr>
      <w:tr w:rsidR="000B1D3D" w:rsidRPr="00BB55EB" w14:paraId="588F5F79" w14:textId="77777777" w:rsidTr="00BB55EB">
        <w:trPr>
          <w:trHeight w:val="25"/>
        </w:trPr>
        <w:tc>
          <w:tcPr>
            <w:tcW w:w="0" w:type="auto"/>
            <w:tcBorders>
              <w:top w:val="nil"/>
              <w:left w:val="nil"/>
              <w:bottom w:val="nil"/>
              <w:right w:val="single" w:sz="8" w:space="0" w:color="auto"/>
            </w:tcBorders>
            <w:hideMark/>
          </w:tcPr>
          <w:p w14:paraId="4B355255" w14:textId="77777777" w:rsidR="000B1D3D" w:rsidRPr="00BB55EB" w:rsidRDefault="000B1D3D" w:rsidP="000B1D3D">
            <w:pPr>
              <w:spacing w:after="168"/>
              <w:rPr>
                <w:color w:val="000000"/>
                <w:sz w:val="24"/>
                <w:szCs w:val="24"/>
              </w:rPr>
            </w:pPr>
            <w:r w:rsidRPr="00BB55EB">
              <w:rPr>
                <w:color w:val="000000"/>
                <w:sz w:val="24"/>
                <w:szCs w:val="24"/>
              </w:rPr>
              <w:t> </w:t>
            </w:r>
          </w:p>
        </w:tc>
        <w:tc>
          <w:tcPr>
            <w:tcW w:w="10212"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57A463A4" w14:textId="77777777" w:rsidR="000B1D3D" w:rsidRPr="00BB55EB" w:rsidRDefault="000B1D3D" w:rsidP="000B1D3D">
            <w:pPr>
              <w:spacing w:after="168"/>
              <w:rPr>
                <w:color w:val="000000"/>
                <w:sz w:val="24"/>
                <w:szCs w:val="24"/>
              </w:rPr>
            </w:pPr>
            <w:r w:rsidRPr="00BB55EB">
              <w:rPr>
                <w:color w:val="000000"/>
                <w:sz w:val="24"/>
                <w:szCs w:val="24"/>
              </w:rPr>
              <w:t>*Monthly crushing duration is determined based on the maximum number of hours that bulb crushing occurred in any one month over the last 12-month period.</w:t>
            </w:r>
          </w:p>
        </w:tc>
      </w:tr>
    </w:tbl>
    <w:p w14:paraId="0F4E7715" w14:textId="77777777" w:rsidR="001A0956" w:rsidRDefault="001A0956" w:rsidP="00916968">
      <w:pPr>
        <w:rPr>
          <w:sz w:val="24"/>
          <w:szCs w:val="24"/>
        </w:rPr>
      </w:pPr>
    </w:p>
    <w:p w14:paraId="503B171A" w14:textId="77777777" w:rsidR="0036612D" w:rsidRDefault="0058315E" w:rsidP="00916968">
      <w:pPr>
        <w:rPr>
          <w:color w:val="222222"/>
          <w:sz w:val="24"/>
          <w:szCs w:val="24"/>
          <w:lang w:val="en"/>
        </w:rPr>
      </w:pPr>
      <w:r>
        <w:rPr>
          <w:sz w:val="24"/>
          <w:szCs w:val="24"/>
        </w:rPr>
        <w:t xml:space="preserve">The initial and annual ambient air sampling for mercury must be conducted within five feet of the UW lamp crusher. Emissions sampling is also required to be performed within two inches of all connection </w:t>
      </w:r>
      <w:r w:rsidR="00231817">
        <w:rPr>
          <w:sz w:val="24"/>
          <w:szCs w:val="24"/>
        </w:rPr>
        <w:t>points for</w:t>
      </w:r>
      <w:r w:rsidRPr="0058315E">
        <w:rPr>
          <w:color w:val="222222"/>
          <w:sz w:val="24"/>
          <w:szCs w:val="24"/>
          <w:lang w:val="en"/>
        </w:rPr>
        <w:t xml:space="preserve"> hoses circulating air from within the unit, the seal between the unit and the drum, and open</w:t>
      </w:r>
      <w:r>
        <w:rPr>
          <w:color w:val="222222"/>
          <w:sz w:val="24"/>
          <w:szCs w:val="24"/>
          <w:lang w:val="en"/>
        </w:rPr>
        <w:t>ings in the crushing unit which will include</w:t>
      </w:r>
      <w:r w:rsidR="00657BA8">
        <w:rPr>
          <w:color w:val="222222"/>
          <w:sz w:val="24"/>
          <w:szCs w:val="24"/>
          <w:lang w:val="en"/>
        </w:rPr>
        <w:t>,</w:t>
      </w:r>
      <w:r>
        <w:rPr>
          <w:color w:val="222222"/>
          <w:sz w:val="24"/>
          <w:szCs w:val="24"/>
          <w:lang w:val="en"/>
        </w:rPr>
        <w:t xml:space="preserve"> but may not be limited to</w:t>
      </w:r>
      <w:r w:rsidR="00657BA8">
        <w:rPr>
          <w:color w:val="222222"/>
          <w:sz w:val="24"/>
          <w:szCs w:val="24"/>
          <w:lang w:val="en"/>
        </w:rPr>
        <w:t>,</w:t>
      </w:r>
      <w:r w:rsidRPr="0058315E">
        <w:rPr>
          <w:color w:val="222222"/>
          <w:sz w:val="24"/>
          <w:szCs w:val="24"/>
          <w:lang w:val="en"/>
        </w:rPr>
        <w:t xml:space="preserve"> the lamp feed tube</w:t>
      </w:r>
      <w:r>
        <w:rPr>
          <w:color w:val="222222"/>
          <w:sz w:val="24"/>
          <w:szCs w:val="24"/>
          <w:lang w:val="en"/>
        </w:rPr>
        <w:t xml:space="preserve"> for the crusher. </w:t>
      </w:r>
      <w:r w:rsidR="001A0956">
        <w:rPr>
          <w:color w:val="222222"/>
          <w:sz w:val="24"/>
          <w:szCs w:val="24"/>
          <w:lang w:val="en"/>
        </w:rPr>
        <w:t>A</w:t>
      </w:r>
      <w:r>
        <w:rPr>
          <w:color w:val="222222"/>
          <w:sz w:val="24"/>
          <w:szCs w:val="24"/>
          <w:lang w:val="en"/>
        </w:rPr>
        <w:t>ll sampling events must occur while the crusher is operating</w:t>
      </w:r>
      <w:r w:rsidR="00D87105">
        <w:rPr>
          <w:color w:val="222222"/>
          <w:sz w:val="24"/>
          <w:szCs w:val="24"/>
          <w:lang w:val="en"/>
        </w:rPr>
        <w:t xml:space="preserve"> and actively crushing lamps</w:t>
      </w:r>
      <w:r>
        <w:rPr>
          <w:color w:val="222222"/>
          <w:sz w:val="24"/>
          <w:szCs w:val="24"/>
          <w:lang w:val="en"/>
        </w:rPr>
        <w:t xml:space="preserve">. </w:t>
      </w:r>
    </w:p>
    <w:p w14:paraId="05F21C50" w14:textId="77777777" w:rsidR="0036612D" w:rsidRDefault="0036612D" w:rsidP="00916968">
      <w:pPr>
        <w:rPr>
          <w:color w:val="222222"/>
          <w:sz w:val="24"/>
          <w:szCs w:val="24"/>
          <w:lang w:val="en"/>
        </w:rPr>
      </w:pPr>
    </w:p>
    <w:p w14:paraId="3434D0B3" w14:textId="77777777" w:rsidR="0058315E" w:rsidRDefault="0036612D" w:rsidP="00916968">
      <w:pPr>
        <w:rPr>
          <w:color w:val="222222"/>
          <w:sz w:val="24"/>
          <w:szCs w:val="24"/>
          <w:lang w:val="en"/>
        </w:rPr>
      </w:pPr>
      <w:r>
        <w:rPr>
          <w:color w:val="222222"/>
          <w:sz w:val="24"/>
          <w:szCs w:val="24"/>
          <w:lang w:val="en"/>
        </w:rPr>
        <w:t>If a</w:t>
      </w:r>
      <w:r w:rsidR="00381ED2">
        <w:rPr>
          <w:color w:val="222222"/>
          <w:sz w:val="24"/>
          <w:szCs w:val="24"/>
          <w:lang w:val="en"/>
        </w:rPr>
        <w:t xml:space="preserve"> crusher fails to meet </w:t>
      </w:r>
      <w:r>
        <w:rPr>
          <w:color w:val="222222"/>
          <w:sz w:val="24"/>
          <w:szCs w:val="24"/>
          <w:lang w:val="en"/>
        </w:rPr>
        <w:t>either the chronic or acute emissions standar</w:t>
      </w:r>
      <w:r w:rsidR="00126E56">
        <w:rPr>
          <w:color w:val="222222"/>
          <w:sz w:val="24"/>
          <w:szCs w:val="24"/>
          <w:lang w:val="en"/>
        </w:rPr>
        <w:t>ds listed in the table above the</w:t>
      </w:r>
      <w:r>
        <w:rPr>
          <w:color w:val="222222"/>
          <w:sz w:val="24"/>
          <w:szCs w:val="24"/>
          <w:lang w:val="en"/>
        </w:rPr>
        <w:t xml:space="preserve">n the crusher will have to be taken out of operation immediately. The unit will then have to be repaired and retested to ensure excess mercury emissions are not occurring. A facility does have the option of demonstrating compliance with the acute exposure standards by comparing the 95% confidence interval of the mean. </w:t>
      </w:r>
      <w:r w:rsidR="002F724A">
        <w:rPr>
          <w:color w:val="222222"/>
          <w:sz w:val="24"/>
          <w:szCs w:val="24"/>
          <w:lang w:val="en"/>
        </w:rPr>
        <w:t xml:space="preserve">EPA’s </w:t>
      </w:r>
      <w:proofErr w:type="spellStart"/>
      <w:r w:rsidR="002F724A">
        <w:rPr>
          <w:color w:val="222222"/>
          <w:sz w:val="24"/>
          <w:szCs w:val="24"/>
          <w:lang w:val="en"/>
        </w:rPr>
        <w:t>ProUCL</w:t>
      </w:r>
      <w:proofErr w:type="spellEnd"/>
      <w:r w:rsidR="002F724A">
        <w:rPr>
          <w:color w:val="222222"/>
          <w:sz w:val="24"/>
          <w:szCs w:val="24"/>
          <w:lang w:val="en"/>
        </w:rPr>
        <w:t xml:space="preserve"> tool can be used for this calculation. The latest version can be found at the following address: </w:t>
      </w:r>
      <w:hyperlink r:id="rId16" w:history="1">
        <w:r w:rsidR="002F724A" w:rsidRPr="00490464">
          <w:rPr>
            <w:rStyle w:val="Hyperlink"/>
            <w:sz w:val="24"/>
            <w:szCs w:val="24"/>
            <w:lang w:val="en"/>
          </w:rPr>
          <w:t>https://www.epa.gov/land-research/proucl-software</w:t>
        </w:r>
      </w:hyperlink>
      <w:r w:rsidR="002F724A">
        <w:rPr>
          <w:color w:val="222222"/>
          <w:sz w:val="24"/>
          <w:szCs w:val="24"/>
          <w:lang w:val="en"/>
        </w:rPr>
        <w:t xml:space="preserve">. </w:t>
      </w:r>
      <w:r w:rsidR="00D8569A">
        <w:rPr>
          <w:color w:val="222222"/>
          <w:sz w:val="24"/>
          <w:szCs w:val="24"/>
          <w:lang w:val="en"/>
        </w:rPr>
        <w:t>Alternatively</w:t>
      </w:r>
      <w:r w:rsidR="000A2573">
        <w:rPr>
          <w:color w:val="222222"/>
          <w:sz w:val="24"/>
          <w:szCs w:val="24"/>
          <w:lang w:val="en"/>
        </w:rPr>
        <w:t>, if a facility wishes to calculate t</w:t>
      </w:r>
      <w:r w:rsidR="00333778">
        <w:rPr>
          <w:color w:val="222222"/>
          <w:sz w:val="24"/>
          <w:szCs w:val="24"/>
          <w:lang w:val="en"/>
        </w:rPr>
        <w:t>he 95% upper confidence limit</w:t>
      </w:r>
      <w:r w:rsidR="000A2573">
        <w:rPr>
          <w:color w:val="222222"/>
          <w:sz w:val="24"/>
          <w:szCs w:val="24"/>
          <w:lang w:val="en"/>
        </w:rPr>
        <w:t xml:space="preserve"> without using the </w:t>
      </w:r>
      <w:proofErr w:type="spellStart"/>
      <w:r w:rsidR="000A2573">
        <w:rPr>
          <w:color w:val="222222"/>
          <w:sz w:val="24"/>
          <w:szCs w:val="24"/>
          <w:lang w:val="en"/>
        </w:rPr>
        <w:t>ProUCL</w:t>
      </w:r>
      <w:proofErr w:type="spellEnd"/>
      <w:r w:rsidR="000A2573">
        <w:rPr>
          <w:color w:val="222222"/>
          <w:sz w:val="24"/>
          <w:szCs w:val="24"/>
          <w:lang w:val="en"/>
        </w:rPr>
        <w:t xml:space="preserve"> software</w:t>
      </w:r>
      <w:r w:rsidR="00657BA8">
        <w:rPr>
          <w:color w:val="222222"/>
          <w:sz w:val="24"/>
          <w:szCs w:val="24"/>
          <w:lang w:val="en"/>
        </w:rPr>
        <w:t>,</w:t>
      </w:r>
      <w:r w:rsidR="000A2573">
        <w:rPr>
          <w:color w:val="222222"/>
          <w:sz w:val="24"/>
          <w:szCs w:val="24"/>
          <w:lang w:val="en"/>
        </w:rPr>
        <w:t xml:space="preserve"> the procedure from the </w:t>
      </w:r>
      <w:hyperlink r:id="rId17" w:history="1">
        <w:r w:rsidR="000A2573" w:rsidRPr="00333778">
          <w:rPr>
            <w:rStyle w:val="Hyperlink"/>
            <w:sz w:val="24"/>
            <w:szCs w:val="24"/>
            <w:lang w:val="en"/>
          </w:rPr>
          <w:t>August 2002 EPA guidance document for RCRA Waste Sampling</w:t>
        </w:r>
      </w:hyperlink>
      <w:r w:rsidR="00657BA8">
        <w:rPr>
          <w:rStyle w:val="Hyperlink"/>
          <w:sz w:val="24"/>
          <w:szCs w:val="24"/>
          <w:lang w:val="en"/>
        </w:rPr>
        <w:t xml:space="preserve"> </w:t>
      </w:r>
      <w:r w:rsidR="00657BA8">
        <w:rPr>
          <w:color w:val="222222"/>
          <w:sz w:val="24"/>
          <w:szCs w:val="24"/>
          <w:lang w:val="en"/>
        </w:rPr>
        <w:t xml:space="preserve"> may be used.</w:t>
      </w:r>
      <w:r w:rsidR="000A2573">
        <w:rPr>
          <w:color w:val="222222"/>
          <w:sz w:val="24"/>
          <w:szCs w:val="24"/>
          <w:lang w:val="en"/>
        </w:rPr>
        <w:t xml:space="preserve"> The </w:t>
      </w:r>
      <w:r w:rsidR="00D8569A">
        <w:rPr>
          <w:color w:val="222222"/>
          <w:sz w:val="24"/>
          <w:szCs w:val="24"/>
          <w:lang w:val="en"/>
        </w:rPr>
        <w:t xml:space="preserve">relevant </w:t>
      </w:r>
      <w:r w:rsidR="000A2573">
        <w:rPr>
          <w:color w:val="222222"/>
          <w:sz w:val="24"/>
          <w:szCs w:val="24"/>
          <w:lang w:val="en"/>
        </w:rPr>
        <w:t>language detailing the procedure</w:t>
      </w:r>
      <w:r w:rsidR="00D8569A">
        <w:rPr>
          <w:color w:val="222222"/>
          <w:sz w:val="24"/>
          <w:szCs w:val="24"/>
          <w:lang w:val="en"/>
        </w:rPr>
        <w:t xml:space="preserve"> </w:t>
      </w:r>
      <w:r w:rsidR="00333778">
        <w:rPr>
          <w:color w:val="222222"/>
          <w:sz w:val="24"/>
          <w:szCs w:val="24"/>
          <w:lang w:val="en"/>
        </w:rPr>
        <w:t xml:space="preserve">to calculate the 95% upper confidence limit </w:t>
      </w:r>
      <w:r w:rsidR="00D8569A">
        <w:rPr>
          <w:color w:val="222222"/>
          <w:sz w:val="24"/>
          <w:szCs w:val="24"/>
          <w:lang w:val="en"/>
        </w:rPr>
        <w:t xml:space="preserve">is found in Appendix </w:t>
      </w:r>
      <w:r w:rsidR="00333778">
        <w:rPr>
          <w:color w:val="222222"/>
          <w:sz w:val="24"/>
          <w:szCs w:val="24"/>
          <w:lang w:val="en"/>
        </w:rPr>
        <w:t xml:space="preserve">F in the </w:t>
      </w:r>
      <w:r w:rsidR="00231817">
        <w:rPr>
          <w:color w:val="222222"/>
          <w:sz w:val="24"/>
          <w:szCs w:val="24"/>
          <w:lang w:val="en"/>
        </w:rPr>
        <w:t xml:space="preserve">August 2002 EPA </w:t>
      </w:r>
      <w:r w:rsidR="00333778">
        <w:rPr>
          <w:color w:val="222222"/>
          <w:sz w:val="24"/>
          <w:szCs w:val="24"/>
          <w:lang w:val="en"/>
        </w:rPr>
        <w:t>guidance document</w:t>
      </w:r>
      <w:r w:rsidR="00D8569A">
        <w:rPr>
          <w:color w:val="222222"/>
          <w:sz w:val="24"/>
          <w:szCs w:val="24"/>
          <w:lang w:val="en"/>
        </w:rPr>
        <w:t>.</w:t>
      </w:r>
      <w:r w:rsidR="000A2573">
        <w:rPr>
          <w:color w:val="222222"/>
          <w:sz w:val="24"/>
          <w:szCs w:val="24"/>
          <w:lang w:val="en"/>
        </w:rPr>
        <w:t xml:space="preserve"> </w:t>
      </w:r>
    </w:p>
    <w:p w14:paraId="6937403C" w14:textId="77777777" w:rsidR="00867276" w:rsidRDefault="00867276" w:rsidP="00867276">
      <w:pPr>
        <w:tabs>
          <w:tab w:val="num" w:pos="1170"/>
        </w:tabs>
        <w:rPr>
          <w:sz w:val="24"/>
          <w:szCs w:val="24"/>
        </w:rPr>
      </w:pPr>
    </w:p>
    <w:p w14:paraId="07A83C81" w14:textId="77777777" w:rsidR="00657BA8" w:rsidRDefault="00657BA8" w:rsidP="00867276">
      <w:pPr>
        <w:tabs>
          <w:tab w:val="num" w:pos="1170"/>
        </w:tabs>
        <w:rPr>
          <w:sz w:val="24"/>
          <w:szCs w:val="24"/>
        </w:rPr>
      </w:pPr>
    </w:p>
    <w:p w14:paraId="5C25DA42" w14:textId="77777777" w:rsidR="00657BA8" w:rsidRDefault="00657BA8" w:rsidP="00867276">
      <w:pPr>
        <w:tabs>
          <w:tab w:val="num" w:pos="1170"/>
        </w:tabs>
        <w:rPr>
          <w:sz w:val="24"/>
          <w:szCs w:val="24"/>
        </w:rPr>
      </w:pPr>
    </w:p>
    <w:p w14:paraId="3332F510" w14:textId="77777777" w:rsidR="00657BA8" w:rsidRPr="00795187" w:rsidRDefault="00657BA8" w:rsidP="00867276">
      <w:pPr>
        <w:tabs>
          <w:tab w:val="num" w:pos="1170"/>
        </w:tabs>
        <w:rPr>
          <w:sz w:val="24"/>
          <w:szCs w:val="24"/>
        </w:rPr>
      </w:pPr>
    </w:p>
    <w:p w14:paraId="44F02D8B" w14:textId="77777777" w:rsidR="004817F8" w:rsidRPr="004817F8" w:rsidRDefault="002F724A" w:rsidP="00657BA8">
      <w:pPr>
        <w:pStyle w:val="Heading2"/>
        <w:jc w:val="left"/>
      </w:pPr>
      <w:bookmarkStart w:id="16" w:name="_Toc464026999"/>
      <w:r>
        <w:t>Part Eight</w:t>
      </w:r>
      <w:r w:rsidRPr="005D2CC9">
        <w:t xml:space="preserve"> </w:t>
      </w:r>
      <w:r>
        <w:t>– Closure Requirements</w:t>
      </w:r>
      <w:bookmarkEnd w:id="16"/>
    </w:p>
    <w:p w14:paraId="4D101951" w14:textId="77777777" w:rsidR="007C6DF6" w:rsidRDefault="007C6DF6" w:rsidP="000B1D3D">
      <w:pPr>
        <w:rPr>
          <w:sz w:val="24"/>
          <w:szCs w:val="24"/>
          <w:lang w:val="en"/>
        </w:rPr>
      </w:pPr>
      <w:r w:rsidRPr="000B1D3D">
        <w:rPr>
          <w:sz w:val="24"/>
          <w:szCs w:val="24"/>
          <w:lang w:val="en"/>
        </w:rPr>
        <w:t xml:space="preserve">Financial assurance and closure plans </w:t>
      </w:r>
      <w:r w:rsidR="00126E56">
        <w:rPr>
          <w:sz w:val="24"/>
          <w:szCs w:val="24"/>
          <w:lang w:val="en"/>
        </w:rPr>
        <w:t xml:space="preserve">are </w:t>
      </w:r>
      <w:r w:rsidRPr="000B1D3D">
        <w:rPr>
          <w:sz w:val="24"/>
          <w:szCs w:val="24"/>
          <w:lang w:val="en"/>
        </w:rPr>
        <w:t xml:space="preserve">required for Large Quantity </w:t>
      </w:r>
      <w:r w:rsidR="00126E56">
        <w:rPr>
          <w:sz w:val="24"/>
          <w:szCs w:val="24"/>
          <w:lang w:val="en"/>
        </w:rPr>
        <w:t xml:space="preserve">UW handlers </w:t>
      </w:r>
      <w:r w:rsidR="009A44D4">
        <w:rPr>
          <w:sz w:val="24"/>
          <w:szCs w:val="24"/>
          <w:lang w:val="en"/>
        </w:rPr>
        <w:t xml:space="preserve">who handle </w:t>
      </w:r>
      <w:r w:rsidRPr="000B1D3D">
        <w:rPr>
          <w:sz w:val="24"/>
          <w:szCs w:val="24"/>
          <w:lang w:val="en"/>
        </w:rPr>
        <w:t>500</w:t>
      </w:r>
      <w:r w:rsidR="009A44D4">
        <w:rPr>
          <w:sz w:val="24"/>
          <w:szCs w:val="24"/>
          <w:lang w:val="en"/>
        </w:rPr>
        <w:t>0 kg or more of UW lamps at any time</w:t>
      </w:r>
      <w:r w:rsidR="002C63AE" w:rsidRPr="000B1D3D">
        <w:rPr>
          <w:sz w:val="24"/>
          <w:szCs w:val="24"/>
          <w:lang w:val="en"/>
        </w:rPr>
        <w:t xml:space="preserve">. </w:t>
      </w:r>
      <w:r w:rsidR="00DE483A" w:rsidRPr="000B1D3D">
        <w:rPr>
          <w:sz w:val="24"/>
          <w:szCs w:val="24"/>
          <w:lang w:val="en"/>
        </w:rPr>
        <w:t xml:space="preserve">The typical mechanisms which are used for demonstrating financial assurance include the following: </w:t>
      </w:r>
    </w:p>
    <w:p w14:paraId="7DA820DF" w14:textId="77777777" w:rsidR="000B1D3D" w:rsidRPr="000B1D3D" w:rsidRDefault="000B1D3D" w:rsidP="000B1D3D">
      <w:pPr>
        <w:rPr>
          <w:b/>
          <w:sz w:val="24"/>
          <w:szCs w:val="24"/>
          <w:lang w:val="en"/>
        </w:rPr>
      </w:pPr>
    </w:p>
    <w:p w14:paraId="36021328" w14:textId="77777777" w:rsidR="00DE483A" w:rsidRPr="00DE483A" w:rsidRDefault="00DE483A" w:rsidP="008C4AC8">
      <w:pPr>
        <w:pStyle w:val="ListParagraph"/>
        <w:numPr>
          <w:ilvl w:val="0"/>
          <w:numId w:val="36"/>
        </w:numPr>
        <w:ind w:left="360"/>
        <w:rPr>
          <w:rStyle w:val="Strong"/>
          <w:b w:val="0"/>
          <w:bCs w:val="0"/>
          <w:sz w:val="24"/>
          <w:szCs w:val="24"/>
          <w:lang w:val="en"/>
        </w:rPr>
      </w:pPr>
      <w:r w:rsidRPr="00DE483A">
        <w:rPr>
          <w:rStyle w:val="Strong"/>
          <w:b w:val="0"/>
          <w:sz w:val="24"/>
          <w:szCs w:val="24"/>
          <w:lang w:val="en"/>
        </w:rPr>
        <w:t>Trust Fund</w:t>
      </w:r>
    </w:p>
    <w:p w14:paraId="08A5C106" w14:textId="77777777" w:rsidR="00DE483A" w:rsidRPr="00DE483A" w:rsidRDefault="00DE483A" w:rsidP="008C4AC8">
      <w:pPr>
        <w:pStyle w:val="ListParagraph"/>
        <w:ind w:left="360"/>
        <w:rPr>
          <w:rStyle w:val="Strong"/>
          <w:b w:val="0"/>
          <w:bCs w:val="0"/>
          <w:sz w:val="24"/>
          <w:szCs w:val="24"/>
          <w:lang w:val="en"/>
        </w:rPr>
      </w:pPr>
    </w:p>
    <w:p w14:paraId="59EAAE56" w14:textId="77777777" w:rsidR="00DE483A" w:rsidRPr="00DE483A" w:rsidRDefault="00DE483A" w:rsidP="008C4AC8">
      <w:pPr>
        <w:pStyle w:val="ListParagraph"/>
        <w:numPr>
          <w:ilvl w:val="0"/>
          <w:numId w:val="36"/>
        </w:numPr>
        <w:ind w:left="360"/>
        <w:rPr>
          <w:rStyle w:val="Strong"/>
          <w:b w:val="0"/>
          <w:bCs w:val="0"/>
          <w:sz w:val="24"/>
          <w:szCs w:val="24"/>
          <w:lang w:val="en"/>
        </w:rPr>
      </w:pPr>
      <w:r w:rsidRPr="00DE483A">
        <w:rPr>
          <w:rStyle w:val="Strong"/>
          <w:b w:val="0"/>
          <w:sz w:val="24"/>
          <w:szCs w:val="24"/>
          <w:lang w:val="en"/>
        </w:rPr>
        <w:t>Surety Bond</w:t>
      </w:r>
    </w:p>
    <w:p w14:paraId="1B2F0B10" w14:textId="77777777" w:rsidR="00DE483A" w:rsidRPr="00DE483A" w:rsidRDefault="00DE483A" w:rsidP="008C4AC8">
      <w:pPr>
        <w:rPr>
          <w:rStyle w:val="Strong"/>
          <w:b w:val="0"/>
          <w:bCs w:val="0"/>
          <w:sz w:val="24"/>
          <w:szCs w:val="24"/>
          <w:lang w:val="en"/>
        </w:rPr>
      </w:pPr>
    </w:p>
    <w:p w14:paraId="76C814EA" w14:textId="77777777" w:rsidR="00DE483A" w:rsidRPr="00DE483A" w:rsidRDefault="00DE483A" w:rsidP="008C4AC8">
      <w:pPr>
        <w:pStyle w:val="ListParagraph"/>
        <w:numPr>
          <w:ilvl w:val="0"/>
          <w:numId w:val="36"/>
        </w:numPr>
        <w:ind w:left="360"/>
        <w:rPr>
          <w:rStyle w:val="Strong"/>
          <w:b w:val="0"/>
          <w:bCs w:val="0"/>
          <w:sz w:val="24"/>
          <w:szCs w:val="24"/>
          <w:lang w:val="en"/>
        </w:rPr>
      </w:pPr>
      <w:r w:rsidRPr="00DE483A">
        <w:rPr>
          <w:rStyle w:val="Strong"/>
          <w:b w:val="0"/>
          <w:sz w:val="24"/>
          <w:szCs w:val="24"/>
          <w:lang w:val="en"/>
        </w:rPr>
        <w:t>Letter of Credit</w:t>
      </w:r>
    </w:p>
    <w:p w14:paraId="74D7465F" w14:textId="77777777" w:rsidR="00DE483A" w:rsidRPr="00DE483A" w:rsidRDefault="00DE483A" w:rsidP="008C4AC8">
      <w:pPr>
        <w:rPr>
          <w:rStyle w:val="Strong"/>
          <w:b w:val="0"/>
          <w:bCs w:val="0"/>
          <w:sz w:val="24"/>
          <w:szCs w:val="24"/>
          <w:lang w:val="en"/>
        </w:rPr>
      </w:pPr>
    </w:p>
    <w:p w14:paraId="01B3A3FA" w14:textId="77777777" w:rsidR="00DE483A" w:rsidRPr="00DE483A" w:rsidRDefault="00DE483A" w:rsidP="008C4AC8">
      <w:pPr>
        <w:pStyle w:val="ListParagraph"/>
        <w:numPr>
          <w:ilvl w:val="0"/>
          <w:numId w:val="36"/>
        </w:numPr>
        <w:ind w:left="360"/>
        <w:rPr>
          <w:rStyle w:val="Strong"/>
          <w:b w:val="0"/>
          <w:bCs w:val="0"/>
          <w:sz w:val="24"/>
          <w:szCs w:val="24"/>
          <w:lang w:val="en"/>
        </w:rPr>
      </w:pPr>
      <w:r w:rsidRPr="00DE483A">
        <w:rPr>
          <w:rStyle w:val="Strong"/>
          <w:b w:val="0"/>
          <w:sz w:val="24"/>
          <w:szCs w:val="24"/>
          <w:lang w:val="en"/>
        </w:rPr>
        <w:t>Insurance</w:t>
      </w:r>
    </w:p>
    <w:p w14:paraId="63A64BDD" w14:textId="77777777" w:rsidR="00DE483A" w:rsidRPr="00DE483A" w:rsidRDefault="00DE483A" w:rsidP="008C4AC8">
      <w:pPr>
        <w:rPr>
          <w:rStyle w:val="Strong"/>
          <w:b w:val="0"/>
          <w:bCs w:val="0"/>
          <w:sz w:val="24"/>
          <w:szCs w:val="24"/>
          <w:lang w:val="en"/>
        </w:rPr>
      </w:pPr>
    </w:p>
    <w:p w14:paraId="7DB95744" w14:textId="77777777" w:rsidR="00DE483A" w:rsidRPr="00DE483A" w:rsidRDefault="00DE483A" w:rsidP="008C4AC8">
      <w:pPr>
        <w:pStyle w:val="ListParagraph"/>
        <w:numPr>
          <w:ilvl w:val="0"/>
          <w:numId w:val="36"/>
        </w:numPr>
        <w:ind w:left="360"/>
        <w:rPr>
          <w:rStyle w:val="Strong"/>
          <w:bCs w:val="0"/>
          <w:sz w:val="24"/>
          <w:szCs w:val="24"/>
          <w:lang w:val="en"/>
        </w:rPr>
      </w:pPr>
      <w:r w:rsidRPr="00DE483A">
        <w:rPr>
          <w:rStyle w:val="Strong"/>
          <w:b w:val="0"/>
          <w:sz w:val="24"/>
          <w:szCs w:val="24"/>
          <w:lang w:val="en"/>
        </w:rPr>
        <w:t>Financial Test</w:t>
      </w:r>
    </w:p>
    <w:p w14:paraId="4A55D7D2" w14:textId="77777777" w:rsidR="00DE483A" w:rsidRDefault="00DE483A" w:rsidP="008C4AC8">
      <w:pPr>
        <w:rPr>
          <w:b/>
          <w:sz w:val="24"/>
          <w:szCs w:val="24"/>
          <w:lang w:val="en"/>
        </w:rPr>
      </w:pPr>
    </w:p>
    <w:p w14:paraId="5A45608A" w14:textId="77777777" w:rsidR="00DE483A" w:rsidRDefault="00DE483A" w:rsidP="008C4AC8">
      <w:pPr>
        <w:rPr>
          <w:sz w:val="24"/>
          <w:szCs w:val="24"/>
          <w:lang w:val="en"/>
        </w:rPr>
      </w:pPr>
      <w:r>
        <w:rPr>
          <w:sz w:val="24"/>
          <w:szCs w:val="24"/>
          <w:lang w:val="en"/>
        </w:rPr>
        <w:t xml:space="preserve">Closure plans for </w:t>
      </w:r>
      <w:r w:rsidR="00231817">
        <w:rPr>
          <w:sz w:val="24"/>
          <w:szCs w:val="24"/>
          <w:lang w:val="en"/>
        </w:rPr>
        <w:t>L</w:t>
      </w:r>
      <w:r>
        <w:rPr>
          <w:sz w:val="24"/>
          <w:szCs w:val="24"/>
          <w:lang w:val="en"/>
        </w:rPr>
        <w:t xml:space="preserve">arge </w:t>
      </w:r>
      <w:r w:rsidR="00231817">
        <w:rPr>
          <w:sz w:val="24"/>
          <w:szCs w:val="24"/>
          <w:lang w:val="en"/>
        </w:rPr>
        <w:t>Q</w:t>
      </w:r>
      <w:r w:rsidR="00126E56">
        <w:rPr>
          <w:sz w:val="24"/>
          <w:szCs w:val="24"/>
          <w:lang w:val="en"/>
        </w:rPr>
        <w:t>uantity UW</w:t>
      </w:r>
      <w:r>
        <w:rPr>
          <w:sz w:val="24"/>
          <w:szCs w:val="24"/>
          <w:lang w:val="en"/>
        </w:rPr>
        <w:t xml:space="preserve"> </w:t>
      </w:r>
      <w:r w:rsidR="009A44D4">
        <w:rPr>
          <w:sz w:val="24"/>
          <w:szCs w:val="24"/>
          <w:lang w:val="en"/>
        </w:rPr>
        <w:t xml:space="preserve">lamp </w:t>
      </w:r>
      <w:r>
        <w:rPr>
          <w:sz w:val="24"/>
          <w:szCs w:val="24"/>
          <w:lang w:val="en"/>
        </w:rPr>
        <w:t xml:space="preserve">handler facilities will be specific to each facility but all closure plans must include the following elements: </w:t>
      </w:r>
    </w:p>
    <w:p w14:paraId="32957263" w14:textId="77777777" w:rsidR="00DE483A" w:rsidRDefault="00DE483A" w:rsidP="008C4AC8">
      <w:pPr>
        <w:rPr>
          <w:sz w:val="24"/>
          <w:szCs w:val="24"/>
          <w:lang w:val="en"/>
        </w:rPr>
      </w:pPr>
    </w:p>
    <w:p w14:paraId="2A521B27" w14:textId="77777777" w:rsidR="00DE483A" w:rsidRDefault="00DE483A" w:rsidP="008C4AC8">
      <w:pPr>
        <w:numPr>
          <w:ilvl w:val="0"/>
          <w:numId w:val="37"/>
        </w:numPr>
        <w:tabs>
          <w:tab w:val="clear" w:pos="720"/>
          <w:tab w:val="left" w:pos="450"/>
        </w:tabs>
        <w:ind w:left="360"/>
        <w:rPr>
          <w:sz w:val="24"/>
          <w:szCs w:val="24"/>
          <w:lang w:val="en"/>
        </w:rPr>
      </w:pPr>
      <w:r w:rsidRPr="00DE483A">
        <w:rPr>
          <w:sz w:val="24"/>
          <w:szCs w:val="24"/>
          <w:lang w:val="en"/>
        </w:rPr>
        <w:t xml:space="preserve">A description of how each </w:t>
      </w:r>
      <w:r w:rsidR="00231817">
        <w:rPr>
          <w:sz w:val="24"/>
          <w:szCs w:val="24"/>
          <w:lang w:val="en"/>
        </w:rPr>
        <w:t xml:space="preserve">crusher </w:t>
      </w:r>
      <w:r>
        <w:rPr>
          <w:sz w:val="24"/>
          <w:szCs w:val="24"/>
          <w:lang w:val="en"/>
        </w:rPr>
        <w:t>unit</w:t>
      </w:r>
      <w:r w:rsidR="00231817">
        <w:rPr>
          <w:sz w:val="24"/>
          <w:szCs w:val="24"/>
          <w:lang w:val="en"/>
        </w:rPr>
        <w:t xml:space="preserve"> and the area the crusher was operated in</w:t>
      </w:r>
      <w:r>
        <w:rPr>
          <w:sz w:val="24"/>
          <w:szCs w:val="24"/>
          <w:lang w:val="en"/>
        </w:rPr>
        <w:t xml:space="preserve"> will be closed;</w:t>
      </w:r>
    </w:p>
    <w:p w14:paraId="2AE8832E" w14:textId="77777777" w:rsidR="00DE483A" w:rsidRPr="00DE483A" w:rsidRDefault="00DE483A" w:rsidP="008C4AC8">
      <w:pPr>
        <w:tabs>
          <w:tab w:val="left" w:pos="450"/>
        </w:tabs>
        <w:ind w:left="360"/>
        <w:rPr>
          <w:sz w:val="24"/>
          <w:szCs w:val="24"/>
          <w:lang w:val="en"/>
        </w:rPr>
      </w:pPr>
    </w:p>
    <w:p w14:paraId="34FD57A6" w14:textId="77777777" w:rsidR="00DE483A" w:rsidRDefault="00DE483A" w:rsidP="008C4AC8">
      <w:pPr>
        <w:numPr>
          <w:ilvl w:val="0"/>
          <w:numId w:val="37"/>
        </w:numPr>
        <w:tabs>
          <w:tab w:val="clear" w:pos="720"/>
          <w:tab w:val="left" w:pos="450"/>
        </w:tabs>
        <w:ind w:left="360"/>
        <w:rPr>
          <w:sz w:val="24"/>
          <w:szCs w:val="24"/>
          <w:lang w:val="en"/>
        </w:rPr>
      </w:pPr>
      <w:r w:rsidRPr="00DE483A">
        <w:rPr>
          <w:sz w:val="24"/>
          <w:szCs w:val="24"/>
          <w:lang w:val="en"/>
        </w:rPr>
        <w:t>A description of how final closure o</w:t>
      </w:r>
      <w:r>
        <w:rPr>
          <w:sz w:val="24"/>
          <w:szCs w:val="24"/>
          <w:lang w:val="en"/>
        </w:rPr>
        <w:t>f the facility will be achieved</w:t>
      </w:r>
      <w:r w:rsidRPr="00DE483A">
        <w:rPr>
          <w:sz w:val="24"/>
          <w:szCs w:val="24"/>
          <w:lang w:val="en"/>
        </w:rPr>
        <w:t>;</w:t>
      </w:r>
    </w:p>
    <w:p w14:paraId="76185045" w14:textId="77777777" w:rsidR="00DE483A" w:rsidRPr="00DE483A" w:rsidRDefault="00DE483A" w:rsidP="008C4AC8">
      <w:pPr>
        <w:tabs>
          <w:tab w:val="left" w:pos="450"/>
        </w:tabs>
        <w:rPr>
          <w:sz w:val="24"/>
          <w:szCs w:val="24"/>
          <w:lang w:val="en"/>
        </w:rPr>
      </w:pPr>
    </w:p>
    <w:p w14:paraId="1DCC6686" w14:textId="77777777" w:rsidR="00DE483A" w:rsidRDefault="00DE483A" w:rsidP="008C4AC8">
      <w:pPr>
        <w:numPr>
          <w:ilvl w:val="0"/>
          <w:numId w:val="37"/>
        </w:numPr>
        <w:tabs>
          <w:tab w:val="clear" w:pos="720"/>
          <w:tab w:val="left" w:pos="450"/>
        </w:tabs>
        <w:ind w:left="360"/>
        <w:rPr>
          <w:sz w:val="24"/>
          <w:szCs w:val="24"/>
          <w:lang w:val="en"/>
        </w:rPr>
      </w:pPr>
      <w:r w:rsidRPr="00DE483A">
        <w:rPr>
          <w:sz w:val="24"/>
          <w:szCs w:val="24"/>
          <w:lang w:val="en"/>
        </w:rPr>
        <w:t xml:space="preserve">An estimate of the maximum amount of </w:t>
      </w:r>
      <w:r>
        <w:rPr>
          <w:sz w:val="24"/>
          <w:szCs w:val="24"/>
          <w:lang w:val="en"/>
        </w:rPr>
        <w:t xml:space="preserve">UW lamps </w:t>
      </w:r>
      <w:r w:rsidR="00231817">
        <w:rPr>
          <w:sz w:val="24"/>
          <w:szCs w:val="24"/>
          <w:lang w:val="en"/>
        </w:rPr>
        <w:t xml:space="preserve">accumulated </w:t>
      </w:r>
      <w:r w:rsidRPr="00DE483A">
        <w:rPr>
          <w:sz w:val="24"/>
          <w:szCs w:val="24"/>
          <w:lang w:val="en"/>
        </w:rPr>
        <w:t xml:space="preserve"> on site durin</w:t>
      </w:r>
      <w:r>
        <w:rPr>
          <w:sz w:val="24"/>
          <w:szCs w:val="24"/>
          <w:lang w:val="en"/>
        </w:rPr>
        <w:t>g the facility’s operating life;</w:t>
      </w:r>
    </w:p>
    <w:p w14:paraId="4585D51B" w14:textId="77777777" w:rsidR="00DE483A" w:rsidRPr="00DE483A" w:rsidRDefault="00DE483A" w:rsidP="008C4AC8">
      <w:pPr>
        <w:tabs>
          <w:tab w:val="left" w:pos="450"/>
        </w:tabs>
        <w:rPr>
          <w:sz w:val="24"/>
          <w:szCs w:val="24"/>
          <w:lang w:val="en"/>
        </w:rPr>
      </w:pPr>
    </w:p>
    <w:p w14:paraId="3A4D5004" w14:textId="77777777" w:rsidR="00DE483A" w:rsidRDefault="00DE483A" w:rsidP="008C4AC8">
      <w:pPr>
        <w:numPr>
          <w:ilvl w:val="0"/>
          <w:numId w:val="37"/>
        </w:numPr>
        <w:tabs>
          <w:tab w:val="clear" w:pos="720"/>
          <w:tab w:val="left" w:pos="450"/>
        </w:tabs>
        <w:ind w:left="360"/>
        <w:rPr>
          <w:sz w:val="24"/>
          <w:szCs w:val="24"/>
          <w:lang w:val="en"/>
        </w:rPr>
      </w:pPr>
      <w:r w:rsidRPr="00DE483A">
        <w:rPr>
          <w:sz w:val="24"/>
          <w:szCs w:val="24"/>
          <w:lang w:val="en"/>
        </w:rPr>
        <w:t>A detailed description of closure methods, including</w:t>
      </w:r>
      <w:r w:rsidR="00126E56">
        <w:rPr>
          <w:sz w:val="24"/>
          <w:szCs w:val="24"/>
          <w:lang w:val="en"/>
        </w:rPr>
        <w:t xml:space="preserve"> specific</w:t>
      </w:r>
      <w:r w:rsidRPr="00DE483A">
        <w:rPr>
          <w:sz w:val="24"/>
          <w:szCs w:val="24"/>
          <w:lang w:val="en"/>
        </w:rPr>
        <w:t xml:space="preserve"> waste r</w:t>
      </w:r>
      <w:r>
        <w:rPr>
          <w:sz w:val="24"/>
          <w:szCs w:val="24"/>
          <w:lang w:val="en"/>
        </w:rPr>
        <w:t>emoval and site decontamination;</w:t>
      </w:r>
    </w:p>
    <w:p w14:paraId="43036FD0" w14:textId="77777777" w:rsidR="00DE483A" w:rsidRPr="00DE483A" w:rsidRDefault="00DE483A" w:rsidP="008C4AC8">
      <w:pPr>
        <w:tabs>
          <w:tab w:val="left" w:pos="450"/>
        </w:tabs>
        <w:rPr>
          <w:sz w:val="24"/>
          <w:szCs w:val="24"/>
          <w:lang w:val="en"/>
        </w:rPr>
      </w:pPr>
    </w:p>
    <w:p w14:paraId="75E5478A" w14:textId="77777777" w:rsidR="00DE483A" w:rsidRDefault="00DE483A" w:rsidP="008C4AC8">
      <w:pPr>
        <w:numPr>
          <w:ilvl w:val="0"/>
          <w:numId w:val="37"/>
        </w:numPr>
        <w:tabs>
          <w:tab w:val="clear" w:pos="720"/>
          <w:tab w:val="left" w:pos="450"/>
        </w:tabs>
        <w:ind w:left="360"/>
        <w:rPr>
          <w:sz w:val="24"/>
          <w:szCs w:val="24"/>
          <w:lang w:val="en"/>
        </w:rPr>
      </w:pPr>
      <w:r w:rsidRPr="00DE483A">
        <w:rPr>
          <w:sz w:val="24"/>
          <w:szCs w:val="24"/>
          <w:lang w:val="en"/>
        </w:rPr>
        <w:t>A description of any other required steps, such as groundwater mon</w:t>
      </w:r>
      <w:r>
        <w:rPr>
          <w:sz w:val="24"/>
          <w:szCs w:val="24"/>
          <w:lang w:val="en"/>
        </w:rPr>
        <w:t>itoring; and</w:t>
      </w:r>
    </w:p>
    <w:p w14:paraId="77F6762F" w14:textId="77777777" w:rsidR="00DE483A" w:rsidRPr="00DE483A" w:rsidRDefault="00DE483A" w:rsidP="008C4AC8">
      <w:pPr>
        <w:tabs>
          <w:tab w:val="left" w:pos="450"/>
        </w:tabs>
        <w:rPr>
          <w:sz w:val="24"/>
          <w:szCs w:val="24"/>
          <w:lang w:val="en"/>
        </w:rPr>
      </w:pPr>
    </w:p>
    <w:p w14:paraId="4520EF6C" w14:textId="77777777" w:rsidR="00DE483A" w:rsidRDefault="00DE483A" w:rsidP="008C4AC8">
      <w:pPr>
        <w:numPr>
          <w:ilvl w:val="0"/>
          <w:numId w:val="37"/>
        </w:numPr>
        <w:tabs>
          <w:tab w:val="clear" w:pos="720"/>
          <w:tab w:val="left" w:pos="450"/>
        </w:tabs>
        <w:ind w:left="360"/>
        <w:rPr>
          <w:sz w:val="24"/>
          <w:szCs w:val="24"/>
          <w:lang w:val="en"/>
        </w:rPr>
      </w:pPr>
      <w:r w:rsidRPr="00DE483A">
        <w:rPr>
          <w:sz w:val="24"/>
          <w:szCs w:val="24"/>
          <w:lang w:val="en"/>
        </w:rPr>
        <w:t>A schedule of closure dates, including closure dates for each unit and the entire facility.</w:t>
      </w:r>
    </w:p>
    <w:p w14:paraId="1B8DCFF0" w14:textId="77777777" w:rsidR="00DE483A" w:rsidRDefault="00DE483A" w:rsidP="008C4AC8">
      <w:pPr>
        <w:pStyle w:val="ListParagraph"/>
        <w:rPr>
          <w:sz w:val="24"/>
          <w:szCs w:val="24"/>
          <w:lang w:val="en"/>
        </w:rPr>
      </w:pPr>
    </w:p>
    <w:p w14:paraId="2A6EEB87" w14:textId="77777777" w:rsidR="00DE483A" w:rsidRPr="00DE483A" w:rsidRDefault="00DE483A" w:rsidP="008C4AC8">
      <w:pPr>
        <w:tabs>
          <w:tab w:val="left" w:pos="450"/>
        </w:tabs>
        <w:rPr>
          <w:sz w:val="24"/>
          <w:szCs w:val="24"/>
          <w:lang w:val="en"/>
        </w:rPr>
      </w:pPr>
      <w:r>
        <w:rPr>
          <w:sz w:val="24"/>
          <w:szCs w:val="24"/>
          <w:lang w:val="en"/>
        </w:rPr>
        <w:t xml:space="preserve">Large </w:t>
      </w:r>
      <w:r w:rsidR="00126E56">
        <w:rPr>
          <w:sz w:val="24"/>
          <w:szCs w:val="24"/>
          <w:lang w:val="en"/>
        </w:rPr>
        <w:t xml:space="preserve">quantity </w:t>
      </w:r>
      <w:r>
        <w:rPr>
          <w:sz w:val="24"/>
          <w:szCs w:val="24"/>
          <w:lang w:val="en"/>
        </w:rPr>
        <w:t>UW lamp handling facilities should work with DEQ staff to develop a closure plan that will be specific to the facility operations and waste handling activity.</w:t>
      </w:r>
    </w:p>
    <w:p w14:paraId="7C4E5C80" w14:textId="77777777" w:rsidR="008C4AC8" w:rsidRDefault="008C4AC8" w:rsidP="000B1D3D">
      <w:pPr>
        <w:rPr>
          <w:sz w:val="24"/>
          <w:szCs w:val="24"/>
          <w:lang w:val="en"/>
        </w:rPr>
      </w:pPr>
    </w:p>
    <w:p w14:paraId="653F9F1F" w14:textId="77777777" w:rsidR="009A44D4" w:rsidRDefault="009A44D4" w:rsidP="009A44D4">
      <w:pPr>
        <w:pStyle w:val="Heading2"/>
        <w:jc w:val="left"/>
      </w:pPr>
      <w:bookmarkStart w:id="17" w:name="_Toc464027000"/>
      <w:r>
        <w:t>Part Nine</w:t>
      </w:r>
      <w:r w:rsidRPr="005D2CC9">
        <w:t xml:space="preserve"> </w:t>
      </w:r>
      <w:r>
        <w:t>–Recordkeeping Requirements</w:t>
      </w:r>
      <w:bookmarkEnd w:id="17"/>
    </w:p>
    <w:p w14:paraId="54C85595" w14:textId="77777777" w:rsidR="00D04394" w:rsidRDefault="009A44D4" w:rsidP="009A44D4">
      <w:pPr>
        <w:rPr>
          <w:sz w:val="24"/>
          <w:szCs w:val="24"/>
          <w:lang w:val="en"/>
        </w:rPr>
      </w:pPr>
      <w:r w:rsidRPr="000B1D3D">
        <w:rPr>
          <w:sz w:val="24"/>
          <w:szCs w:val="24"/>
          <w:lang w:val="en"/>
        </w:rPr>
        <w:t xml:space="preserve">Generator facilities of all sizes with crushing operations must maintain records of </w:t>
      </w:r>
      <w:r w:rsidR="00D04394">
        <w:rPr>
          <w:sz w:val="24"/>
          <w:szCs w:val="24"/>
          <w:lang w:val="en"/>
        </w:rPr>
        <w:t>the following:</w:t>
      </w:r>
    </w:p>
    <w:p w14:paraId="24880F7F" w14:textId="77777777" w:rsidR="00D04394" w:rsidRDefault="00D04394" w:rsidP="009A44D4">
      <w:pPr>
        <w:rPr>
          <w:sz w:val="24"/>
          <w:szCs w:val="24"/>
          <w:lang w:val="en"/>
        </w:rPr>
      </w:pPr>
    </w:p>
    <w:p w14:paraId="12C730DD" w14:textId="77777777" w:rsidR="00D04394" w:rsidRDefault="00D04394" w:rsidP="00D04394">
      <w:pPr>
        <w:pStyle w:val="ListParagraph"/>
        <w:numPr>
          <w:ilvl w:val="0"/>
          <w:numId w:val="40"/>
        </w:numPr>
        <w:rPr>
          <w:sz w:val="24"/>
          <w:szCs w:val="24"/>
          <w:lang w:val="en"/>
        </w:rPr>
      </w:pPr>
      <w:r>
        <w:rPr>
          <w:sz w:val="24"/>
          <w:szCs w:val="24"/>
          <w:lang w:val="en"/>
        </w:rPr>
        <w:t>Mercury emissions m</w:t>
      </w:r>
      <w:r w:rsidR="009A44D4" w:rsidRPr="00D04394">
        <w:rPr>
          <w:sz w:val="24"/>
          <w:szCs w:val="24"/>
          <w:lang w:val="en"/>
        </w:rPr>
        <w:t>onitoring (dat</w:t>
      </w:r>
      <w:r>
        <w:rPr>
          <w:sz w:val="24"/>
          <w:szCs w:val="24"/>
          <w:lang w:val="en"/>
        </w:rPr>
        <w:t>e, place, time of measurement);</w:t>
      </w:r>
    </w:p>
    <w:p w14:paraId="7EAA4AD3" w14:textId="77777777" w:rsidR="00D04394" w:rsidRDefault="00D04394" w:rsidP="00D04394">
      <w:pPr>
        <w:pStyle w:val="ListParagraph"/>
        <w:rPr>
          <w:sz w:val="24"/>
          <w:szCs w:val="24"/>
          <w:lang w:val="en"/>
        </w:rPr>
      </w:pPr>
    </w:p>
    <w:p w14:paraId="660577DC" w14:textId="77777777" w:rsidR="00D04394" w:rsidRPr="00D04394" w:rsidRDefault="00D04394" w:rsidP="00D04394">
      <w:pPr>
        <w:pStyle w:val="ListParagraph"/>
        <w:numPr>
          <w:ilvl w:val="0"/>
          <w:numId w:val="40"/>
        </w:numPr>
        <w:rPr>
          <w:sz w:val="24"/>
          <w:szCs w:val="24"/>
          <w:lang w:val="en"/>
        </w:rPr>
      </w:pPr>
      <w:r>
        <w:rPr>
          <w:sz w:val="24"/>
          <w:szCs w:val="24"/>
          <w:lang w:val="en"/>
        </w:rPr>
        <w:t>T</w:t>
      </w:r>
      <w:r w:rsidR="009A44D4" w:rsidRPr="00D04394">
        <w:rPr>
          <w:sz w:val="24"/>
          <w:szCs w:val="24"/>
          <w:lang w:val="en"/>
        </w:rPr>
        <w:t xml:space="preserve">he methodology </w:t>
      </w:r>
      <w:r>
        <w:rPr>
          <w:sz w:val="24"/>
          <w:szCs w:val="24"/>
          <w:lang w:val="en"/>
        </w:rPr>
        <w:t>used and the analytical results;</w:t>
      </w:r>
      <w:r w:rsidR="009A44D4" w:rsidRPr="00D04394">
        <w:rPr>
          <w:sz w:val="24"/>
          <w:szCs w:val="24"/>
          <w:lang w:val="en"/>
        </w:rPr>
        <w:t xml:space="preserve"> </w:t>
      </w:r>
    </w:p>
    <w:p w14:paraId="7AD432D2" w14:textId="77777777" w:rsidR="00D04394" w:rsidRDefault="00D04394" w:rsidP="00D04394">
      <w:pPr>
        <w:pStyle w:val="ListParagraph"/>
        <w:rPr>
          <w:sz w:val="24"/>
          <w:szCs w:val="24"/>
          <w:lang w:val="en"/>
        </w:rPr>
      </w:pPr>
    </w:p>
    <w:p w14:paraId="39AEA4D1" w14:textId="77777777" w:rsidR="00D04394" w:rsidRDefault="00D04394" w:rsidP="00D04394">
      <w:pPr>
        <w:pStyle w:val="ListParagraph"/>
        <w:numPr>
          <w:ilvl w:val="0"/>
          <w:numId w:val="40"/>
        </w:numPr>
        <w:rPr>
          <w:sz w:val="24"/>
          <w:szCs w:val="24"/>
          <w:lang w:val="en"/>
        </w:rPr>
      </w:pPr>
      <w:r>
        <w:rPr>
          <w:sz w:val="24"/>
          <w:szCs w:val="24"/>
          <w:lang w:val="en"/>
        </w:rPr>
        <w:t>T</w:t>
      </w:r>
      <w:r w:rsidR="009A44D4" w:rsidRPr="00D04394">
        <w:rPr>
          <w:sz w:val="24"/>
          <w:szCs w:val="24"/>
          <w:lang w:val="en"/>
        </w:rPr>
        <w:t>he amount of time per month spent crushing lamps</w:t>
      </w:r>
      <w:r>
        <w:rPr>
          <w:sz w:val="24"/>
          <w:szCs w:val="24"/>
          <w:lang w:val="en"/>
        </w:rPr>
        <w:t>;</w:t>
      </w:r>
    </w:p>
    <w:p w14:paraId="7BF5A995" w14:textId="77777777" w:rsidR="00D04394" w:rsidRPr="00D04394" w:rsidRDefault="00D04394" w:rsidP="00D04394">
      <w:pPr>
        <w:pStyle w:val="ListParagraph"/>
        <w:rPr>
          <w:sz w:val="24"/>
          <w:szCs w:val="24"/>
          <w:lang w:val="en"/>
        </w:rPr>
      </w:pPr>
    </w:p>
    <w:p w14:paraId="1A77BA28" w14:textId="77777777" w:rsidR="00D04394" w:rsidRDefault="00D04394" w:rsidP="00D04394">
      <w:pPr>
        <w:pStyle w:val="ListParagraph"/>
        <w:numPr>
          <w:ilvl w:val="0"/>
          <w:numId w:val="40"/>
        </w:numPr>
        <w:rPr>
          <w:sz w:val="24"/>
          <w:szCs w:val="24"/>
          <w:lang w:val="en"/>
        </w:rPr>
      </w:pPr>
      <w:r>
        <w:rPr>
          <w:sz w:val="24"/>
          <w:szCs w:val="24"/>
          <w:lang w:val="en"/>
        </w:rPr>
        <w:t>The q</w:t>
      </w:r>
      <w:r w:rsidR="009A44D4" w:rsidRPr="00D04394">
        <w:rPr>
          <w:sz w:val="24"/>
          <w:szCs w:val="24"/>
          <w:lang w:val="en"/>
        </w:rPr>
        <w:t>uantities</w:t>
      </w:r>
      <w:r>
        <w:rPr>
          <w:sz w:val="24"/>
          <w:szCs w:val="24"/>
          <w:lang w:val="en"/>
        </w:rPr>
        <w:t xml:space="preserve"> of lamps handled</w:t>
      </w:r>
      <w:r w:rsidR="009A44D4" w:rsidRPr="00D04394">
        <w:rPr>
          <w:sz w:val="24"/>
          <w:szCs w:val="24"/>
          <w:lang w:val="en"/>
        </w:rPr>
        <w:t xml:space="preserve"> (for s</w:t>
      </w:r>
      <w:r>
        <w:rPr>
          <w:sz w:val="24"/>
          <w:szCs w:val="24"/>
          <w:lang w:val="en"/>
        </w:rPr>
        <w:t>ampling threshold requirements);</w:t>
      </w:r>
    </w:p>
    <w:p w14:paraId="7E2D6246" w14:textId="77777777" w:rsidR="00D04394" w:rsidRPr="00D04394" w:rsidRDefault="00D04394" w:rsidP="00D04394">
      <w:pPr>
        <w:pStyle w:val="ListParagraph"/>
        <w:rPr>
          <w:sz w:val="24"/>
          <w:szCs w:val="24"/>
          <w:lang w:val="en"/>
        </w:rPr>
      </w:pPr>
    </w:p>
    <w:p w14:paraId="2E201E27" w14:textId="77777777" w:rsidR="00D04394" w:rsidRDefault="00D04394" w:rsidP="00D04394">
      <w:pPr>
        <w:pStyle w:val="ListParagraph"/>
        <w:numPr>
          <w:ilvl w:val="0"/>
          <w:numId w:val="40"/>
        </w:numPr>
        <w:rPr>
          <w:sz w:val="24"/>
          <w:szCs w:val="24"/>
          <w:lang w:val="en"/>
        </w:rPr>
      </w:pPr>
      <w:r>
        <w:rPr>
          <w:sz w:val="24"/>
          <w:szCs w:val="24"/>
          <w:lang w:val="en"/>
        </w:rPr>
        <w:lastRenderedPageBreak/>
        <w:t>T</w:t>
      </w:r>
      <w:r w:rsidR="009A44D4" w:rsidRPr="00D04394">
        <w:rPr>
          <w:sz w:val="24"/>
          <w:szCs w:val="24"/>
          <w:lang w:val="en"/>
        </w:rPr>
        <w:t>raining re</w:t>
      </w:r>
      <w:r>
        <w:rPr>
          <w:sz w:val="24"/>
          <w:szCs w:val="24"/>
          <w:lang w:val="en"/>
        </w:rPr>
        <w:t>cords for lamp crushing workers;</w:t>
      </w:r>
    </w:p>
    <w:p w14:paraId="2131886D" w14:textId="77777777" w:rsidR="00D04394" w:rsidRPr="00D04394" w:rsidRDefault="00D04394" w:rsidP="00D04394">
      <w:pPr>
        <w:pStyle w:val="ListParagraph"/>
        <w:rPr>
          <w:sz w:val="24"/>
          <w:szCs w:val="24"/>
          <w:lang w:val="en"/>
        </w:rPr>
      </w:pPr>
    </w:p>
    <w:p w14:paraId="044B714D" w14:textId="77777777" w:rsidR="00D04394" w:rsidRDefault="00D04394" w:rsidP="00D04394">
      <w:pPr>
        <w:pStyle w:val="ListParagraph"/>
        <w:numPr>
          <w:ilvl w:val="0"/>
          <w:numId w:val="40"/>
        </w:numPr>
        <w:rPr>
          <w:sz w:val="24"/>
          <w:szCs w:val="24"/>
          <w:lang w:val="en"/>
        </w:rPr>
      </w:pPr>
      <w:r>
        <w:rPr>
          <w:sz w:val="24"/>
          <w:szCs w:val="24"/>
          <w:lang w:val="en"/>
        </w:rPr>
        <w:t>V</w:t>
      </w:r>
      <w:r w:rsidR="009A44D4" w:rsidRPr="00D04394">
        <w:rPr>
          <w:sz w:val="24"/>
          <w:szCs w:val="24"/>
          <w:lang w:val="en"/>
        </w:rPr>
        <w:t xml:space="preserve">apor sampler calibration </w:t>
      </w:r>
    </w:p>
    <w:p w14:paraId="5D46572F" w14:textId="77777777" w:rsidR="00D04394" w:rsidRPr="00D04394" w:rsidRDefault="00D04394" w:rsidP="00D04394">
      <w:pPr>
        <w:pStyle w:val="ListParagraph"/>
        <w:rPr>
          <w:sz w:val="24"/>
          <w:szCs w:val="24"/>
          <w:lang w:val="en"/>
        </w:rPr>
      </w:pPr>
    </w:p>
    <w:p w14:paraId="6E8B9976" w14:textId="77777777" w:rsidR="00D04394" w:rsidRDefault="00D04394" w:rsidP="00D04394">
      <w:pPr>
        <w:pStyle w:val="ListParagraph"/>
        <w:numPr>
          <w:ilvl w:val="0"/>
          <w:numId w:val="40"/>
        </w:numPr>
        <w:rPr>
          <w:sz w:val="24"/>
          <w:szCs w:val="24"/>
          <w:lang w:val="en"/>
        </w:rPr>
      </w:pPr>
      <w:r>
        <w:rPr>
          <w:sz w:val="24"/>
          <w:szCs w:val="24"/>
          <w:lang w:val="en"/>
        </w:rPr>
        <w:t>Maintenance records for</w:t>
      </w:r>
      <w:r w:rsidR="009A44D4" w:rsidRPr="00D04394">
        <w:rPr>
          <w:sz w:val="24"/>
          <w:szCs w:val="24"/>
          <w:lang w:val="en"/>
        </w:rPr>
        <w:t xml:space="preserve"> the </w:t>
      </w:r>
      <w:r>
        <w:rPr>
          <w:sz w:val="24"/>
          <w:szCs w:val="24"/>
          <w:lang w:val="en"/>
        </w:rPr>
        <w:t>emissions monitor;</w:t>
      </w:r>
    </w:p>
    <w:p w14:paraId="7C8B3993" w14:textId="77777777" w:rsidR="00D04394" w:rsidRPr="00D04394" w:rsidRDefault="00D04394" w:rsidP="00D04394">
      <w:pPr>
        <w:pStyle w:val="ListParagraph"/>
        <w:rPr>
          <w:sz w:val="24"/>
          <w:szCs w:val="24"/>
          <w:lang w:val="en"/>
        </w:rPr>
      </w:pPr>
    </w:p>
    <w:p w14:paraId="042CCA65" w14:textId="77777777" w:rsidR="00D04394" w:rsidRDefault="00D04394" w:rsidP="00D04394">
      <w:pPr>
        <w:pStyle w:val="ListParagraph"/>
        <w:numPr>
          <w:ilvl w:val="0"/>
          <w:numId w:val="40"/>
        </w:numPr>
        <w:rPr>
          <w:sz w:val="24"/>
          <w:szCs w:val="24"/>
          <w:lang w:val="en"/>
        </w:rPr>
      </w:pPr>
      <w:r>
        <w:rPr>
          <w:sz w:val="24"/>
          <w:szCs w:val="24"/>
          <w:lang w:val="en"/>
        </w:rPr>
        <w:t>Secondary f</w:t>
      </w:r>
      <w:r w:rsidR="009A44D4" w:rsidRPr="00D04394">
        <w:rPr>
          <w:sz w:val="24"/>
          <w:szCs w:val="24"/>
          <w:lang w:val="en"/>
        </w:rPr>
        <w:t>iltration system main</w:t>
      </w:r>
      <w:r>
        <w:rPr>
          <w:sz w:val="24"/>
          <w:szCs w:val="24"/>
          <w:lang w:val="en"/>
        </w:rPr>
        <w:t>tenance;</w:t>
      </w:r>
    </w:p>
    <w:p w14:paraId="455D4042" w14:textId="77777777" w:rsidR="00D04394" w:rsidRPr="00D04394" w:rsidRDefault="00D04394" w:rsidP="00D04394">
      <w:pPr>
        <w:pStyle w:val="ListParagraph"/>
        <w:rPr>
          <w:sz w:val="24"/>
          <w:szCs w:val="24"/>
          <w:lang w:val="en"/>
        </w:rPr>
      </w:pPr>
    </w:p>
    <w:p w14:paraId="25770D54" w14:textId="77777777" w:rsidR="00D04394" w:rsidRDefault="00D04394" w:rsidP="00D04394">
      <w:pPr>
        <w:pStyle w:val="ListParagraph"/>
        <w:numPr>
          <w:ilvl w:val="0"/>
          <w:numId w:val="40"/>
        </w:numPr>
        <w:rPr>
          <w:sz w:val="24"/>
          <w:szCs w:val="24"/>
          <w:lang w:val="en"/>
        </w:rPr>
      </w:pPr>
      <w:r>
        <w:rPr>
          <w:sz w:val="24"/>
          <w:szCs w:val="24"/>
          <w:lang w:val="en"/>
        </w:rPr>
        <w:t>Procedure to safely crush UW lamps; and</w:t>
      </w:r>
    </w:p>
    <w:p w14:paraId="634711D3" w14:textId="77777777" w:rsidR="00D04394" w:rsidRPr="00D04394" w:rsidRDefault="00D04394" w:rsidP="00D04394">
      <w:pPr>
        <w:pStyle w:val="ListParagraph"/>
        <w:rPr>
          <w:sz w:val="24"/>
          <w:szCs w:val="24"/>
          <w:lang w:val="en"/>
        </w:rPr>
      </w:pPr>
    </w:p>
    <w:p w14:paraId="3883C257" w14:textId="77777777" w:rsidR="00D04394" w:rsidRPr="00084505" w:rsidRDefault="00D04394" w:rsidP="00084505">
      <w:pPr>
        <w:pStyle w:val="ListParagraph"/>
        <w:numPr>
          <w:ilvl w:val="0"/>
          <w:numId w:val="40"/>
        </w:numPr>
        <w:rPr>
          <w:sz w:val="24"/>
          <w:szCs w:val="24"/>
          <w:lang w:val="en"/>
        </w:rPr>
      </w:pPr>
      <w:r>
        <w:rPr>
          <w:sz w:val="24"/>
          <w:szCs w:val="24"/>
          <w:lang w:val="en"/>
        </w:rPr>
        <w:t>Copies of the initial notification and certification.</w:t>
      </w:r>
    </w:p>
    <w:p w14:paraId="31C352A8" w14:textId="77777777" w:rsidR="00D04394" w:rsidRPr="00084505" w:rsidRDefault="00D04394" w:rsidP="00D04394">
      <w:pPr>
        <w:spacing w:before="100" w:beforeAutospacing="1" w:after="100" w:afterAutospacing="1"/>
        <w:rPr>
          <w:sz w:val="24"/>
          <w:szCs w:val="24"/>
        </w:rPr>
      </w:pPr>
      <w:r w:rsidRPr="00084505">
        <w:rPr>
          <w:sz w:val="24"/>
          <w:szCs w:val="24"/>
          <w:lang w:val="en"/>
        </w:rPr>
        <w:t xml:space="preserve">Additionally, </w:t>
      </w:r>
      <w:r w:rsidRPr="00084505">
        <w:rPr>
          <w:sz w:val="24"/>
          <w:szCs w:val="24"/>
        </w:rPr>
        <w:t>large quantity handlers of UW lamps must keep records of each shipment of UW lamps shipped from or received at the facility. The record may take the form of a log, invoice, manifest, bill of lading, or other shipping document. The record for each shipment of universal waste received by or shipped from the large quantity handler must include the following information:</w:t>
      </w:r>
    </w:p>
    <w:p w14:paraId="2D46C2B6" w14:textId="77777777" w:rsidR="00D04394" w:rsidRDefault="00D04394" w:rsidP="00084505">
      <w:pPr>
        <w:pStyle w:val="ListParagraph"/>
        <w:numPr>
          <w:ilvl w:val="0"/>
          <w:numId w:val="40"/>
        </w:numPr>
        <w:spacing w:before="100" w:beforeAutospacing="1" w:after="100" w:afterAutospacing="1"/>
        <w:ind w:left="360"/>
        <w:rPr>
          <w:sz w:val="24"/>
          <w:szCs w:val="24"/>
        </w:rPr>
      </w:pPr>
      <w:r w:rsidRPr="00084505">
        <w:rPr>
          <w:sz w:val="24"/>
          <w:szCs w:val="24"/>
        </w:rPr>
        <w:t>The name and address of the originating universal waste handler or foreign shipper from whom the universal waste was sent;</w:t>
      </w:r>
    </w:p>
    <w:p w14:paraId="0EA88521" w14:textId="77777777" w:rsidR="00084505" w:rsidRPr="00084505" w:rsidRDefault="00084505" w:rsidP="00084505">
      <w:pPr>
        <w:pStyle w:val="ListParagraph"/>
        <w:spacing w:before="100" w:beforeAutospacing="1" w:after="100" w:afterAutospacing="1"/>
        <w:ind w:left="360"/>
        <w:rPr>
          <w:sz w:val="24"/>
          <w:szCs w:val="24"/>
        </w:rPr>
      </w:pPr>
    </w:p>
    <w:p w14:paraId="720801A0" w14:textId="77777777" w:rsidR="00084505" w:rsidRPr="00084505" w:rsidRDefault="00D04394" w:rsidP="00084505">
      <w:pPr>
        <w:pStyle w:val="ListParagraph"/>
        <w:numPr>
          <w:ilvl w:val="0"/>
          <w:numId w:val="40"/>
        </w:numPr>
        <w:spacing w:before="100" w:beforeAutospacing="1" w:after="100" w:afterAutospacing="1"/>
        <w:ind w:left="360"/>
        <w:rPr>
          <w:sz w:val="24"/>
          <w:szCs w:val="24"/>
        </w:rPr>
      </w:pPr>
      <w:r w:rsidRPr="00084505">
        <w:rPr>
          <w:sz w:val="24"/>
          <w:szCs w:val="24"/>
        </w:rPr>
        <w:t xml:space="preserve">The quantity of each type of universal waste received </w:t>
      </w:r>
      <w:r w:rsidR="00084505">
        <w:rPr>
          <w:sz w:val="24"/>
          <w:szCs w:val="24"/>
        </w:rPr>
        <w:t>by or shipped from the large quantity UW handler; and</w:t>
      </w:r>
    </w:p>
    <w:p w14:paraId="383351A2" w14:textId="77777777" w:rsidR="00084505" w:rsidRPr="00084505" w:rsidRDefault="00084505" w:rsidP="00084505">
      <w:pPr>
        <w:pStyle w:val="ListParagraph"/>
        <w:spacing w:before="100" w:beforeAutospacing="1" w:after="100" w:afterAutospacing="1"/>
        <w:ind w:left="360"/>
        <w:rPr>
          <w:sz w:val="24"/>
          <w:szCs w:val="24"/>
        </w:rPr>
      </w:pPr>
    </w:p>
    <w:p w14:paraId="23CF8D18" w14:textId="77777777" w:rsidR="00D04394" w:rsidRPr="00084505" w:rsidRDefault="00D04394" w:rsidP="009A44D4">
      <w:pPr>
        <w:pStyle w:val="ListParagraph"/>
        <w:numPr>
          <w:ilvl w:val="0"/>
          <w:numId w:val="40"/>
        </w:numPr>
        <w:spacing w:before="100" w:beforeAutospacing="1" w:after="100" w:afterAutospacing="1"/>
        <w:ind w:left="360"/>
        <w:rPr>
          <w:sz w:val="24"/>
          <w:szCs w:val="24"/>
        </w:rPr>
      </w:pPr>
      <w:r w:rsidRPr="00084505">
        <w:rPr>
          <w:sz w:val="24"/>
          <w:szCs w:val="24"/>
        </w:rPr>
        <w:t>The date of receipt</w:t>
      </w:r>
      <w:r w:rsidR="00084505">
        <w:rPr>
          <w:sz w:val="24"/>
          <w:szCs w:val="24"/>
        </w:rPr>
        <w:t xml:space="preserve"> or shipping </w:t>
      </w:r>
      <w:r w:rsidR="00084505" w:rsidRPr="00084505">
        <w:rPr>
          <w:sz w:val="24"/>
          <w:szCs w:val="24"/>
        </w:rPr>
        <w:t xml:space="preserve"> </w:t>
      </w:r>
      <w:r w:rsidR="00231817">
        <w:rPr>
          <w:sz w:val="24"/>
          <w:szCs w:val="24"/>
        </w:rPr>
        <w:t>of the UW lamps to or from</w:t>
      </w:r>
      <w:r w:rsidR="00231817" w:rsidRPr="00084505">
        <w:rPr>
          <w:sz w:val="24"/>
          <w:szCs w:val="24"/>
        </w:rPr>
        <w:t xml:space="preserve"> </w:t>
      </w:r>
      <w:r w:rsidR="00084505" w:rsidRPr="00084505">
        <w:rPr>
          <w:sz w:val="24"/>
          <w:szCs w:val="24"/>
        </w:rPr>
        <w:t>the large quantity UW handler</w:t>
      </w:r>
      <w:r w:rsidRPr="00084505">
        <w:rPr>
          <w:sz w:val="24"/>
          <w:szCs w:val="24"/>
        </w:rPr>
        <w:t>.</w:t>
      </w:r>
    </w:p>
    <w:p w14:paraId="6C649201" w14:textId="77777777" w:rsidR="009A44D4" w:rsidRPr="00084505" w:rsidRDefault="009A44D4" w:rsidP="009A44D4">
      <w:pPr>
        <w:rPr>
          <w:b/>
          <w:sz w:val="24"/>
          <w:szCs w:val="24"/>
          <w:lang w:val="en"/>
        </w:rPr>
      </w:pPr>
      <w:r w:rsidRPr="00084505">
        <w:rPr>
          <w:sz w:val="24"/>
          <w:szCs w:val="24"/>
          <w:lang w:val="en"/>
        </w:rPr>
        <w:t xml:space="preserve">The records must be maintained on-site for a minimum of 3 years and available for inspection by DEQ compliance staff. </w:t>
      </w:r>
    </w:p>
    <w:p w14:paraId="69422AB8" w14:textId="77777777" w:rsidR="009A44D4" w:rsidRDefault="009A44D4" w:rsidP="000B1D3D">
      <w:pPr>
        <w:rPr>
          <w:sz w:val="24"/>
          <w:szCs w:val="24"/>
          <w:lang w:val="en"/>
        </w:rPr>
      </w:pPr>
    </w:p>
    <w:p w14:paraId="2A6DC683" w14:textId="77777777" w:rsidR="00084505" w:rsidRDefault="00084505" w:rsidP="00084505">
      <w:pPr>
        <w:pStyle w:val="Heading2"/>
        <w:jc w:val="left"/>
      </w:pPr>
      <w:bookmarkStart w:id="18" w:name="_Toc464027001"/>
      <w:r>
        <w:t>Part 10</w:t>
      </w:r>
      <w:r w:rsidRPr="005D2CC9">
        <w:t xml:space="preserve"> </w:t>
      </w:r>
      <w:r>
        <w:t>–Compliance Dates</w:t>
      </w:r>
      <w:bookmarkEnd w:id="18"/>
    </w:p>
    <w:p w14:paraId="5065581F" w14:textId="77777777" w:rsidR="00084505" w:rsidRPr="00084505" w:rsidRDefault="00084505" w:rsidP="00084505">
      <w:pPr>
        <w:rPr>
          <w:sz w:val="24"/>
          <w:szCs w:val="24"/>
        </w:rPr>
      </w:pPr>
      <w:r>
        <w:rPr>
          <w:sz w:val="24"/>
          <w:szCs w:val="24"/>
        </w:rPr>
        <w:t xml:space="preserve">New facilities must comply with the requirements in the UW lamp crushing regulations once crushing operation is performed at the facility. Existing facilities with crusher operations have </w:t>
      </w:r>
      <w:r w:rsidR="00565B02">
        <w:rPr>
          <w:sz w:val="24"/>
          <w:szCs w:val="24"/>
        </w:rPr>
        <w:t>until April 1</w:t>
      </w:r>
      <w:r w:rsidR="0075679B">
        <w:rPr>
          <w:sz w:val="24"/>
          <w:szCs w:val="24"/>
        </w:rPr>
        <w:t xml:space="preserve">, </w:t>
      </w:r>
      <w:proofErr w:type="gramStart"/>
      <w:r w:rsidR="0075679B">
        <w:rPr>
          <w:sz w:val="24"/>
          <w:szCs w:val="24"/>
        </w:rPr>
        <w:t>2017</w:t>
      </w:r>
      <w:proofErr w:type="gramEnd"/>
      <w:r w:rsidR="00A374DC">
        <w:rPr>
          <w:sz w:val="24"/>
          <w:szCs w:val="24"/>
        </w:rPr>
        <w:t xml:space="preserve"> </w:t>
      </w:r>
      <w:r>
        <w:rPr>
          <w:sz w:val="24"/>
          <w:szCs w:val="24"/>
        </w:rPr>
        <w:t>to demonstrate compliance.</w:t>
      </w:r>
      <w:r w:rsidR="00657BA8">
        <w:rPr>
          <w:sz w:val="24"/>
          <w:szCs w:val="24"/>
        </w:rPr>
        <w:t xml:space="preserve"> A checklist for facilities with UW lamp crushing operations is included in </w:t>
      </w:r>
      <w:hyperlink w:anchor="_Appendix_D:_Lamp" w:history="1">
        <w:r w:rsidR="00657BA8" w:rsidRPr="00657BA8">
          <w:rPr>
            <w:rStyle w:val="Hyperlink"/>
            <w:sz w:val="24"/>
            <w:szCs w:val="24"/>
          </w:rPr>
          <w:t>Appendix D</w:t>
        </w:r>
      </w:hyperlink>
      <w:r w:rsidR="00657BA8">
        <w:rPr>
          <w:sz w:val="24"/>
          <w:szCs w:val="24"/>
        </w:rPr>
        <w:t xml:space="preserve"> to assist facilities with complying with the regulations. Use of this checklist is optional by facilities. </w:t>
      </w:r>
    </w:p>
    <w:p w14:paraId="5AF27081" w14:textId="77777777" w:rsidR="00084505" w:rsidRPr="000B1D3D" w:rsidRDefault="00084505" w:rsidP="000B1D3D">
      <w:pPr>
        <w:rPr>
          <w:sz w:val="24"/>
          <w:szCs w:val="24"/>
          <w:lang w:val="en"/>
        </w:rPr>
      </w:pPr>
    </w:p>
    <w:p w14:paraId="21D2FD80" w14:textId="77777777" w:rsidR="00626E57" w:rsidRDefault="00626E57" w:rsidP="008C4AC8">
      <w:pPr>
        <w:pStyle w:val="Heading2"/>
        <w:spacing w:line="240" w:lineRule="auto"/>
        <w:jc w:val="left"/>
      </w:pPr>
      <w:r>
        <w:br w:type="page"/>
      </w:r>
    </w:p>
    <w:p w14:paraId="3653DBE9" w14:textId="77777777" w:rsidR="006F436C" w:rsidRDefault="00424E68" w:rsidP="006F436C">
      <w:pPr>
        <w:pStyle w:val="Heading1"/>
        <w:rPr>
          <w:sz w:val="28"/>
          <w:szCs w:val="28"/>
        </w:rPr>
      </w:pPr>
      <w:bookmarkStart w:id="19" w:name="_Appendix_A:_DEQ"/>
      <w:bookmarkStart w:id="20" w:name="_Appendix_A:_Notification"/>
      <w:bookmarkStart w:id="21" w:name="_Toc464027002"/>
      <w:bookmarkEnd w:id="13"/>
      <w:bookmarkEnd w:id="19"/>
      <w:bookmarkEnd w:id="20"/>
      <w:r>
        <w:rPr>
          <w:sz w:val="28"/>
          <w:szCs w:val="28"/>
        </w:rPr>
        <w:lastRenderedPageBreak/>
        <w:t>Appendix A</w:t>
      </w:r>
      <w:r w:rsidRPr="00626E57">
        <w:rPr>
          <w:sz w:val="28"/>
          <w:szCs w:val="28"/>
        </w:rPr>
        <w:t xml:space="preserve">: </w:t>
      </w:r>
      <w:r>
        <w:rPr>
          <w:sz w:val="28"/>
          <w:szCs w:val="28"/>
        </w:rPr>
        <w:t>Notification Form for Facilities with Crushing Operations</w:t>
      </w:r>
      <w:bookmarkEnd w:id="21"/>
    </w:p>
    <w:p w14:paraId="4A284D44" w14:textId="77777777" w:rsidR="006F436C" w:rsidRPr="006F436C" w:rsidRDefault="00000000" w:rsidP="006F436C">
      <w:r>
        <w:rPr>
          <w:sz w:val="28"/>
          <w:szCs w:val="28"/>
        </w:rPr>
        <w:pict w14:anchorId="27377E75">
          <v:rect id="_x0000_i1025" style="width:0;height:1.5pt" o:hralign="center" o:hrstd="t" o:hr="t" fillcolor="#a0a0a0" stroked="f"/>
        </w:pict>
      </w:r>
    </w:p>
    <w:p w14:paraId="0728F875" w14:textId="77777777" w:rsidR="006F436C" w:rsidRDefault="006F436C" w:rsidP="006F436C">
      <w:pPr>
        <w:pStyle w:val="Heading1"/>
        <w:rPr>
          <w:sz w:val="28"/>
          <w:szCs w:val="28"/>
        </w:rPr>
      </w:pPr>
    </w:p>
    <w:p w14:paraId="49D0504F" w14:textId="77777777" w:rsidR="006F436C" w:rsidRDefault="006F436C" w:rsidP="006F436C"/>
    <w:p w14:paraId="57A5BC31" w14:textId="77777777" w:rsidR="006F436C" w:rsidRPr="001056C6" w:rsidRDefault="006F436C" w:rsidP="00485A5F">
      <w:pPr>
        <w:ind w:firstLine="720"/>
        <w:rPr>
          <w:rFonts w:ascii="Calibri" w:hAnsi="Calibri" w:cs="Calibri"/>
          <w:b/>
          <w:bCs/>
          <w:color w:val="000000"/>
        </w:rPr>
      </w:pPr>
      <w:r>
        <w:rPr>
          <w:rFonts w:ascii="Calibri" w:hAnsi="Calibri" w:cs="Calibri"/>
          <w:b/>
          <w:bCs/>
          <w:noProof/>
          <w:color w:val="000000"/>
          <w:u w:val="single"/>
        </w:rPr>
        <w:drawing>
          <wp:anchor distT="0" distB="0" distL="114300" distR="114300" simplePos="0" relativeHeight="251659264" behindDoc="1" locked="0" layoutInCell="1" allowOverlap="1" wp14:anchorId="16FB0C66" wp14:editId="381759E1">
            <wp:simplePos x="0" y="0"/>
            <wp:positionH relativeFrom="column">
              <wp:posOffset>-95250</wp:posOffset>
            </wp:positionH>
            <wp:positionV relativeFrom="paragraph">
              <wp:posOffset>-216535</wp:posOffset>
            </wp:positionV>
            <wp:extent cx="1892300" cy="703580"/>
            <wp:effectExtent l="0" t="0" r="0" b="1270"/>
            <wp:wrapThrough wrapText="bothSides">
              <wp:wrapPolygon edited="0">
                <wp:start x="0" y="0"/>
                <wp:lineTo x="0" y="21054"/>
                <wp:lineTo x="21310" y="21054"/>
                <wp:lineTo x="21310" y="0"/>
                <wp:lineTo x="0" y="0"/>
              </wp:wrapPolygon>
            </wp:wrapThrough>
            <wp:docPr id="4" name="Picture 4" descr="Highest Quality 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est Quality DEQ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2300" cy="70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1E20">
        <w:rPr>
          <w:rFonts w:ascii="Calibri" w:hAnsi="Calibri" w:cs="Calibri"/>
          <w:b/>
          <w:bCs/>
          <w:color w:val="000000"/>
          <w:u w:val="single"/>
        </w:rPr>
        <w:t>Universal Waste Lamp Crushing Notification Form</w:t>
      </w:r>
      <w:r w:rsidRPr="001056C6">
        <w:rPr>
          <w:rFonts w:ascii="Calibri" w:hAnsi="Calibri" w:cs="Calibri"/>
          <w:b/>
          <w:bCs/>
          <w:color w:val="000000"/>
        </w:rPr>
        <w:tab/>
        <w:t>(rev. 10/2017)</w:t>
      </w:r>
    </w:p>
    <w:p w14:paraId="0C31874F" w14:textId="77777777" w:rsidR="006F436C" w:rsidRDefault="006F436C" w:rsidP="00D92E69">
      <w:pPr>
        <w:rPr>
          <w:rFonts w:ascii="Calibri" w:hAnsi="Calibri" w:cs="Calibri"/>
          <w:b/>
          <w:color w:val="000000"/>
        </w:rPr>
      </w:pPr>
    </w:p>
    <w:p w14:paraId="63209D91" w14:textId="77777777" w:rsidR="006F436C" w:rsidRDefault="006F436C" w:rsidP="00D92E69">
      <w:pPr>
        <w:rPr>
          <w:rFonts w:ascii="Calibri" w:hAnsi="Calibri" w:cs="Calibri"/>
          <w:b/>
          <w:color w:val="000000"/>
        </w:rPr>
      </w:pPr>
    </w:p>
    <w:p w14:paraId="7549A288" w14:textId="77777777" w:rsidR="006F436C" w:rsidRDefault="006F436C" w:rsidP="006F436C">
      <w:pPr>
        <w:jc w:val="right"/>
        <w:rPr>
          <w:rFonts w:ascii="Calibri" w:hAnsi="Calibri" w:cs="Calibri"/>
          <w:b/>
          <w:color w:val="000000"/>
        </w:rPr>
      </w:pPr>
    </w:p>
    <w:p w14:paraId="24ED39F6" w14:textId="77777777" w:rsidR="006F436C" w:rsidRPr="00201E20" w:rsidRDefault="006F436C" w:rsidP="00D92E69">
      <w:pPr>
        <w:rPr>
          <w:rFonts w:ascii="Calibri" w:hAnsi="Calibri" w:cs="Calibri"/>
          <w:b/>
          <w:bCs/>
          <w:color w:val="000000"/>
        </w:rPr>
      </w:pPr>
      <w:r w:rsidRPr="00201E20">
        <w:rPr>
          <w:rFonts w:ascii="Calibri" w:hAnsi="Calibri" w:cs="Calibri"/>
          <w:b/>
          <w:color w:val="000000"/>
        </w:rPr>
        <w:t>Form Type (Check All Applicable):</w:t>
      </w:r>
      <w:r w:rsidRPr="00201E20">
        <w:rPr>
          <w:rFonts w:ascii="Calibri" w:hAnsi="Calibri" w:cs="Calibri"/>
          <w:color w:val="000000"/>
        </w:rPr>
        <w:tab/>
      </w:r>
      <w:r>
        <w:rPr>
          <w:rFonts w:ascii="Calibri" w:hAnsi="Calibri" w:cs="Calibri"/>
          <w:color w:val="000000"/>
        </w:rPr>
        <w:tab/>
      </w:r>
      <w:r w:rsidRPr="00201E20">
        <w:rPr>
          <w:rFonts w:ascii="Calibri" w:hAnsi="Calibri" w:cs="Calibri"/>
          <w:b/>
          <w:bCs/>
          <w:color w:val="000000"/>
        </w:rPr>
        <w:t>Notification of Intent to Crush  ____</w:t>
      </w:r>
    </w:p>
    <w:p w14:paraId="3BD56444" w14:textId="77777777" w:rsidR="006F436C" w:rsidRPr="00201E20" w:rsidRDefault="006F436C" w:rsidP="00D92E69">
      <w:pPr>
        <w:rPr>
          <w:rFonts w:ascii="Calibri" w:hAnsi="Calibri" w:cs="Calibri"/>
          <w:b/>
          <w:bCs/>
          <w:color w:val="000000"/>
        </w:rPr>
      </w:pPr>
      <w:r w:rsidRPr="00201E20">
        <w:rPr>
          <w:rFonts w:ascii="Calibri" w:hAnsi="Calibri" w:cs="Calibri"/>
          <w:b/>
          <w:bCs/>
          <w:color w:val="000000"/>
        </w:rPr>
        <w:tab/>
      </w:r>
      <w:r w:rsidRPr="00201E20">
        <w:rPr>
          <w:rFonts w:ascii="Calibri" w:hAnsi="Calibri" w:cs="Calibri"/>
          <w:b/>
          <w:bCs/>
          <w:color w:val="000000"/>
        </w:rPr>
        <w:tab/>
      </w:r>
      <w:r w:rsidRPr="00201E20">
        <w:rPr>
          <w:rFonts w:ascii="Calibri" w:hAnsi="Calibri" w:cs="Calibri"/>
          <w:b/>
          <w:bCs/>
          <w:color w:val="000000"/>
        </w:rPr>
        <w:tab/>
      </w:r>
      <w:r w:rsidRPr="00201E20">
        <w:rPr>
          <w:rFonts w:ascii="Calibri" w:hAnsi="Calibri" w:cs="Calibri"/>
          <w:b/>
          <w:bCs/>
          <w:color w:val="000000"/>
        </w:rPr>
        <w:tab/>
      </w:r>
      <w:r w:rsidRPr="00201E20">
        <w:rPr>
          <w:rFonts w:ascii="Calibri" w:hAnsi="Calibri" w:cs="Calibri"/>
          <w:b/>
          <w:bCs/>
          <w:color w:val="000000"/>
        </w:rPr>
        <w:tab/>
        <w:t>Notification of Existing Crusher Operations  ____</w:t>
      </w:r>
    </w:p>
    <w:p w14:paraId="04744CA3" w14:textId="77777777" w:rsidR="006F436C" w:rsidRDefault="006F436C" w:rsidP="00D92E69">
      <w:pPr>
        <w:rPr>
          <w:rFonts w:ascii="Calibri" w:hAnsi="Calibri" w:cs="Calibri"/>
          <w:b/>
          <w:bCs/>
          <w:color w:val="000000"/>
        </w:rPr>
      </w:pPr>
      <w:r w:rsidRPr="00201E20">
        <w:rPr>
          <w:rFonts w:ascii="Calibri" w:hAnsi="Calibri" w:cs="Calibri"/>
          <w:b/>
          <w:bCs/>
          <w:color w:val="000000"/>
        </w:rPr>
        <w:tab/>
      </w:r>
      <w:r w:rsidRPr="00201E20">
        <w:rPr>
          <w:rFonts w:ascii="Calibri" w:hAnsi="Calibri" w:cs="Calibri"/>
          <w:b/>
          <w:bCs/>
          <w:color w:val="000000"/>
        </w:rPr>
        <w:tab/>
      </w:r>
      <w:r w:rsidRPr="00201E20">
        <w:rPr>
          <w:rFonts w:ascii="Calibri" w:hAnsi="Calibri" w:cs="Calibri"/>
          <w:b/>
          <w:bCs/>
          <w:color w:val="000000"/>
        </w:rPr>
        <w:tab/>
      </w:r>
      <w:r w:rsidRPr="00201E20">
        <w:rPr>
          <w:rFonts w:ascii="Calibri" w:hAnsi="Calibri" w:cs="Calibri"/>
          <w:b/>
          <w:bCs/>
          <w:color w:val="000000"/>
        </w:rPr>
        <w:tab/>
      </w:r>
      <w:r w:rsidRPr="00201E20">
        <w:rPr>
          <w:rFonts w:ascii="Calibri" w:hAnsi="Calibri" w:cs="Calibri"/>
          <w:b/>
          <w:bCs/>
          <w:color w:val="000000"/>
        </w:rPr>
        <w:tab/>
        <w:t xml:space="preserve">Notification of Intent to Discontinue Crusher Operations  </w:t>
      </w:r>
      <w:r w:rsidRPr="00201E20">
        <w:rPr>
          <w:rFonts w:ascii="Calibri" w:hAnsi="Calibri" w:cs="Calibri"/>
          <w:b/>
          <w:bCs/>
          <w:color w:val="000000"/>
        </w:rPr>
        <w:softHyphen/>
      </w:r>
      <w:r w:rsidRPr="00201E20">
        <w:rPr>
          <w:rFonts w:ascii="Calibri" w:hAnsi="Calibri" w:cs="Calibri"/>
          <w:b/>
          <w:bCs/>
          <w:color w:val="000000"/>
        </w:rPr>
        <w:softHyphen/>
      </w:r>
      <w:r w:rsidRPr="00201E20">
        <w:rPr>
          <w:rFonts w:ascii="Calibri" w:hAnsi="Calibri" w:cs="Calibri"/>
          <w:b/>
          <w:bCs/>
          <w:color w:val="000000"/>
        </w:rPr>
        <w:softHyphen/>
      </w:r>
      <w:r w:rsidRPr="00201E20">
        <w:rPr>
          <w:rFonts w:ascii="Calibri" w:hAnsi="Calibri" w:cs="Calibri"/>
          <w:b/>
          <w:bCs/>
          <w:color w:val="000000"/>
        </w:rPr>
        <w:softHyphen/>
        <w:t>____</w:t>
      </w:r>
    </w:p>
    <w:p w14:paraId="7CACCB13" w14:textId="77777777" w:rsidR="006F436C" w:rsidRPr="00201E20" w:rsidRDefault="006F436C" w:rsidP="00BD6EB8">
      <w:pPr>
        <w:ind w:left="2880" w:firstLine="720"/>
        <w:rPr>
          <w:rFonts w:ascii="Calibri" w:hAnsi="Calibri" w:cs="Calibri"/>
          <w:b/>
          <w:bCs/>
          <w:color w:val="000000"/>
        </w:rPr>
      </w:pPr>
      <w:r>
        <w:rPr>
          <w:rFonts w:ascii="Calibri" w:hAnsi="Calibri" w:cs="Calibri"/>
          <w:b/>
          <w:bCs/>
          <w:color w:val="000000"/>
        </w:rPr>
        <w:t>Notification of Shipment Off-site for Crushing  ____</w:t>
      </w:r>
    </w:p>
    <w:p w14:paraId="0BF78B25" w14:textId="77777777" w:rsidR="006F436C" w:rsidRPr="00201E20" w:rsidRDefault="006F436C" w:rsidP="00D92E69">
      <w:pPr>
        <w:rPr>
          <w:rFonts w:ascii="Calibri" w:hAnsi="Calibri" w:cs="Calibri"/>
          <w:b/>
          <w:bCs/>
          <w:color w:val="000000"/>
        </w:rPr>
      </w:pPr>
      <w:r w:rsidRPr="00201E20">
        <w:rPr>
          <w:rFonts w:ascii="Calibri" w:hAnsi="Calibri" w:cs="Calibri"/>
          <w:b/>
          <w:bCs/>
          <w:color w:val="000000"/>
        </w:rPr>
        <w:tab/>
      </w:r>
      <w:r w:rsidRPr="00201E20">
        <w:rPr>
          <w:rFonts w:ascii="Calibri" w:hAnsi="Calibri" w:cs="Calibri"/>
          <w:b/>
          <w:bCs/>
          <w:color w:val="000000"/>
        </w:rPr>
        <w:tab/>
      </w:r>
      <w:r w:rsidRPr="00201E20">
        <w:rPr>
          <w:rFonts w:ascii="Calibri" w:hAnsi="Calibri" w:cs="Calibri"/>
          <w:b/>
          <w:bCs/>
          <w:color w:val="000000"/>
        </w:rPr>
        <w:tab/>
      </w:r>
      <w:r w:rsidRPr="00201E20">
        <w:rPr>
          <w:rFonts w:ascii="Calibri" w:hAnsi="Calibri" w:cs="Calibri"/>
          <w:b/>
          <w:bCs/>
          <w:color w:val="000000"/>
        </w:rPr>
        <w:tab/>
      </w:r>
      <w:r w:rsidRPr="00201E20">
        <w:rPr>
          <w:rFonts w:ascii="Calibri" w:hAnsi="Calibri" w:cs="Calibri"/>
          <w:b/>
          <w:bCs/>
          <w:color w:val="000000"/>
        </w:rPr>
        <w:tab/>
        <w:t>Notification</w:t>
      </w:r>
      <w:r>
        <w:rPr>
          <w:rFonts w:ascii="Calibri" w:hAnsi="Calibri" w:cs="Calibri"/>
          <w:b/>
          <w:bCs/>
          <w:color w:val="000000"/>
        </w:rPr>
        <w:t xml:space="preserve"> of Crusher Operation Updates</w:t>
      </w:r>
      <w:r w:rsidRPr="00201E20">
        <w:rPr>
          <w:rFonts w:ascii="Calibri" w:hAnsi="Calibri" w:cs="Calibri"/>
          <w:b/>
          <w:bCs/>
          <w:color w:val="000000"/>
        </w:rPr>
        <w:t xml:space="preserve">  _____</w:t>
      </w:r>
    </w:p>
    <w:p w14:paraId="32A1CC01" w14:textId="77777777" w:rsidR="006F436C" w:rsidRPr="00201E20" w:rsidRDefault="006F436C" w:rsidP="00D92E69">
      <w:pPr>
        <w:rPr>
          <w:rFonts w:ascii="Calibri" w:hAnsi="Calibri" w:cs="Calibri"/>
          <w:b/>
          <w:bCs/>
          <w:color w:val="000000"/>
        </w:rPr>
      </w:pPr>
    </w:p>
    <w:p w14:paraId="041C19BC" w14:textId="77777777" w:rsidR="006F436C" w:rsidRPr="00201E20" w:rsidRDefault="006F436C" w:rsidP="00D92E69">
      <w:pPr>
        <w:jc w:val="both"/>
        <w:rPr>
          <w:rFonts w:ascii="Calibri" w:hAnsi="Calibri" w:cs="Calibri"/>
          <w:b/>
          <w:bCs/>
          <w:color w:val="000000"/>
        </w:rPr>
      </w:pPr>
      <w:r w:rsidRPr="00201E20">
        <w:rPr>
          <w:rFonts w:ascii="Calibri" w:hAnsi="Calibri" w:cs="Calibri"/>
          <w:b/>
          <w:bCs/>
          <w:color w:val="000000"/>
        </w:rPr>
        <w:t>Facility Name: _____________________________________________________________</w:t>
      </w:r>
      <w:r>
        <w:rPr>
          <w:rFonts w:ascii="Calibri" w:hAnsi="Calibri" w:cs="Calibri"/>
          <w:b/>
          <w:bCs/>
          <w:color w:val="000000"/>
        </w:rPr>
        <w:t>_______</w:t>
      </w:r>
      <w:r w:rsidRPr="00201E20">
        <w:rPr>
          <w:rFonts w:ascii="Calibri" w:hAnsi="Calibri" w:cs="Calibri"/>
          <w:b/>
          <w:bCs/>
          <w:color w:val="000000"/>
        </w:rPr>
        <w:t>_</w:t>
      </w:r>
    </w:p>
    <w:p w14:paraId="4513ECD5" w14:textId="77777777" w:rsidR="006F436C" w:rsidRPr="00201E20" w:rsidRDefault="006F436C" w:rsidP="00D92E69">
      <w:pPr>
        <w:jc w:val="both"/>
        <w:rPr>
          <w:rFonts w:ascii="Calibri" w:hAnsi="Calibri" w:cs="Calibri"/>
          <w:b/>
          <w:bCs/>
          <w:color w:val="000000"/>
        </w:rPr>
      </w:pPr>
      <w:r w:rsidRPr="00201E20">
        <w:rPr>
          <w:rFonts w:ascii="Calibri" w:hAnsi="Calibri" w:cs="Calibri"/>
          <w:b/>
          <w:bCs/>
          <w:color w:val="000000"/>
        </w:rPr>
        <w:t>Facility</w:t>
      </w:r>
      <w:r>
        <w:rPr>
          <w:rFonts w:ascii="Calibri" w:hAnsi="Calibri" w:cs="Calibri"/>
          <w:b/>
          <w:bCs/>
          <w:color w:val="000000"/>
        </w:rPr>
        <w:t xml:space="preserve"> </w:t>
      </w:r>
      <w:r w:rsidRPr="00201E20">
        <w:rPr>
          <w:rFonts w:ascii="Calibri" w:hAnsi="Calibri" w:cs="Calibri"/>
          <w:b/>
          <w:bCs/>
          <w:color w:val="000000"/>
        </w:rPr>
        <w:t>Address:</w:t>
      </w:r>
      <w:r>
        <w:rPr>
          <w:rFonts w:ascii="Calibri" w:hAnsi="Calibri" w:cs="Calibri"/>
          <w:b/>
          <w:bCs/>
          <w:color w:val="000000"/>
        </w:rPr>
        <w:t xml:space="preserve"> </w:t>
      </w:r>
      <w:r w:rsidRPr="00201E20">
        <w:rPr>
          <w:rFonts w:ascii="Calibri" w:hAnsi="Calibri" w:cs="Calibri"/>
          <w:b/>
          <w:bCs/>
          <w:color w:val="000000"/>
        </w:rPr>
        <w:t xml:space="preserve"> _______________________</w:t>
      </w:r>
      <w:r>
        <w:rPr>
          <w:rFonts w:ascii="Calibri" w:hAnsi="Calibri" w:cs="Calibri"/>
          <w:b/>
          <w:bCs/>
          <w:color w:val="000000"/>
        </w:rPr>
        <w:t>____________________________________________</w:t>
      </w:r>
    </w:p>
    <w:p w14:paraId="28716F50" w14:textId="77777777" w:rsidR="006F436C" w:rsidRPr="00201E20" w:rsidRDefault="006F436C" w:rsidP="00D92E69">
      <w:pPr>
        <w:jc w:val="both"/>
        <w:rPr>
          <w:rFonts w:ascii="Calibri" w:hAnsi="Calibri" w:cs="Calibri"/>
          <w:b/>
          <w:bCs/>
          <w:color w:val="000000"/>
        </w:rPr>
      </w:pPr>
    </w:p>
    <w:p w14:paraId="22C811ED" w14:textId="77777777" w:rsidR="006F436C" w:rsidRPr="00201E20" w:rsidRDefault="006F436C" w:rsidP="00D92E69">
      <w:pPr>
        <w:rPr>
          <w:rFonts w:ascii="Calibri" w:hAnsi="Calibri" w:cs="Calibri"/>
          <w:b/>
          <w:bCs/>
          <w:color w:val="000000"/>
        </w:rPr>
      </w:pPr>
      <w:r w:rsidRPr="00201E20">
        <w:rPr>
          <w:rFonts w:ascii="Calibri" w:hAnsi="Calibri" w:cs="Calibri"/>
          <w:b/>
          <w:bCs/>
          <w:color w:val="000000"/>
        </w:rPr>
        <w:t>EPA Identification Number (if applicable): ____________________________</w:t>
      </w:r>
    </w:p>
    <w:p w14:paraId="70647DF9" w14:textId="77777777" w:rsidR="006F436C" w:rsidRPr="00201E20" w:rsidRDefault="006F436C" w:rsidP="00D92E69">
      <w:pPr>
        <w:rPr>
          <w:rFonts w:ascii="Calibri" w:hAnsi="Calibri" w:cs="Calibri"/>
          <w:b/>
          <w:bCs/>
          <w:color w:val="000000"/>
        </w:rPr>
      </w:pPr>
    </w:p>
    <w:p w14:paraId="5A41A13B" w14:textId="77777777" w:rsidR="006F436C" w:rsidRPr="00201E20" w:rsidRDefault="006F436C" w:rsidP="00D92E69">
      <w:pPr>
        <w:rPr>
          <w:rFonts w:ascii="Calibri" w:hAnsi="Calibri" w:cs="Calibri"/>
          <w:b/>
          <w:bCs/>
          <w:color w:val="000000"/>
        </w:rPr>
      </w:pPr>
      <w:r w:rsidRPr="00201E20">
        <w:rPr>
          <w:rFonts w:ascii="Calibri" w:hAnsi="Calibri" w:cs="Calibri"/>
          <w:b/>
          <w:bCs/>
          <w:color w:val="000000"/>
        </w:rPr>
        <w:t>Physical location of Bulb Crusher – please include address, building number, and location within the building:  ___________________________________________________________________________</w:t>
      </w:r>
      <w:r>
        <w:rPr>
          <w:rFonts w:ascii="Calibri" w:hAnsi="Calibri" w:cs="Calibri"/>
          <w:b/>
          <w:bCs/>
          <w:color w:val="000000"/>
        </w:rPr>
        <w:t>________</w:t>
      </w:r>
    </w:p>
    <w:p w14:paraId="22D3444E" w14:textId="77777777" w:rsidR="006F436C" w:rsidRPr="00201E20" w:rsidRDefault="006F436C" w:rsidP="00D92E69">
      <w:pPr>
        <w:rPr>
          <w:rFonts w:ascii="Calibri" w:hAnsi="Calibri" w:cs="Calibri"/>
          <w:b/>
          <w:bCs/>
          <w:color w:val="000000"/>
        </w:rPr>
      </w:pPr>
      <w:r w:rsidRPr="00201E20">
        <w:rPr>
          <w:rFonts w:ascii="Calibri" w:hAnsi="Calibri" w:cs="Calibri"/>
          <w:b/>
          <w:bCs/>
          <w:color w:val="000000"/>
        </w:rPr>
        <w:t>___________________________________________________________________________________</w:t>
      </w:r>
    </w:p>
    <w:p w14:paraId="1DF01F15" w14:textId="77777777" w:rsidR="006F436C" w:rsidRPr="00201E20" w:rsidRDefault="006F436C" w:rsidP="00D92E69">
      <w:pPr>
        <w:jc w:val="both"/>
        <w:rPr>
          <w:rFonts w:ascii="Calibri" w:hAnsi="Calibri" w:cs="Calibri"/>
          <w:b/>
          <w:bCs/>
          <w:color w:val="000000"/>
        </w:rPr>
      </w:pPr>
    </w:p>
    <w:p w14:paraId="1FE52BB1" w14:textId="77777777" w:rsidR="006F436C" w:rsidRPr="00201E20" w:rsidRDefault="006F436C" w:rsidP="00D92E69">
      <w:pPr>
        <w:jc w:val="both"/>
        <w:rPr>
          <w:rFonts w:ascii="Calibri" w:hAnsi="Calibri" w:cs="Calibri"/>
          <w:b/>
          <w:bCs/>
          <w:color w:val="000000"/>
        </w:rPr>
      </w:pPr>
      <w:r w:rsidRPr="00201E20">
        <w:rPr>
          <w:rFonts w:ascii="Calibri" w:hAnsi="Calibri" w:cs="Calibri"/>
          <w:b/>
          <w:bCs/>
          <w:color w:val="000000"/>
        </w:rPr>
        <w:t xml:space="preserve">Bulb Crusher Operator Name: </w:t>
      </w:r>
      <w:r>
        <w:rPr>
          <w:rFonts w:ascii="Calibri" w:hAnsi="Calibri" w:cs="Calibri"/>
          <w:b/>
          <w:bCs/>
          <w:color w:val="000000"/>
        </w:rPr>
        <w:t>_________________________________________________________</w:t>
      </w:r>
    </w:p>
    <w:p w14:paraId="35C9EE95" w14:textId="77777777" w:rsidR="006F436C" w:rsidRPr="00201E20" w:rsidRDefault="006F436C" w:rsidP="00D92E69">
      <w:pPr>
        <w:jc w:val="both"/>
        <w:rPr>
          <w:rFonts w:ascii="Calibri" w:hAnsi="Calibri" w:cs="Calibri"/>
          <w:b/>
          <w:bCs/>
          <w:color w:val="000000"/>
        </w:rPr>
      </w:pPr>
      <w:r w:rsidRPr="00201E20">
        <w:rPr>
          <w:rFonts w:ascii="Calibri" w:hAnsi="Calibri" w:cs="Calibri"/>
          <w:b/>
          <w:bCs/>
          <w:color w:val="000000"/>
        </w:rPr>
        <w:t>Bulb Crusher Operator Address: _____________________________________________________</w:t>
      </w:r>
    </w:p>
    <w:p w14:paraId="1ED29655" w14:textId="77777777" w:rsidR="006F436C" w:rsidRPr="00201E20" w:rsidRDefault="006F436C" w:rsidP="00D92E69">
      <w:pPr>
        <w:jc w:val="both"/>
        <w:rPr>
          <w:rFonts w:ascii="Calibri" w:hAnsi="Calibri" w:cs="Calibri"/>
          <w:b/>
          <w:bCs/>
          <w:color w:val="000000"/>
        </w:rPr>
      </w:pPr>
      <w:r w:rsidRPr="00201E20">
        <w:rPr>
          <w:rFonts w:ascii="Calibri" w:hAnsi="Calibri" w:cs="Calibri"/>
          <w:b/>
          <w:bCs/>
          <w:color w:val="000000"/>
        </w:rPr>
        <w:t>Bulb Crusher Operator E-mail: _______________________________________________________</w:t>
      </w:r>
    </w:p>
    <w:p w14:paraId="0FDE0A4E" w14:textId="77777777" w:rsidR="006F436C" w:rsidRPr="00201E20" w:rsidRDefault="006F436C" w:rsidP="00D92E69">
      <w:pPr>
        <w:jc w:val="both"/>
        <w:rPr>
          <w:rFonts w:ascii="Calibri" w:hAnsi="Calibri" w:cs="Calibri"/>
          <w:b/>
          <w:bCs/>
          <w:color w:val="000000"/>
        </w:rPr>
      </w:pPr>
      <w:r w:rsidRPr="00201E20">
        <w:rPr>
          <w:rFonts w:ascii="Calibri" w:hAnsi="Calibri" w:cs="Calibri"/>
          <w:b/>
          <w:bCs/>
          <w:color w:val="000000"/>
        </w:rPr>
        <w:t>Bulb Crusher Operator Phone Number: _______________________________________________</w:t>
      </w:r>
    </w:p>
    <w:p w14:paraId="543E1A7E" w14:textId="77777777" w:rsidR="006F436C" w:rsidRPr="00201E20" w:rsidRDefault="006F436C" w:rsidP="00D92E69">
      <w:pPr>
        <w:rPr>
          <w:rFonts w:ascii="Calibri" w:hAnsi="Calibri" w:cs="Calibri"/>
          <w:b/>
          <w:bCs/>
          <w:color w:val="000000"/>
        </w:rPr>
      </w:pPr>
    </w:p>
    <w:p w14:paraId="6D8B2A8A" w14:textId="77777777" w:rsidR="006F436C" w:rsidRDefault="006F436C" w:rsidP="00D92E69">
      <w:pPr>
        <w:rPr>
          <w:rFonts w:ascii="Calibri" w:hAnsi="Calibri" w:cs="Calibri"/>
          <w:b/>
          <w:bCs/>
          <w:color w:val="000000"/>
        </w:rPr>
      </w:pPr>
      <w:r w:rsidRPr="00201E20">
        <w:rPr>
          <w:rFonts w:ascii="Calibri" w:hAnsi="Calibri" w:cs="Calibri"/>
          <w:b/>
          <w:bCs/>
          <w:color w:val="000000"/>
        </w:rPr>
        <w:t>a.</w:t>
      </w:r>
      <w:r w:rsidRPr="00201E20">
        <w:rPr>
          <w:rFonts w:ascii="Calibri" w:hAnsi="Calibri" w:cs="Calibri"/>
          <w:b/>
          <w:bCs/>
          <w:color w:val="000000"/>
        </w:rPr>
        <w:tab/>
        <w:t>Does your facility receive bulbs from off site for crushing?</w:t>
      </w:r>
      <w:r w:rsidRPr="00201E20">
        <w:rPr>
          <w:rFonts w:ascii="Calibri" w:hAnsi="Calibri" w:cs="Calibri"/>
          <w:b/>
          <w:bCs/>
          <w:color w:val="000000"/>
        </w:rPr>
        <w:tab/>
        <w:t>Yes ____</w:t>
      </w:r>
      <w:r w:rsidRPr="00201E20">
        <w:rPr>
          <w:rFonts w:ascii="Calibri" w:hAnsi="Calibri" w:cs="Calibri"/>
          <w:b/>
          <w:bCs/>
          <w:color w:val="000000"/>
        </w:rPr>
        <w:tab/>
        <w:t>No ____</w:t>
      </w:r>
    </w:p>
    <w:p w14:paraId="0EEBD703" w14:textId="77777777" w:rsidR="006F436C" w:rsidRDefault="006F436C" w:rsidP="00D92E69">
      <w:pPr>
        <w:rPr>
          <w:rFonts w:ascii="Calibri" w:hAnsi="Calibri" w:cs="Calibri"/>
          <w:b/>
          <w:bCs/>
          <w:color w:val="000000"/>
        </w:rPr>
      </w:pPr>
    </w:p>
    <w:p w14:paraId="08A450B4" w14:textId="77777777" w:rsidR="006F436C" w:rsidRDefault="006F436C" w:rsidP="00D92E69">
      <w:pPr>
        <w:rPr>
          <w:rFonts w:ascii="Calibri" w:hAnsi="Calibri" w:cs="Calibri"/>
          <w:b/>
          <w:bCs/>
          <w:color w:val="000000"/>
        </w:rPr>
      </w:pPr>
      <w:r>
        <w:rPr>
          <w:rFonts w:ascii="Calibri" w:hAnsi="Calibri" w:cs="Calibri"/>
          <w:b/>
          <w:bCs/>
          <w:color w:val="000000"/>
        </w:rPr>
        <w:t>If you answered Yes to “a”, please identify the names and addresses of off-site locations from which you are receiving bulbs for crushing:</w:t>
      </w:r>
    </w:p>
    <w:p w14:paraId="22B8CF3A" w14:textId="77777777" w:rsidR="006F436C" w:rsidRDefault="006F436C" w:rsidP="00D92E69">
      <w:pPr>
        <w:rPr>
          <w:rFonts w:ascii="Calibri" w:hAnsi="Calibri" w:cs="Calibri"/>
          <w:b/>
          <w:bCs/>
          <w:color w:val="000000"/>
        </w:rPr>
      </w:pPr>
      <w:r>
        <w:rPr>
          <w:rFonts w:ascii="Calibri" w:hAnsi="Calibri" w:cs="Calibri"/>
          <w:b/>
          <w:bCs/>
          <w:color w:val="000000"/>
        </w:rPr>
        <w:t>_____________________________________________________________________________________________</w:t>
      </w:r>
    </w:p>
    <w:p w14:paraId="26F2A2A3" w14:textId="77777777" w:rsidR="006F436C" w:rsidRPr="00201E20" w:rsidRDefault="006F436C" w:rsidP="00D92E69">
      <w:pPr>
        <w:rPr>
          <w:rFonts w:ascii="Calibri" w:hAnsi="Calibri" w:cs="Calibri"/>
          <w:b/>
          <w:bCs/>
          <w:color w:val="000000"/>
        </w:rPr>
      </w:pPr>
      <w:r>
        <w:rPr>
          <w:rFonts w:ascii="Calibri" w:hAnsi="Calibri" w:cs="Calibri"/>
          <w:b/>
          <w:bCs/>
          <w:color w:val="000000"/>
        </w:rPr>
        <w:t>_____________________________________________________________________________________________</w:t>
      </w:r>
    </w:p>
    <w:p w14:paraId="45561464" w14:textId="77777777" w:rsidR="006F436C" w:rsidRDefault="006F436C" w:rsidP="00D92E69">
      <w:pPr>
        <w:rPr>
          <w:rFonts w:ascii="Calibri" w:hAnsi="Calibri" w:cs="Calibri"/>
          <w:b/>
          <w:bCs/>
          <w:color w:val="000000"/>
        </w:rPr>
      </w:pPr>
      <w:r>
        <w:rPr>
          <w:rFonts w:ascii="Calibri" w:hAnsi="Calibri" w:cs="Calibri"/>
          <w:b/>
          <w:bCs/>
          <w:color w:val="000000"/>
        </w:rPr>
        <w:t>_____________________________________________________________________________________________</w:t>
      </w:r>
    </w:p>
    <w:p w14:paraId="12591D9E" w14:textId="77777777" w:rsidR="006F436C" w:rsidRPr="00201E20" w:rsidRDefault="006F436C" w:rsidP="00D92E69">
      <w:pPr>
        <w:rPr>
          <w:rFonts w:ascii="Calibri" w:hAnsi="Calibri" w:cs="Calibri"/>
          <w:b/>
          <w:bCs/>
          <w:color w:val="000000"/>
        </w:rPr>
      </w:pPr>
    </w:p>
    <w:p w14:paraId="7FD1EF57" w14:textId="77777777" w:rsidR="006F436C" w:rsidRPr="00201E20" w:rsidRDefault="006F436C" w:rsidP="00D92E69">
      <w:pPr>
        <w:rPr>
          <w:rFonts w:ascii="Calibri" w:hAnsi="Calibri" w:cs="Calibri"/>
          <w:b/>
          <w:bCs/>
          <w:color w:val="000000"/>
        </w:rPr>
      </w:pPr>
      <w:r w:rsidRPr="00201E20">
        <w:rPr>
          <w:rFonts w:ascii="Calibri" w:hAnsi="Calibri" w:cs="Calibri"/>
          <w:b/>
          <w:bCs/>
          <w:color w:val="000000"/>
        </w:rPr>
        <w:t>b.</w:t>
      </w:r>
      <w:r w:rsidRPr="00201E20">
        <w:rPr>
          <w:rFonts w:ascii="Calibri" w:hAnsi="Calibri" w:cs="Calibri"/>
          <w:b/>
          <w:bCs/>
          <w:color w:val="000000"/>
        </w:rPr>
        <w:tab/>
        <w:t xml:space="preserve">Does your facility send bulbs off site to be crushed </w:t>
      </w:r>
    </w:p>
    <w:p w14:paraId="33D7DE9B" w14:textId="77777777" w:rsidR="006F436C" w:rsidRDefault="006F436C" w:rsidP="00D92E69">
      <w:pPr>
        <w:ind w:firstLine="720"/>
        <w:rPr>
          <w:rFonts w:ascii="Calibri" w:hAnsi="Calibri" w:cs="Calibri"/>
          <w:b/>
          <w:bCs/>
          <w:color w:val="000000"/>
        </w:rPr>
      </w:pPr>
      <w:r w:rsidRPr="00201E20">
        <w:rPr>
          <w:rFonts w:ascii="Calibri" w:hAnsi="Calibri" w:cs="Calibri"/>
          <w:b/>
          <w:bCs/>
          <w:color w:val="000000"/>
        </w:rPr>
        <w:t xml:space="preserve">by another company location in Virginia?  </w:t>
      </w:r>
      <w:r w:rsidRPr="00201E20">
        <w:rPr>
          <w:rFonts w:ascii="Calibri" w:hAnsi="Calibri" w:cs="Calibri"/>
          <w:b/>
          <w:bCs/>
          <w:color w:val="000000"/>
        </w:rPr>
        <w:tab/>
      </w:r>
      <w:r w:rsidRPr="00201E20">
        <w:rPr>
          <w:rFonts w:ascii="Calibri" w:hAnsi="Calibri" w:cs="Calibri"/>
          <w:b/>
          <w:bCs/>
          <w:color w:val="000000"/>
        </w:rPr>
        <w:tab/>
      </w:r>
      <w:r w:rsidRPr="00201E20">
        <w:rPr>
          <w:rFonts w:ascii="Calibri" w:hAnsi="Calibri" w:cs="Calibri"/>
          <w:b/>
          <w:bCs/>
          <w:color w:val="000000"/>
        </w:rPr>
        <w:tab/>
        <w:t>YES ____</w:t>
      </w:r>
      <w:r w:rsidRPr="00201E20">
        <w:rPr>
          <w:rFonts w:ascii="Calibri" w:hAnsi="Calibri" w:cs="Calibri"/>
          <w:b/>
          <w:bCs/>
          <w:color w:val="000000"/>
        </w:rPr>
        <w:tab/>
        <w:t>No ____</w:t>
      </w:r>
    </w:p>
    <w:p w14:paraId="7B83BFD7" w14:textId="77777777" w:rsidR="006F436C" w:rsidRDefault="006F436C" w:rsidP="00D92E69">
      <w:pPr>
        <w:ind w:firstLine="720"/>
        <w:rPr>
          <w:rFonts w:ascii="Calibri" w:hAnsi="Calibri" w:cs="Calibri"/>
          <w:b/>
          <w:bCs/>
          <w:color w:val="000000"/>
        </w:rPr>
      </w:pPr>
    </w:p>
    <w:p w14:paraId="08638BA7" w14:textId="77777777" w:rsidR="006F436C" w:rsidRDefault="006F436C" w:rsidP="00485A5F">
      <w:pPr>
        <w:rPr>
          <w:rFonts w:ascii="Calibri" w:hAnsi="Calibri" w:cs="Calibri"/>
          <w:b/>
          <w:bCs/>
          <w:color w:val="000000"/>
        </w:rPr>
      </w:pPr>
      <w:r>
        <w:rPr>
          <w:rFonts w:ascii="Calibri" w:hAnsi="Calibri" w:cs="Calibri"/>
          <w:b/>
          <w:bCs/>
          <w:color w:val="000000"/>
        </w:rPr>
        <w:t>If you answered Yes to “b”, please identify the name and address of the Virginia location to which you are sending bulbs to be crushed:</w:t>
      </w:r>
    </w:p>
    <w:p w14:paraId="6DF1328C" w14:textId="77777777" w:rsidR="006F436C" w:rsidRPr="00201E20" w:rsidRDefault="006F436C" w:rsidP="00485A5F">
      <w:pPr>
        <w:rPr>
          <w:rFonts w:ascii="Calibri" w:hAnsi="Calibri" w:cs="Calibri"/>
          <w:b/>
          <w:bCs/>
          <w:color w:val="000000"/>
        </w:rPr>
      </w:pPr>
      <w:r>
        <w:rPr>
          <w:rFonts w:ascii="Calibri" w:hAnsi="Calibri" w:cs="Calibri"/>
          <w:b/>
          <w:bCs/>
          <w:color w:val="000000"/>
        </w:rPr>
        <w:t>____________________________________________________________________________________________</w:t>
      </w:r>
    </w:p>
    <w:p w14:paraId="592D1D7E" w14:textId="77777777" w:rsidR="006F436C" w:rsidRPr="00201E20" w:rsidRDefault="006F436C" w:rsidP="00D92E69">
      <w:pPr>
        <w:ind w:firstLine="720"/>
        <w:rPr>
          <w:rFonts w:ascii="Calibri" w:hAnsi="Calibri" w:cs="Calibri"/>
          <w:b/>
          <w:bCs/>
          <w:color w:val="000000"/>
        </w:rPr>
      </w:pPr>
    </w:p>
    <w:p w14:paraId="32D155B2" w14:textId="77777777" w:rsidR="006F436C" w:rsidRPr="00201E20" w:rsidRDefault="006F436C" w:rsidP="00D92E69">
      <w:pPr>
        <w:rPr>
          <w:rFonts w:ascii="Calibri" w:hAnsi="Calibri" w:cs="Calibri"/>
          <w:b/>
          <w:bCs/>
          <w:color w:val="000000"/>
        </w:rPr>
      </w:pPr>
      <w:r w:rsidRPr="00201E20">
        <w:rPr>
          <w:rFonts w:ascii="Calibri" w:hAnsi="Calibri" w:cs="Calibri"/>
          <w:b/>
          <w:bCs/>
          <w:color w:val="000000"/>
        </w:rPr>
        <w:t>If you answered YES to “a” or “b” above, please complete one of the following certifications:</w:t>
      </w:r>
    </w:p>
    <w:p w14:paraId="23D16F39" w14:textId="77777777" w:rsidR="006F436C" w:rsidRPr="00201E20" w:rsidRDefault="006F436C" w:rsidP="00D92E69">
      <w:pPr>
        <w:rPr>
          <w:rFonts w:ascii="Calibri" w:hAnsi="Calibri" w:cs="Calibri"/>
          <w:b/>
          <w:bCs/>
          <w:color w:val="000000"/>
        </w:rPr>
      </w:pPr>
    </w:p>
    <w:p w14:paraId="34A4A437" w14:textId="77777777" w:rsidR="006F436C" w:rsidRPr="00201E20" w:rsidRDefault="006F436C" w:rsidP="00D92E69">
      <w:pPr>
        <w:rPr>
          <w:rFonts w:ascii="Calibri" w:hAnsi="Calibri" w:cs="Calibri"/>
          <w:b/>
          <w:bCs/>
          <w:color w:val="000000"/>
        </w:rPr>
      </w:pPr>
      <w:r w:rsidRPr="00201E20">
        <w:rPr>
          <w:rFonts w:ascii="Calibri" w:hAnsi="Calibri" w:cs="Calibri"/>
          <w:b/>
          <w:bCs/>
          <w:color w:val="000000"/>
        </w:rPr>
        <w:t>1. On behalf of ________________________(insert generator facility name), I certify that this facility will send the indicated UW lamps to ______________________ (insert crushing facility name), which is controlled by _____________________ (insert generator facility name), and that _______________ (insert the name of either facility) has acknowledged full responsibility for the safe management of the UW lamps.</w:t>
      </w:r>
    </w:p>
    <w:p w14:paraId="2B3CA8E6" w14:textId="77777777" w:rsidR="006F436C" w:rsidRPr="00201E20" w:rsidRDefault="006F436C" w:rsidP="00D92E69">
      <w:pPr>
        <w:rPr>
          <w:b/>
        </w:rPr>
      </w:pPr>
    </w:p>
    <w:p w14:paraId="51284E01" w14:textId="77777777" w:rsidR="006F436C" w:rsidRDefault="006F436C" w:rsidP="00D92E69">
      <w:pPr>
        <w:autoSpaceDE w:val="0"/>
        <w:autoSpaceDN w:val="0"/>
        <w:adjustRightInd w:val="0"/>
        <w:rPr>
          <w:rFonts w:cstheme="minorHAnsi"/>
          <w:b/>
        </w:rPr>
      </w:pPr>
      <w:r w:rsidRPr="00201E20">
        <w:rPr>
          <w:rFonts w:cstheme="minorHAnsi"/>
          <w:b/>
        </w:rPr>
        <w:t>2. On behalf of _____________ [insert generator facility name] I certify that this facility will send the indicated UW lamps to ________________ [insert crushing facility name], that both facilities are under common control, and that __________________ [insert name of either facility] has acknowledged full responsibility for the safe management of the UW lamps.</w:t>
      </w:r>
    </w:p>
    <w:p w14:paraId="12455D06" w14:textId="77777777" w:rsidR="003F38B7" w:rsidRDefault="003F38B7" w:rsidP="00D92E69">
      <w:pPr>
        <w:autoSpaceDE w:val="0"/>
        <w:autoSpaceDN w:val="0"/>
        <w:adjustRightInd w:val="0"/>
        <w:rPr>
          <w:rFonts w:cstheme="minorHAnsi"/>
          <w:b/>
        </w:rPr>
      </w:pPr>
    </w:p>
    <w:p w14:paraId="0A0E6ECC" w14:textId="77777777" w:rsidR="003F38B7" w:rsidRPr="00201E20" w:rsidRDefault="003F38B7" w:rsidP="00D92E69">
      <w:pPr>
        <w:autoSpaceDE w:val="0"/>
        <w:autoSpaceDN w:val="0"/>
        <w:adjustRightInd w:val="0"/>
        <w:rPr>
          <w:rFonts w:cstheme="minorHAnsi"/>
          <w:b/>
        </w:rPr>
      </w:pPr>
      <w:r>
        <w:rPr>
          <w:rFonts w:cstheme="minorHAnsi"/>
          <w:b/>
        </w:rPr>
        <w:t>(continued on next page)</w:t>
      </w:r>
    </w:p>
    <w:p w14:paraId="66BD43C0" w14:textId="77777777" w:rsidR="006F436C" w:rsidRPr="00201E20" w:rsidRDefault="006F436C" w:rsidP="00D92E69">
      <w:pPr>
        <w:autoSpaceDE w:val="0"/>
        <w:autoSpaceDN w:val="0"/>
        <w:adjustRightInd w:val="0"/>
        <w:rPr>
          <w:rFonts w:cstheme="minorHAnsi"/>
          <w:b/>
        </w:rPr>
      </w:pPr>
    </w:p>
    <w:p w14:paraId="05DD0D12" w14:textId="77777777" w:rsidR="006F436C" w:rsidRPr="00201E20" w:rsidRDefault="006F436C" w:rsidP="00D92E69">
      <w:pPr>
        <w:autoSpaceDE w:val="0"/>
        <w:autoSpaceDN w:val="0"/>
        <w:adjustRightInd w:val="0"/>
        <w:rPr>
          <w:rFonts w:cstheme="minorHAnsi"/>
          <w:b/>
        </w:rPr>
      </w:pPr>
      <w:r w:rsidRPr="00201E20">
        <w:rPr>
          <w:rFonts w:cstheme="minorHAnsi"/>
          <w:b/>
        </w:rPr>
        <w:t>Certifier Name: ______________________________________________________________________</w:t>
      </w:r>
    </w:p>
    <w:p w14:paraId="0C4B29BC" w14:textId="77777777" w:rsidR="006F436C" w:rsidRPr="00201E20" w:rsidRDefault="006F436C" w:rsidP="00D92E69">
      <w:pPr>
        <w:autoSpaceDE w:val="0"/>
        <w:autoSpaceDN w:val="0"/>
        <w:adjustRightInd w:val="0"/>
        <w:rPr>
          <w:rFonts w:cstheme="minorHAnsi"/>
          <w:b/>
        </w:rPr>
      </w:pPr>
      <w:r w:rsidRPr="00201E20">
        <w:rPr>
          <w:rFonts w:cstheme="minorHAnsi"/>
          <w:b/>
        </w:rPr>
        <w:t>Certifier Signature: ___________________________________________________________________</w:t>
      </w:r>
    </w:p>
    <w:p w14:paraId="3A8CBBA2" w14:textId="77777777" w:rsidR="006F436C" w:rsidRPr="00201E20" w:rsidRDefault="006F436C" w:rsidP="00D92E69">
      <w:pPr>
        <w:autoSpaceDE w:val="0"/>
        <w:autoSpaceDN w:val="0"/>
        <w:adjustRightInd w:val="0"/>
        <w:rPr>
          <w:rFonts w:cstheme="minorHAnsi"/>
          <w:b/>
        </w:rPr>
      </w:pPr>
      <w:r w:rsidRPr="00201E20">
        <w:rPr>
          <w:rFonts w:cstheme="minorHAnsi"/>
          <w:b/>
        </w:rPr>
        <w:t>Certifier Title: _______________________________________________________________________</w:t>
      </w:r>
    </w:p>
    <w:p w14:paraId="44070161" w14:textId="77777777" w:rsidR="006F436C" w:rsidRPr="00201E20" w:rsidRDefault="006F436C" w:rsidP="00D92E69">
      <w:pPr>
        <w:autoSpaceDE w:val="0"/>
        <w:autoSpaceDN w:val="0"/>
        <w:adjustRightInd w:val="0"/>
        <w:rPr>
          <w:rFonts w:cstheme="minorHAnsi"/>
          <w:b/>
        </w:rPr>
      </w:pPr>
      <w:r w:rsidRPr="00201E20">
        <w:rPr>
          <w:rFonts w:cstheme="minorHAnsi"/>
          <w:b/>
        </w:rPr>
        <w:t>Certifier E-mail: ______________________________________________________________________</w:t>
      </w:r>
    </w:p>
    <w:p w14:paraId="5BCCC3AC" w14:textId="77777777" w:rsidR="006F436C" w:rsidRPr="00201E20" w:rsidRDefault="006F436C" w:rsidP="00D92E69">
      <w:pPr>
        <w:autoSpaceDE w:val="0"/>
        <w:autoSpaceDN w:val="0"/>
        <w:adjustRightInd w:val="0"/>
        <w:rPr>
          <w:rFonts w:cstheme="minorHAnsi"/>
          <w:b/>
        </w:rPr>
      </w:pPr>
      <w:r w:rsidRPr="00201E20">
        <w:rPr>
          <w:rFonts w:cstheme="minorHAnsi"/>
          <w:b/>
        </w:rPr>
        <w:t>Certifier Phone Number: _______________________________________________________________</w:t>
      </w:r>
    </w:p>
    <w:p w14:paraId="597B8ABB" w14:textId="77777777" w:rsidR="006F436C" w:rsidRDefault="006F436C" w:rsidP="00D92E69">
      <w:pPr>
        <w:autoSpaceDE w:val="0"/>
        <w:autoSpaceDN w:val="0"/>
        <w:adjustRightInd w:val="0"/>
        <w:rPr>
          <w:rFonts w:cstheme="minorHAnsi"/>
          <w:b/>
        </w:rPr>
      </w:pPr>
      <w:r w:rsidRPr="00201E20">
        <w:rPr>
          <w:rFonts w:cstheme="minorHAnsi"/>
          <w:b/>
        </w:rPr>
        <w:t>Submission Date: ______________________________________</w:t>
      </w:r>
    </w:p>
    <w:p w14:paraId="7385FB53" w14:textId="77777777" w:rsidR="006F436C" w:rsidRDefault="006F436C" w:rsidP="00D92E69">
      <w:pPr>
        <w:autoSpaceDE w:val="0"/>
        <w:autoSpaceDN w:val="0"/>
        <w:adjustRightInd w:val="0"/>
        <w:rPr>
          <w:rFonts w:cstheme="minorHAnsi"/>
          <w:b/>
        </w:rPr>
      </w:pPr>
    </w:p>
    <w:p w14:paraId="7607A5B8" w14:textId="77777777" w:rsidR="006F436C" w:rsidRDefault="006F436C" w:rsidP="00D92E69">
      <w:pPr>
        <w:autoSpaceDE w:val="0"/>
        <w:autoSpaceDN w:val="0"/>
        <w:adjustRightInd w:val="0"/>
        <w:rPr>
          <w:rFonts w:cstheme="minorHAnsi"/>
          <w:b/>
        </w:rPr>
      </w:pPr>
    </w:p>
    <w:p w14:paraId="1E6D8CBD" w14:textId="77777777" w:rsidR="006F436C" w:rsidRPr="00201E20" w:rsidRDefault="006F436C" w:rsidP="00D92E69">
      <w:pPr>
        <w:autoSpaceDE w:val="0"/>
        <w:autoSpaceDN w:val="0"/>
        <w:adjustRightInd w:val="0"/>
        <w:rPr>
          <w:rFonts w:cstheme="minorHAnsi"/>
          <w:b/>
        </w:rPr>
      </w:pPr>
      <w:r>
        <w:rPr>
          <w:rFonts w:cstheme="minorHAnsi"/>
          <w:b/>
        </w:rPr>
        <w:t>Comments:</w:t>
      </w:r>
    </w:p>
    <w:p w14:paraId="6BBD031A" w14:textId="77777777" w:rsidR="006F436C" w:rsidRDefault="006F436C">
      <w:r>
        <w:br w:type="page"/>
      </w:r>
    </w:p>
    <w:p w14:paraId="4D2CF17C" w14:textId="77777777" w:rsidR="00424E68" w:rsidRDefault="00424E68">
      <w:pPr>
        <w:rPr>
          <w:b/>
          <w:sz w:val="28"/>
          <w:szCs w:val="28"/>
        </w:rPr>
      </w:pPr>
    </w:p>
    <w:p w14:paraId="5038F165" w14:textId="77777777" w:rsidR="00626E57" w:rsidRPr="00626E57" w:rsidRDefault="00424E68" w:rsidP="00626E57">
      <w:pPr>
        <w:pStyle w:val="Heading1"/>
        <w:rPr>
          <w:sz w:val="28"/>
          <w:szCs w:val="28"/>
        </w:rPr>
      </w:pPr>
      <w:bookmarkStart w:id="22" w:name="_Appendix_B:_DEQ"/>
      <w:bookmarkStart w:id="23" w:name="_Toc464027003"/>
      <w:bookmarkEnd w:id="22"/>
      <w:r>
        <w:rPr>
          <w:sz w:val="28"/>
          <w:szCs w:val="28"/>
        </w:rPr>
        <w:t>Appendix B</w:t>
      </w:r>
      <w:r w:rsidR="00626E57" w:rsidRPr="00626E57">
        <w:rPr>
          <w:sz w:val="28"/>
          <w:szCs w:val="28"/>
        </w:rPr>
        <w:t>: DEQ Regional Office Notification Mailing Addresses</w:t>
      </w:r>
      <w:bookmarkEnd w:id="23"/>
    </w:p>
    <w:p w14:paraId="3391973E" w14:textId="77777777" w:rsidR="00626E57" w:rsidRDefault="00626E57" w:rsidP="00626E57">
      <w:pPr>
        <w:rPr>
          <w:sz w:val="28"/>
          <w:szCs w:val="28"/>
        </w:rPr>
      </w:pPr>
    </w:p>
    <w:p w14:paraId="73640069" w14:textId="77777777" w:rsidR="00626E57" w:rsidRDefault="00626E57" w:rsidP="00626E57">
      <w:pPr>
        <w:rPr>
          <w:sz w:val="24"/>
          <w:szCs w:val="24"/>
        </w:rPr>
      </w:pPr>
      <w:r>
        <w:rPr>
          <w:sz w:val="24"/>
          <w:szCs w:val="24"/>
        </w:rPr>
        <w:t>Virginia Department of Environmental Quality</w:t>
      </w:r>
    </w:p>
    <w:p w14:paraId="5E70A2A5" w14:textId="77777777" w:rsidR="00626E57" w:rsidRDefault="00626E57" w:rsidP="00626E57">
      <w:pPr>
        <w:rPr>
          <w:sz w:val="24"/>
          <w:szCs w:val="24"/>
        </w:rPr>
      </w:pPr>
      <w:r>
        <w:rPr>
          <w:sz w:val="24"/>
          <w:szCs w:val="24"/>
        </w:rPr>
        <w:t>Blue Ridge Regional Office</w:t>
      </w:r>
    </w:p>
    <w:p w14:paraId="221C805D" w14:textId="77777777" w:rsidR="00626E57" w:rsidRDefault="00571C5D" w:rsidP="00626E57">
      <w:pPr>
        <w:rPr>
          <w:sz w:val="24"/>
          <w:szCs w:val="24"/>
        </w:rPr>
      </w:pPr>
      <w:r>
        <w:rPr>
          <w:sz w:val="24"/>
          <w:szCs w:val="24"/>
        </w:rPr>
        <w:t>Attn: Land Protection</w:t>
      </w:r>
      <w:r w:rsidR="00626E57">
        <w:rPr>
          <w:sz w:val="24"/>
          <w:szCs w:val="24"/>
        </w:rPr>
        <w:t xml:space="preserve"> Program Manager</w:t>
      </w:r>
    </w:p>
    <w:p w14:paraId="3A754342" w14:textId="77777777" w:rsidR="00626E57" w:rsidRDefault="00626E57" w:rsidP="00626E57">
      <w:pPr>
        <w:rPr>
          <w:sz w:val="24"/>
          <w:szCs w:val="24"/>
        </w:rPr>
      </w:pPr>
      <w:r w:rsidRPr="00213BCA">
        <w:rPr>
          <w:sz w:val="24"/>
          <w:szCs w:val="24"/>
        </w:rPr>
        <w:t>3019 Peters Creek Road</w:t>
      </w:r>
    </w:p>
    <w:p w14:paraId="3FA1FBCA" w14:textId="77777777" w:rsidR="00626E57" w:rsidRDefault="00626E57" w:rsidP="00626E57">
      <w:pPr>
        <w:rPr>
          <w:sz w:val="24"/>
          <w:szCs w:val="24"/>
        </w:rPr>
      </w:pPr>
      <w:r w:rsidRPr="00213BCA">
        <w:rPr>
          <w:sz w:val="24"/>
          <w:szCs w:val="24"/>
        </w:rPr>
        <w:t xml:space="preserve">Roanoke, VA  24019 </w:t>
      </w:r>
    </w:p>
    <w:p w14:paraId="444552CB" w14:textId="77777777" w:rsidR="00626E57" w:rsidRPr="00213BCA" w:rsidRDefault="00626E57" w:rsidP="00626E57">
      <w:pPr>
        <w:rPr>
          <w:sz w:val="24"/>
          <w:szCs w:val="24"/>
        </w:rPr>
      </w:pPr>
    </w:p>
    <w:p w14:paraId="32860A7E" w14:textId="77777777" w:rsidR="00626E57" w:rsidRDefault="00626E57" w:rsidP="00626E57">
      <w:pPr>
        <w:rPr>
          <w:sz w:val="24"/>
          <w:szCs w:val="24"/>
        </w:rPr>
      </w:pPr>
      <w:r w:rsidRPr="00213BCA">
        <w:rPr>
          <w:sz w:val="24"/>
          <w:szCs w:val="24"/>
        </w:rPr>
        <w:t xml:space="preserve">The Blue Ridge Regional Office serves the counties of Alleghany, Amherst, Appomattox, Bedford, Botetourt, Buckingham, Campbell, Charlotte, Craig, Cumberland, Floyd, Franklin, Giles, Halifax, Henry, Lunenburg, Mecklenburg, Montgomery, Nottaway, Patrick, Pittsylvania, Prince Edward, Pulaski and Roanoke; and the cities of Bedford, Clifton Forge, Covington, Danville, Lynchburg, Martinsville, Radford, Roanoke and Salem. </w:t>
      </w:r>
      <w:r>
        <w:rPr>
          <w:sz w:val="24"/>
          <w:szCs w:val="24"/>
        </w:rPr>
        <w:t xml:space="preserve">If your facility is located within one of these </w:t>
      </w:r>
      <w:proofErr w:type="gramStart"/>
      <w:r>
        <w:rPr>
          <w:sz w:val="24"/>
          <w:szCs w:val="24"/>
        </w:rPr>
        <w:t>areas</w:t>
      </w:r>
      <w:proofErr w:type="gramEnd"/>
      <w:r>
        <w:rPr>
          <w:sz w:val="24"/>
          <w:szCs w:val="24"/>
        </w:rPr>
        <w:t xml:space="preserve"> please send your notification to them.</w:t>
      </w:r>
    </w:p>
    <w:p w14:paraId="5B4D47F5" w14:textId="77777777" w:rsidR="00626E57" w:rsidRDefault="00626E57" w:rsidP="00626E57">
      <w:pPr>
        <w:rPr>
          <w:sz w:val="24"/>
          <w:szCs w:val="24"/>
        </w:rPr>
      </w:pPr>
    </w:p>
    <w:p w14:paraId="3ECE6715" w14:textId="77777777" w:rsidR="00626E57" w:rsidRDefault="00626E57" w:rsidP="00626E57">
      <w:pPr>
        <w:rPr>
          <w:sz w:val="24"/>
          <w:szCs w:val="24"/>
        </w:rPr>
      </w:pPr>
      <w:r>
        <w:rPr>
          <w:sz w:val="24"/>
          <w:szCs w:val="24"/>
        </w:rPr>
        <w:t>Virginia Department of Environmental Quality</w:t>
      </w:r>
    </w:p>
    <w:p w14:paraId="0F556BBF" w14:textId="77777777" w:rsidR="00626E57" w:rsidRDefault="00626E57" w:rsidP="00626E57">
      <w:pPr>
        <w:rPr>
          <w:sz w:val="24"/>
          <w:szCs w:val="24"/>
        </w:rPr>
      </w:pPr>
      <w:r>
        <w:rPr>
          <w:sz w:val="24"/>
          <w:szCs w:val="24"/>
        </w:rPr>
        <w:t>Northern Virginia Regional Office</w:t>
      </w:r>
    </w:p>
    <w:p w14:paraId="5B132D11" w14:textId="77777777" w:rsidR="00626E57" w:rsidRDefault="00626E57" w:rsidP="00626E57">
      <w:pPr>
        <w:rPr>
          <w:sz w:val="24"/>
          <w:szCs w:val="24"/>
        </w:rPr>
      </w:pPr>
      <w:r>
        <w:rPr>
          <w:sz w:val="24"/>
          <w:szCs w:val="24"/>
        </w:rPr>
        <w:t xml:space="preserve">Attn: </w:t>
      </w:r>
      <w:r w:rsidR="00571C5D">
        <w:rPr>
          <w:sz w:val="24"/>
          <w:szCs w:val="24"/>
        </w:rPr>
        <w:t>Land Protection</w:t>
      </w:r>
      <w:r>
        <w:rPr>
          <w:sz w:val="24"/>
          <w:szCs w:val="24"/>
        </w:rPr>
        <w:t xml:space="preserve"> Program Manager</w:t>
      </w:r>
    </w:p>
    <w:p w14:paraId="09B4C53D" w14:textId="77777777" w:rsidR="00626E57" w:rsidRPr="00213BCA" w:rsidRDefault="00626E57" w:rsidP="00626E57">
      <w:pPr>
        <w:rPr>
          <w:sz w:val="24"/>
          <w:szCs w:val="24"/>
        </w:rPr>
      </w:pPr>
      <w:r w:rsidRPr="00213BCA">
        <w:rPr>
          <w:sz w:val="24"/>
          <w:szCs w:val="24"/>
        </w:rPr>
        <w:t>13901 Crown Court</w:t>
      </w:r>
    </w:p>
    <w:p w14:paraId="76FF6363" w14:textId="77777777" w:rsidR="00626E57" w:rsidRDefault="00626E57" w:rsidP="00626E57">
      <w:pPr>
        <w:rPr>
          <w:sz w:val="24"/>
          <w:szCs w:val="24"/>
        </w:rPr>
      </w:pPr>
      <w:r w:rsidRPr="00213BCA">
        <w:rPr>
          <w:sz w:val="24"/>
          <w:szCs w:val="24"/>
        </w:rPr>
        <w:t>Woodbridge, Virginia 22193</w:t>
      </w:r>
    </w:p>
    <w:p w14:paraId="3E94CFF1" w14:textId="77777777" w:rsidR="00626E57" w:rsidRDefault="00626E57" w:rsidP="00626E57">
      <w:pPr>
        <w:rPr>
          <w:sz w:val="24"/>
          <w:szCs w:val="24"/>
        </w:rPr>
      </w:pPr>
    </w:p>
    <w:p w14:paraId="6DFA1781" w14:textId="77777777" w:rsidR="00626E57" w:rsidRPr="00213BCA" w:rsidRDefault="00626E57" w:rsidP="00626E57">
      <w:pPr>
        <w:rPr>
          <w:sz w:val="24"/>
          <w:szCs w:val="24"/>
        </w:rPr>
      </w:pPr>
      <w:r w:rsidRPr="00213BCA">
        <w:rPr>
          <w:sz w:val="24"/>
          <w:szCs w:val="24"/>
        </w:rPr>
        <w:t xml:space="preserve">The </w:t>
      </w:r>
      <w:r>
        <w:rPr>
          <w:sz w:val="24"/>
          <w:szCs w:val="24"/>
        </w:rPr>
        <w:t>Northern Virginia</w:t>
      </w:r>
      <w:r w:rsidRPr="00213BCA">
        <w:rPr>
          <w:sz w:val="24"/>
          <w:szCs w:val="24"/>
        </w:rPr>
        <w:t xml:space="preserve"> Regional Office serves the counties of</w:t>
      </w:r>
      <w:r>
        <w:rPr>
          <w:sz w:val="24"/>
          <w:szCs w:val="24"/>
        </w:rPr>
        <w:t xml:space="preserve"> Arlington, Caroline, Culpeper, Fairfax, Fauquier, King George, Loudoun, Louisa, Madison, Orange, Prince Williams, Rappahannock, Spotsylvania and Stafford; and the cities of Alexandria, Fairfax, Falls Church, Fredericksburg, Manassas and Manassas Park. If your facility is located within one of these </w:t>
      </w:r>
      <w:proofErr w:type="gramStart"/>
      <w:r>
        <w:rPr>
          <w:sz w:val="24"/>
          <w:szCs w:val="24"/>
        </w:rPr>
        <w:t>areas</w:t>
      </w:r>
      <w:proofErr w:type="gramEnd"/>
      <w:r>
        <w:rPr>
          <w:sz w:val="24"/>
          <w:szCs w:val="24"/>
        </w:rPr>
        <w:t xml:space="preserve"> please send your notification to them.</w:t>
      </w:r>
    </w:p>
    <w:p w14:paraId="2E64B097" w14:textId="77777777" w:rsidR="00767A2F" w:rsidRDefault="00767A2F" w:rsidP="00626E57">
      <w:pPr>
        <w:rPr>
          <w:sz w:val="24"/>
          <w:szCs w:val="24"/>
        </w:rPr>
      </w:pPr>
    </w:p>
    <w:p w14:paraId="67D76D17" w14:textId="77777777" w:rsidR="00626E57" w:rsidRDefault="00626E57" w:rsidP="00626E57">
      <w:pPr>
        <w:rPr>
          <w:sz w:val="24"/>
          <w:szCs w:val="24"/>
        </w:rPr>
      </w:pPr>
      <w:r>
        <w:rPr>
          <w:sz w:val="24"/>
          <w:szCs w:val="24"/>
        </w:rPr>
        <w:t>Virginia Department of Environmental Quality</w:t>
      </w:r>
    </w:p>
    <w:p w14:paraId="4E80FC32" w14:textId="77777777" w:rsidR="00626E57" w:rsidRDefault="00626E57" w:rsidP="00626E57">
      <w:pPr>
        <w:rPr>
          <w:sz w:val="24"/>
          <w:szCs w:val="24"/>
        </w:rPr>
      </w:pPr>
      <w:r>
        <w:rPr>
          <w:sz w:val="24"/>
          <w:szCs w:val="24"/>
        </w:rPr>
        <w:t>Piedmont Regional Office</w:t>
      </w:r>
    </w:p>
    <w:p w14:paraId="4557F922" w14:textId="77777777" w:rsidR="00626E57" w:rsidRPr="00213BCA" w:rsidRDefault="00626E57" w:rsidP="00626E57">
      <w:pPr>
        <w:rPr>
          <w:sz w:val="24"/>
          <w:szCs w:val="24"/>
        </w:rPr>
      </w:pPr>
      <w:r w:rsidRPr="00213BCA">
        <w:rPr>
          <w:sz w:val="24"/>
          <w:szCs w:val="24"/>
        </w:rPr>
        <w:t xml:space="preserve">Attn: </w:t>
      </w:r>
      <w:r w:rsidR="00571C5D">
        <w:rPr>
          <w:sz w:val="24"/>
          <w:szCs w:val="24"/>
        </w:rPr>
        <w:t>Land Protection</w:t>
      </w:r>
      <w:r w:rsidRPr="00213BCA">
        <w:rPr>
          <w:sz w:val="24"/>
          <w:szCs w:val="24"/>
        </w:rPr>
        <w:t xml:space="preserve"> Program Manager</w:t>
      </w:r>
    </w:p>
    <w:p w14:paraId="5AFD6790" w14:textId="77777777" w:rsidR="00626E57" w:rsidRPr="00213BCA" w:rsidRDefault="00626E57" w:rsidP="00626E57">
      <w:pPr>
        <w:rPr>
          <w:sz w:val="24"/>
          <w:szCs w:val="24"/>
        </w:rPr>
      </w:pPr>
      <w:r w:rsidRPr="00213BCA">
        <w:rPr>
          <w:sz w:val="24"/>
          <w:szCs w:val="24"/>
        </w:rPr>
        <w:t>4949-A Cox Road</w:t>
      </w:r>
    </w:p>
    <w:p w14:paraId="467AF3D3" w14:textId="77777777" w:rsidR="00626E57" w:rsidRDefault="00626E57" w:rsidP="00626E57">
      <w:pPr>
        <w:rPr>
          <w:sz w:val="24"/>
          <w:szCs w:val="24"/>
        </w:rPr>
      </w:pPr>
      <w:r w:rsidRPr="00213BCA">
        <w:rPr>
          <w:sz w:val="24"/>
          <w:szCs w:val="24"/>
        </w:rPr>
        <w:t>Glen Allen, VA  23060</w:t>
      </w:r>
    </w:p>
    <w:p w14:paraId="75E8D0CC" w14:textId="77777777" w:rsidR="00626E57" w:rsidRPr="00213BCA" w:rsidRDefault="00626E57" w:rsidP="00626E57">
      <w:pPr>
        <w:rPr>
          <w:sz w:val="24"/>
          <w:szCs w:val="24"/>
        </w:rPr>
      </w:pPr>
    </w:p>
    <w:p w14:paraId="7F9F1891" w14:textId="77777777" w:rsidR="00626E57" w:rsidRDefault="00626E57" w:rsidP="00626E57">
      <w:pPr>
        <w:rPr>
          <w:sz w:val="24"/>
          <w:szCs w:val="24"/>
        </w:rPr>
      </w:pPr>
      <w:r w:rsidRPr="00213BCA">
        <w:rPr>
          <w:sz w:val="24"/>
          <w:szCs w:val="24"/>
        </w:rPr>
        <w:t>The Piedmont Regional Office serves the counties of Amelia, Brunswick, Charles City, Chesterfield, Dinwiddie, Essex, Gloucester, Goochland, Greensville, Hanover, Henrico, King and Queen, King William, Lancaster, Mathews, Middlesex, New Kent, Northumberland, Powhatan, Prince George, Richmond, Surry, Sussex and Westmoreland; and the cities of Colonial Heights, Emporia, Hopewell, Petersburg and Richmond.</w:t>
      </w:r>
      <w:r w:rsidRPr="00213BCA">
        <w:t xml:space="preserve"> </w:t>
      </w:r>
      <w:r w:rsidRPr="00213BCA">
        <w:rPr>
          <w:sz w:val="24"/>
          <w:szCs w:val="24"/>
        </w:rPr>
        <w:t xml:space="preserve">If your facility is located within one of these </w:t>
      </w:r>
      <w:proofErr w:type="gramStart"/>
      <w:r w:rsidRPr="00213BCA">
        <w:rPr>
          <w:sz w:val="24"/>
          <w:szCs w:val="24"/>
        </w:rPr>
        <w:t>areas</w:t>
      </w:r>
      <w:proofErr w:type="gramEnd"/>
      <w:r w:rsidRPr="00213BCA">
        <w:rPr>
          <w:sz w:val="24"/>
          <w:szCs w:val="24"/>
        </w:rPr>
        <w:t xml:space="preserve"> please send your notification to them.</w:t>
      </w:r>
    </w:p>
    <w:p w14:paraId="157E79A0" w14:textId="77777777" w:rsidR="00767A2F" w:rsidRDefault="00767A2F" w:rsidP="00626E57">
      <w:pPr>
        <w:rPr>
          <w:sz w:val="24"/>
          <w:szCs w:val="24"/>
        </w:rPr>
      </w:pPr>
    </w:p>
    <w:p w14:paraId="300CA7D9" w14:textId="77777777" w:rsidR="00626E57" w:rsidRPr="00213BCA" w:rsidRDefault="00626E57" w:rsidP="00626E57">
      <w:pPr>
        <w:rPr>
          <w:sz w:val="24"/>
          <w:szCs w:val="24"/>
        </w:rPr>
      </w:pPr>
      <w:r>
        <w:rPr>
          <w:sz w:val="24"/>
          <w:szCs w:val="24"/>
        </w:rPr>
        <w:t xml:space="preserve">Virginia </w:t>
      </w:r>
      <w:r w:rsidRPr="00213BCA">
        <w:rPr>
          <w:sz w:val="24"/>
          <w:szCs w:val="24"/>
        </w:rPr>
        <w:t>Department of Environmental Quality</w:t>
      </w:r>
    </w:p>
    <w:p w14:paraId="708FF690" w14:textId="77777777" w:rsidR="00626E57" w:rsidRPr="00213BCA" w:rsidRDefault="00626E57" w:rsidP="00626E57">
      <w:pPr>
        <w:rPr>
          <w:sz w:val="24"/>
          <w:szCs w:val="24"/>
        </w:rPr>
      </w:pPr>
      <w:r>
        <w:rPr>
          <w:sz w:val="24"/>
          <w:szCs w:val="24"/>
        </w:rPr>
        <w:t>Southwest Regional Office</w:t>
      </w:r>
    </w:p>
    <w:p w14:paraId="5DF2DE22" w14:textId="77777777" w:rsidR="00626E57" w:rsidRDefault="00626E57" w:rsidP="00626E57">
      <w:pPr>
        <w:rPr>
          <w:sz w:val="24"/>
          <w:szCs w:val="24"/>
        </w:rPr>
      </w:pPr>
      <w:r w:rsidRPr="00213BCA">
        <w:rPr>
          <w:sz w:val="24"/>
          <w:szCs w:val="24"/>
        </w:rPr>
        <w:t xml:space="preserve">Attn: </w:t>
      </w:r>
      <w:r w:rsidR="00571C5D">
        <w:rPr>
          <w:sz w:val="24"/>
          <w:szCs w:val="24"/>
        </w:rPr>
        <w:t>Land Protection</w:t>
      </w:r>
      <w:r w:rsidRPr="00213BCA">
        <w:rPr>
          <w:sz w:val="24"/>
          <w:szCs w:val="24"/>
        </w:rPr>
        <w:t xml:space="preserve"> Program Manager</w:t>
      </w:r>
    </w:p>
    <w:p w14:paraId="4940A6E0" w14:textId="77777777" w:rsidR="00626E57" w:rsidRPr="00213BCA" w:rsidRDefault="00626E57" w:rsidP="00626E57">
      <w:pPr>
        <w:rPr>
          <w:sz w:val="24"/>
          <w:szCs w:val="24"/>
        </w:rPr>
      </w:pPr>
      <w:r>
        <w:rPr>
          <w:sz w:val="24"/>
          <w:szCs w:val="24"/>
        </w:rPr>
        <w:t xml:space="preserve">355-A </w:t>
      </w:r>
      <w:proofErr w:type="spellStart"/>
      <w:r>
        <w:rPr>
          <w:sz w:val="24"/>
          <w:szCs w:val="24"/>
        </w:rPr>
        <w:t>Deadmore</w:t>
      </w:r>
      <w:proofErr w:type="spellEnd"/>
      <w:r>
        <w:rPr>
          <w:sz w:val="24"/>
          <w:szCs w:val="24"/>
        </w:rPr>
        <w:t xml:space="preserve"> Street</w:t>
      </w:r>
    </w:p>
    <w:p w14:paraId="504EC820" w14:textId="77777777" w:rsidR="00626E57" w:rsidRDefault="00626E57" w:rsidP="00626E57">
      <w:pPr>
        <w:rPr>
          <w:sz w:val="24"/>
          <w:szCs w:val="24"/>
        </w:rPr>
      </w:pPr>
      <w:r w:rsidRPr="00213BCA">
        <w:rPr>
          <w:sz w:val="24"/>
          <w:szCs w:val="24"/>
        </w:rPr>
        <w:t>Abingdon, Virginia 24210</w:t>
      </w:r>
    </w:p>
    <w:p w14:paraId="79604AEA" w14:textId="77777777" w:rsidR="00626E57" w:rsidRDefault="00626E57" w:rsidP="00626E57">
      <w:pPr>
        <w:rPr>
          <w:sz w:val="24"/>
          <w:szCs w:val="24"/>
        </w:rPr>
      </w:pPr>
    </w:p>
    <w:p w14:paraId="7E26E44C" w14:textId="77777777" w:rsidR="00626E57" w:rsidRDefault="00626E57" w:rsidP="00626E57">
      <w:pPr>
        <w:rPr>
          <w:sz w:val="24"/>
          <w:szCs w:val="24"/>
        </w:rPr>
      </w:pPr>
      <w:r w:rsidRPr="00213BCA">
        <w:rPr>
          <w:sz w:val="24"/>
          <w:szCs w:val="24"/>
        </w:rPr>
        <w:lastRenderedPageBreak/>
        <w:t>The Southwest Regional Office serves the counties of Bland, Buchanan, Carroll, Dickenson, Grayson, Lee, Russell, Scott, Smyth, Tazewell, Washington, Wise and Wythe; and the cities of Bristol, Galax and Norton.</w:t>
      </w:r>
      <w:r w:rsidRPr="00213BCA">
        <w:t xml:space="preserve"> </w:t>
      </w:r>
      <w:r w:rsidRPr="00213BCA">
        <w:rPr>
          <w:sz w:val="24"/>
          <w:szCs w:val="24"/>
        </w:rPr>
        <w:t xml:space="preserve">If your facility is located within one of these </w:t>
      </w:r>
      <w:proofErr w:type="gramStart"/>
      <w:r w:rsidRPr="00213BCA">
        <w:rPr>
          <w:sz w:val="24"/>
          <w:szCs w:val="24"/>
        </w:rPr>
        <w:t>areas</w:t>
      </w:r>
      <w:proofErr w:type="gramEnd"/>
      <w:r w:rsidRPr="00213BCA">
        <w:rPr>
          <w:sz w:val="24"/>
          <w:szCs w:val="24"/>
        </w:rPr>
        <w:t xml:space="preserve"> please send your notification to them.</w:t>
      </w:r>
    </w:p>
    <w:p w14:paraId="35112A07" w14:textId="77777777" w:rsidR="00626E57" w:rsidRPr="00213BCA" w:rsidRDefault="00626E57" w:rsidP="00626E57">
      <w:pPr>
        <w:rPr>
          <w:sz w:val="24"/>
          <w:szCs w:val="24"/>
        </w:rPr>
      </w:pPr>
      <w:r>
        <w:rPr>
          <w:sz w:val="24"/>
          <w:szCs w:val="24"/>
        </w:rPr>
        <w:t xml:space="preserve">Virginia </w:t>
      </w:r>
      <w:r w:rsidRPr="00213BCA">
        <w:rPr>
          <w:sz w:val="24"/>
          <w:szCs w:val="24"/>
        </w:rPr>
        <w:t>Department of Environmental Quality</w:t>
      </w:r>
    </w:p>
    <w:p w14:paraId="6E86101A" w14:textId="77777777" w:rsidR="00626E57" w:rsidRPr="00213BCA" w:rsidRDefault="00626E57" w:rsidP="00626E57">
      <w:pPr>
        <w:rPr>
          <w:sz w:val="24"/>
          <w:szCs w:val="24"/>
        </w:rPr>
      </w:pPr>
      <w:r>
        <w:rPr>
          <w:sz w:val="24"/>
          <w:szCs w:val="24"/>
        </w:rPr>
        <w:t>Tidewater Regional Office</w:t>
      </w:r>
    </w:p>
    <w:p w14:paraId="2824B32D" w14:textId="77777777" w:rsidR="00626E57" w:rsidRDefault="00626E57" w:rsidP="00626E57">
      <w:pPr>
        <w:rPr>
          <w:sz w:val="24"/>
          <w:szCs w:val="24"/>
        </w:rPr>
      </w:pPr>
      <w:r w:rsidRPr="00213BCA">
        <w:rPr>
          <w:sz w:val="24"/>
          <w:szCs w:val="24"/>
        </w:rPr>
        <w:t xml:space="preserve">Attn: </w:t>
      </w:r>
      <w:r w:rsidR="00571C5D">
        <w:rPr>
          <w:sz w:val="24"/>
          <w:szCs w:val="24"/>
        </w:rPr>
        <w:t>Land Protection</w:t>
      </w:r>
      <w:r w:rsidRPr="00213BCA">
        <w:rPr>
          <w:sz w:val="24"/>
          <w:szCs w:val="24"/>
        </w:rPr>
        <w:t xml:space="preserve"> Program Manager</w:t>
      </w:r>
    </w:p>
    <w:p w14:paraId="22FA9765" w14:textId="77777777" w:rsidR="00626E57" w:rsidRPr="00213BCA" w:rsidRDefault="00626E57" w:rsidP="00626E57">
      <w:pPr>
        <w:rPr>
          <w:sz w:val="24"/>
          <w:szCs w:val="24"/>
        </w:rPr>
      </w:pPr>
      <w:r w:rsidRPr="00213BCA">
        <w:rPr>
          <w:sz w:val="24"/>
          <w:szCs w:val="24"/>
        </w:rPr>
        <w:t>5636 Southern Blvd.</w:t>
      </w:r>
    </w:p>
    <w:p w14:paraId="028ED390" w14:textId="77777777" w:rsidR="00626E57" w:rsidRDefault="00626E57" w:rsidP="00626E57">
      <w:pPr>
        <w:rPr>
          <w:sz w:val="24"/>
          <w:szCs w:val="24"/>
        </w:rPr>
      </w:pPr>
      <w:r w:rsidRPr="00213BCA">
        <w:rPr>
          <w:sz w:val="24"/>
          <w:szCs w:val="24"/>
        </w:rPr>
        <w:t>Virginia Beach, VA 23462</w:t>
      </w:r>
    </w:p>
    <w:p w14:paraId="3C56F4EF" w14:textId="77777777" w:rsidR="00626E57" w:rsidRDefault="00626E57" w:rsidP="00626E57">
      <w:pPr>
        <w:rPr>
          <w:sz w:val="24"/>
          <w:szCs w:val="24"/>
        </w:rPr>
      </w:pPr>
    </w:p>
    <w:p w14:paraId="6EFF4273" w14:textId="77777777" w:rsidR="00626E57" w:rsidRDefault="00626E57" w:rsidP="00626E57">
      <w:pPr>
        <w:rPr>
          <w:sz w:val="24"/>
          <w:szCs w:val="24"/>
        </w:rPr>
      </w:pPr>
      <w:r w:rsidRPr="00213BCA">
        <w:rPr>
          <w:sz w:val="24"/>
          <w:szCs w:val="24"/>
        </w:rPr>
        <w:t>The Tidewater Regional Office serves the counties of Accomack, Isle of Wight, James City, Northampton, Southampton and York; and the cities of Chesapeake, Franklin, Hampton, Newport News, Norfolk, Poquoson, Portsmouth, Suffolk, Virginia Beach and Williamsburg.</w:t>
      </w:r>
      <w:r w:rsidRPr="00213BCA">
        <w:t xml:space="preserve"> </w:t>
      </w:r>
      <w:r w:rsidRPr="00213BCA">
        <w:rPr>
          <w:sz w:val="24"/>
          <w:szCs w:val="24"/>
        </w:rPr>
        <w:t xml:space="preserve">If your facility is located within one of these </w:t>
      </w:r>
      <w:proofErr w:type="gramStart"/>
      <w:r w:rsidRPr="00213BCA">
        <w:rPr>
          <w:sz w:val="24"/>
          <w:szCs w:val="24"/>
        </w:rPr>
        <w:t>areas</w:t>
      </w:r>
      <w:proofErr w:type="gramEnd"/>
      <w:r w:rsidRPr="00213BCA">
        <w:rPr>
          <w:sz w:val="24"/>
          <w:szCs w:val="24"/>
        </w:rPr>
        <w:t xml:space="preserve"> please send your notification to them.</w:t>
      </w:r>
    </w:p>
    <w:p w14:paraId="51A52D83" w14:textId="77777777" w:rsidR="00626E57" w:rsidRDefault="00626E57" w:rsidP="00626E57">
      <w:pPr>
        <w:rPr>
          <w:sz w:val="24"/>
          <w:szCs w:val="24"/>
        </w:rPr>
      </w:pPr>
    </w:p>
    <w:p w14:paraId="48CFDE9E" w14:textId="77777777" w:rsidR="00626E57" w:rsidRPr="00213BCA" w:rsidRDefault="00626E57" w:rsidP="00626E57">
      <w:pPr>
        <w:rPr>
          <w:sz w:val="24"/>
          <w:szCs w:val="24"/>
        </w:rPr>
      </w:pPr>
      <w:r>
        <w:rPr>
          <w:sz w:val="24"/>
          <w:szCs w:val="24"/>
        </w:rPr>
        <w:t xml:space="preserve">Virginia </w:t>
      </w:r>
      <w:r w:rsidRPr="00213BCA">
        <w:rPr>
          <w:sz w:val="24"/>
          <w:szCs w:val="24"/>
        </w:rPr>
        <w:t>Department of Environmental Quality</w:t>
      </w:r>
    </w:p>
    <w:p w14:paraId="699C400B" w14:textId="77777777" w:rsidR="00626E57" w:rsidRPr="00213BCA" w:rsidRDefault="00626E57" w:rsidP="00626E57">
      <w:pPr>
        <w:rPr>
          <w:sz w:val="24"/>
          <w:szCs w:val="24"/>
        </w:rPr>
      </w:pPr>
      <w:r>
        <w:rPr>
          <w:sz w:val="24"/>
          <w:szCs w:val="24"/>
        </w:rPr>
        <w:t>Valley Regional Office</w:t>
      </w:r>
    </w:p>
    <w:p w14:paraId="2A51CE5F" w14:textId="77777777" w:rsidR="00626E57" w:rsidRDefault="00626E57" w:rsidP="00626E57">
      <w:pPr>
        <w:rPr>
          <w:sz w:val="24"/>
          <w:szCs w:val="24"/>
        </w:rPr>
      </w:pPr>
      <w:r w:rsidRPr="00213BCA">
        <w:rPr>
          <w:sz w:val="24"/>
          <w:szCs w:val="24"/>
        </w:rPr>
        <w:t xml:space="preserve">Attn: </w:t>
      </w:r>
      <w:r w:rsidR="00571C5D">
        <w:rPr>
          <w:sz w:val="24"/>
          <w:szCs w:val="24"/>
        </w:rPr>
        <w:t>Land Protection</w:t>
      </w:r>
      <w:r w:rsidRPr="00213BCA">
        <w:rPr>
          <w:sz w:val="24"/>
          <w:szCs w:val="24"/>
        </w:rPr>
        <w:t xml:space="preserve"> Program Manager</w:t>
      </w:r>
    </w:p>
    <w:p w14:paraId="1F66ED54" w14:textId="77777777" w:rsidR="00626E57" w:rsidRPr="00213BCA" w:rsidRDefault="00626E57" w:rsidP="00626E57">
      <w:pPr>
        <w:rPr>
          <w:sz w:val="24"/>
          <w:szCs w:val="24"/>
        </w:rPr>
      </w:pPr>
      <w:r w:rsidRPr="00213BCA">
        <w:rPr>
          <w:sz w:val="24"/>
          <w:szCs w:val="24"/>
        </w:rPr>
        <w:t>P.O. Box 3000</w:t>
      </w:r>
    </w:p>
    <w:p w14:paraId="4AAB68B0" w14:textId="77777777" w:rsidR="00626E57" w:rsidRDefault="00626E57" w:rsidP="00626E57">
      <w:pPr>
        <w:rPr>
          <w:sz w:val="24"/>
          <w:szCs w:val="24"/>
        </w:rPr>
      </w:pPr>
      <w:r w:rsidRPr="00213BCA">
        <w:rPr>
          <w:sz w:val="24"/>
          <w:szCs w:val="24"/>
        </w:rPr>
        <w:t>Harrisonburg, VA 22801</w:t>
      </w:r>
    </w:p>
    <w:p w14:paraId="2CDBF21E" w14:textId="77777777" w:rsidR="00626E57" w:rsidRDefault="00626E57" w:rsidP="00626E57">
      <w:pPr>
        <w:rPr>
          <w:sz w:val="24"/>
          <w:szCs w:val="24"/>
        </w:rPr>
      </w:pPr>
    </w:p>
    <w:p w14:paraId="0CE43BFF" w14:textId="77777777" w:rsidR="00A03263" w:rsidRDefault="00626E57" w:rsidP="00626E57">
      <w:pPr>
        <w:rPr>
          <w:sz w:val="24"/>
          <w:szCs w:val="24"/>
        </w:rPr>
        <w:sectPr w:rsidR="00A03263" w:rsidSect="00D6017C">
          <w:headerReference w:type="even" r:id="rId19"/>
          <w:headerReference w:type="default" r:id="rId20"/>
          <w:headerReference w:type="first" r:id="rId21"/>
          <w:pgSz w:w="12240" w:h="15840" w:code="1"/>
          <w:pgMar w:top="720" w:right="1080" w:bottom="720" w:left="1080" w:header="360" w:footer="720" w:gutter="0"/>
          <w:pgNumType w:start="1"/>
          <w:cols w:space="720"/>
          <w:docGrid w:linePitch="272"/>
        </w:sectPr>
      </w:pPr>
      <w:r w:rsidRPr="00213BCA">
        <w:rPr>
          <w:sz w:val="24"/>
          <w:szCs w:val="24"/>
        </w:rPr>
        <w:t xml:space="preserve">The Valley Regional Office serves the counties of Albemarle, Augusta, Bath, Clarke, Fluvanna, Frederick, Greene, Highland, Nelson, Page, Rockbridge, Rockingham, Shenandoah and Warren; and the cities of Buena Vista, Charlottesville, Harrisonburg, Lexington, Staunton, Waynesboro and Winchester. If your facility is located within one of these </w:t>
      </w:r>
      <w:proofErr w:type="gramStart"/>
      <w:r w:rsidRPr="00213BCA">
        <w:rPr>
          <w:sz w:val="24"/>
          <w:szCs w:val="24"/>
        </w:rPr>
        <w:t>areas</w:t>
      </w:r>
      <w:proofErr w:type="gramEnd"/>
      <w:r w:rsidRPr="00213BCA">
        <w:rPr>
          <w:sz w:val="24"/>
          <w:szCs w:val="24"/>
        </w:rPr>
        <w:t xml:space="preserve"> please send your notification to them.</w:t>
      </w:r>
    </w:p>
    <w:p w14:paraId="2ADE69F9" w14:textId="77777777" w:rsidR="00602FF4" w:rsidRDefault="00424E68" w:rsidP="002F724A">
      <w:pPr>
        <w:pStyle w:val="Heading1"/>
        <w:rPr>
          <w:sz w:val="28"/>
          <w:szCs w:val="28"/>
          <w:lang w:val="en"/>
        </w:rPr>
      </w:pPr>
      <w:bookmarkStart w:id="24" w:name="_Appendix_B:_VDOT"/>
      <w:bookmarkStart w:id="25" w:name="_Appendix_C:_VDOT"/>
      <w:bookmarkStart w:id="26" w:name="_Toc464027004"/>
      <w:bookmarkEnd w:id="24"/>
      <w:bookmarkEnd w:id="25"/>
      <w:r>
        <w:rPr>
          <w:sz w:val="28"/>
          <w:szCs w:val="28"/>
          <w:lang w:val="en"/>
        </w:rPr>
        <w:lastRenderedPageBreak/>
        <w:t>Appendix C</w:t>
      </w:r>
      <w:r w:rsidR="00A03263" w:rsidRPr="00A03263">
        <w:rPr>
          <w:sz w:val="28"/>
          <w:szCs w:val="28"/>
          <w:lang w:val="en"/>
        </w:rPr>
        <w:t>: VDOT Culpeper Facility Secondary Filtration System</w:t>
      </w:r>
      <w:bookmarkEnd w:id="26"/>
      <w:r w:rsidR="00A03263">
        <w:rPr>
          <w:sz w:val="28"/>
          <w:szCs w:val="28"/>
          <w:lang w:val="en"/>
        </w:rPr>
        <w:t xml:space="preserve"> </w:t>
      </w:r>
    </w:p>
    <w:p w14:paraId="3194421C" w14:textId="77777777" w:rsidR="00424DCC" w:rsidRDefault="00424DCC" w:rsidP="00424DCC">
      <w:pPr>
        <w:rPr>
          <w:lang w:val="en"/>
        </w:rPr>
      </w:pPr>
    </w:p>
    <w:p w14:paraId="1FB8FF0B" w14:textId="77777777" w:rsidR="00424DCC" w:rsidRDefault="00424DCC" w:rsidP="00424DCC">
      <w:pPr>
        <w:rPr>
          <w:lang w:val="en"/>
        </w:rPr>
      </w:pPr>
      <w:r>
        <w:rPr>
          <w:lang w:val="en"/>
        </w:rPr>
        <w:t xml:space="preserve">The VDOT Culpeper facility has installed a box which contains a HEPA filter over an existing fan which exhausts to the ambient air outside of the room where the crushing operation is performed. The system has been hardwired into the crusher so that the crusher cannot operate without the fan operating as well. The secondary filtrations system is shown in the following images: </w:t>
      </w:r>
      <w:r>
        <w:rPr>
          <w:noProof/>
        </w:rPr>
        <w:drawing>
          <wp:inline distT="0" distB="0" distL="0" distR="0" wp14:anchorId="72DFE8BF" wp14:editId="12F0E9B1">
            <wp:extent cx="6400800" cy="6427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peper 1.jpg"/>
                    <pic:cNvPicPr/>
                  </pic:nvPicPr>
                  <pic:blipFill>
                    <a:blip r:embed="rId22">
                      <a:extLst>
                        <a:ext uri="{28A0092B-C50C-407E-A947-70E740481C1C}">
                          <a14:useLocalDpi xmlns:a14="http://schemas.microsoft.com/office/drawing/2010/main" val="0"/>
                        </a:ext>
                      </a:extLst>
                    </a:blip>
                    <a:stretch>
                      <a:fillRect/>
                    </a:stretch>
                  </pic:blipFill>
                  <pic:spPr>
                    <a:xfrm>
                      <a:off x="0" y="0"/>
                      <a:ext cx="6400800" cy="6427470"/>
                    </a:xfrm>
                    <a:prstGeom prst="rect">
                      <a:avLst/>
                    </a:prstGeom>
                  </pic:spPr>
                </pic:pic>
              </a:graphicData>
            </a:graphic>
          </wp:inline>
        </w:drawing>
      </w:r>
    </w:p>
    <w:p w14:paraId="171D1ECB" w14:textId="77777777" w:rsidR="00424DCC" w:rsidRDefault="00424DCC" w:rsidP="00424DCC">
      <w:pPr>
        <w:jc w:val="right"/>
        <w:rPr>
          <w:lang w:val="en"/>
        </w:rPr>
      </w:pPr>
      <w:r>
        <w:rPr>
          <w:noProof/>
        </w:rPr>
        <w:lastRenderedPageBreak/>
        <w:drawing>
          <wp:inline distT="0" distB="0" distL="0" distR="0" wp14:anchorId="3F41D9FB" wp14:editId="5C54523E">
            <wp:extent cx="6400800" cy="56686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peper 2.jpg"/>
                    <pic:cNvPicPr/>
                  </pic:nvPicPr>
                  <pic:blipFill>
                    <a:blip r:embed="rId23">
                      <a:extLst>
                        <a:ext uri="{28A0092B-C50C-407E-A947-70E740481C1C}">
                          <a14:useLocalDpi xmlns:a14="http://schemas.microsoft.com/office/drawing/2010/main" val="0"/>
                        </a:ext>
                      </a:extLst>
                    </a:blip>
                    <a:stretch>
                      <a:fillRect/>
                    </a:stretch>
                  </pic:blipFill>
                  <pic:spPr>
                    <a:xfrm>
                      <a:off x="0" y="0"/>
                      <a:ext cx="6400800" cy="5668645"/>
                    </a:xfrm>
                    <a:prstGeom prst="rect">
                      <a:avLst/>
                    </a:prstGeom>
                  </pic:spPr>
                </pic:pic>
              </a:graphicData>
            </a:graphic>
          </wp:inline>
        </w:drawing>
      </w:r>
    </w:p>
    <w:p w14:paraId="53330466" w14:textId="77777777" w:rsidR="00172DE2" w:rsidRDefault="00172DE2" w:rsidP="006563C0">
      <w:pPr>
        <w:rPr>
          <w:sz w:val="24"/>
          <w:szCs w:val="24"/>
        </w:rPr>
        <w:sectPr w:rsidR="00172DE2" w:rsidSect="006F4DEB">
          <w:pgSz w:w="12240" w:h="15840" w:code="1"/>
          <w:pgMar w:top="720" w:right="1080" w:bottom="720" w:left="1080" w:header="360" w:footer="720" w:gutter="0"/>
          <w:cols w:space="720"/>
          <w:docGrid w:linePitch="272"/>
        </w:sectPr>
      </w:pPr>
    </w:p>
    <w:p w14:paraId="673C8ECD" w14:textId="77777777" w:rsidR="00172DE2" w:rsidRDefault="00172DE2" w:rsidP="00172DE2">
      <w:pPr>
        <w:pStyle w:val="Heading1"/>
        <w:rPr>
          <w:sz w:val="28"/>
          <w:szCs w:val="28"/>
          <w:lang w:val="en"/>
        </w:rPr>
      </w:pPr>
      <w:bookmarkStart w:id="27" w:name="_Appendix_D:_Lamp"/>
      <w:bookmarkStart w:id="28" w:name="_Toc464027005"/>
      <w:bookmarkEnd w:id="27"/>
      <w:r>
        <w:rPr>
          <w:sz w:val="28"/>
          <w:szCs w:val="28"/>
          <w:lang w:val="en"/>
        </w:rPr>
        <w:lastRenderedPageBreak/>
        <w:t>Appendix D</w:t>
      </w:r>
      <w:r w:rsidRPr="00A03263">
        <w:rPr>
          <w:sz w:val="28"/>
          <w:szCs w:val="28"/>
          <w:lang w:val="en"/>
        </w:rPr>
        <w:t xml:space="preserve">: </w:t>
      </w:r>
      <w:r>
        <w:rPr>
          <w:sz w:val="28"/>
          <w:szCs w:val="28"/>
          <w:lang w:val="en"/>
        </w:rPr>
        <w:t>Lamp Crushing Implementation Checklist</w:t>
      </w:r>
      <w:bookmarkEnd w:id="28"/>
    </w:p>
    <w:tbl>
      <w:tblPr>
        <w:tblW w:w="0" w:type="auto"/>
        <w:tblInd w:w="78" w:type="dxa"/>
        <w:tblLayout w:type="fixed"/>
        <w:tblLook w:val="0000" w:firstRow="0" w:lastRow="0" w:firstColumn="0" w:lastColumn="0" w:noHBand="0" w:noVBand="0"/>
      </w:tblPr>
      <w:tblGrid>
        <w:gridCol w:w="1920"/>
        <w:gridCol w:w="3060"/>
        <w:gridCol w:w="705"/>
        <w:gridCol w:w="195"/>
        <w:gridCol w:w="900"/>
        <w:gridCol w:w="810"/>
        <w:gridCol w:w="720"/>
        <w:gridCol w:w="540"/>
        <w:gridCol w:w="450"/>
        <w:gridCol w:w="870"/>
      </w:tblGrid>
      <w:tr w:rsidR="00B5756E" w:rsidRPr="00B5756E" w14:paraId="18C5991E" w14:textId="77777777" w:rsidTr="00231817">
        <w:trPr>
          <w:trHeight w:val="323"/>
        </w:trPr>
        <w:tc>
          <w:tcPr>
            <w:tcW w:w="1920" w:type="dxa"/>
            <w:tcBorders>
              <w:top w:val="single" w:sz="4" w:space="0" w:color="auto"/>
              <w:left w:val="single" w:sz="4" w:space="0" w:color="auto"/>
              <w:bottom w:val="single" w:sz="4" w:space="0" w:color="auto"/>
              <w:right w:val="single" w:sz="4" w:space="0" w:color="auto"/>
            </w:tcBorders>
            <w:vAlign w:val="center"/>
          </w:tcPr>
          <w:p w14:paraId="193F2ED5" w14:textId="77777777" w:rsidR="00B5756E" w:rsidRPr="00B5756E" w:rsidRDefault="00B5756E" w:rsidP="00B5756E">
            <w:pPr>
              <w:rPr>
                <w:rFonts w:ascii="Arial Narrow" w:hAnsi="Arial Narrow"/>
              </w:rPr>
            </w:pPr>
            <w:r w:rsidRPr="00B5756E">
              <w:rPr>
                <w:rFonts w:ascii="Arial Narrow" w:hAnsi="Arial Narrow"/>
              </w:rPr>
              <w:t>Facility Name</w:t>
            </w:r>
          </w:p>
        </w:tc>
        <w:tc>
          <w:tcPr>
            <w:tcW w:w="3060" w:type="dxa"/>
            <w:tcBorders>
              <w:top w:val="single" w:sz="4" w:space="0" w:color="auto"/>
              <w:left w:val="single" w:sz="4" w:space="0" w:color="auto"/>
              <w:bottom w:val="single" w:sz="4" w:space="0" w:color="auto"/>
              <w:right w:val="single" w:sz="4" w:space="0" w:color="auto"/>
            </w:tcBorders>
            <w:vAlign w:val="center"/>
          </w:tcPr>
          <w:p w14:paraId="27F46B7C" w14:textId="77777777" w:rsidR="00B5756E" w:rsidRPr="00B5756E" w:rsidRDefault="00B5756E" w:rsidP="00B5756E">
            <w:pPr>
              <w:rPr>
                <w:rFonts w:ascii="Arial" w:hAnsi="Arial"/>
                <w:b/>
              </w:rPr>
            </w:pP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66CC402C" w14:textId="77777777" w:rsidR="00B5756E" w:rsidRPr="00B5756E" w:rsidRDefault="00B5756E" w:rsidP="00B5756E">
            <w:pPr>
              <w:keepNext/>
              <w:outlineLvl w:val="0"/>
              <w:rPr>
                <w:rFonts w:ascii="Arial Narrow" w:hAnsi="Arial Narrow"/>
              </w:rPr>
            </w:pPr>
            <w:r w:rsidRPr="00B5756E">
              <w:rPr>
                <w:rFonts w:ascii="Arial Narrow" w:hAnsi="Arial Narrow"/>
              </w:rPr>
              <w:t>EPA ID Number</w:t>
            </w:r>
          </w:p>
        </w:tc>
        <w:tc>
          <w:tcPr>
            <w:tcW w:w="3390" w:type="dxa"/>
            <w:gridSpan w:val="5"/>
            <w:tcBorders>
              <w:top w:val="single" w:sz="4" w:space="0" w:color="auto"/>
              <w:left w:val="single" w:sz="4" w:space="0" w:color="auto"/>
              <w:bottom w:val="single" w:sz="4" w:space="0" w:color="auto"/>
              <w:right w:val="single" w:sz="4" w:space="0" w:color="auto"/>
            </w:tcBorders>
            <w:vAlign w:val="center"/>
          </w:tcPr>
          <w:p w14:paraId="44C6C6CE" w14:textId="77777777" w:rsidR="00B5756E" w:rsidRPr="00B5756E" w:rsidRDefault="00B5756E" w:rsidP="00B5756E">
            <w:pPr>
              <w:rPr>
                <w:rFonts w:ascii="Arial" w:hAnsi="Arial"/>
                <w:b/>
              </w:rPr>
            </w:pPr>
          </w:p>
        </w:tc>
      </w:tr>
      <w:tr w:rsidR="00B5756E" w:rsidRPr="00B5756E" w14:paraId="2E0B89E6" w14:textId="77777777" w:rsidTr="00231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45"/>
        </w:trPr>
        <w:tc>
          <w:tcPr>
            <w:tcW w:w="1920" w:type="dxa"/>
            <w:tcBorders>
              <w:top w:val="single" w:sz="4" w:space="0" w:color="auto"/>
              <w:left w:val="single" w:sz="4" w:space="0" w:color="auto"/>
              <w:bottom w:val="single" w:sz="4" w:space="0" w:color="auto"/>
              <w:right w:val="single" w:sz="4" w:space="0" w:color="auto"/>
            </w:tcBorders>
            <w:vAlign w:val="center"/>
          </w:tcPr>
          <w:p w14:paraId="6F8FC3ED" w14:textId="77777777" w:rsidR="00B5756E" w:rsidRPr="00B5756E" w:rsidRDefault="00B5756E" w:rsidP="00B5756E">
            <w:pPr>
              <w:rPr>
                <w:rFonts w:ascii="Arial Narrow" w:hAnsi="Arial Narrow"/>
              </w:rPr>
            </w:pPr>
            <w:r w:rsidRPr="00B5756E">
              <w:rPr>
                <w:rFonts w:ascii="Arial Narrow" w:hAnsi="Arial Narrow"/>
              </w:rPr>
              <w:t>Physical Address</w:t>
            </w:r>
          </w:p>
        </w:tc>
        <w:tc>
          <w:tcPr>
            <w:tcW w:w="3060" w:type="dxa"/>
            <w:tcBorders>
              <w:top w:val="single" w:sz="4" w:space="0" w:color="auto"/>
              <w:left w:val="single" w:sz="4" w:space="0" w:color="auto"/>
              <w:bottom w:val="single" w:sz="4" w:space="0" w:color="auto"/>
              <w:right w:val="single" w:sz="4" w:space="0" w:color="auto"/>
            </w:tcBorders>
            <w:vAlign w:val="center"/>
          </w:tcPr>
          <w:p w14:paraId="795C457E" w14:textId="77777777" w:rsidR="00B5756E" w:rsidRPr="00B5756E" w:rsidRDefault="00B5756E" w:rsidP="00B5756E">
            <w:pPr>
              <w:rPr>
                <w:rFonts w:ascii="Arial Narrow" w:hAnsi="Arial Narrow"/>
              </w:rPr>
            </w:pPr>
          </w:p>
        </w:tc>
        <w:tc>
          <w:tcPr>
            <w:tcW w:w="705" w:type="dxa"/>
            <w:tcBorders>
              <w:top w:val="nil"/>
              <w:left w:val="single" w:sz="4" w:space="0" w:color="auto"/>
              <w:bottom w:val="single" w:sz="4" w:space="0" w:color="auto"/>
              <w:right w:val="single" w:sz="4" w:space="0" w:color="auto"/>
            </w:tcBorders>
            <w:vAlign w:val="center"/>
          </w:tcPr>
          <w:p w14:paraId="63E2F047" w14:textId="77777777" w:rsidR="00B5756E" w:rsidRPr="00B5756E" w:rsidRDefault="00B5756E" w:rsidP="00B5756E">
            <w:pPr>
              <w:keepNext/>
              <w:outlineLvl w:val="0"/>
              <w:rPr>
                <w:rFonts w:ascii="Arial Narrow" w:hAnsi="Arial Narrow"/>
              </w:rPr>
            </w:pPr>
            <w:r w:rsidRPr="00B5756E">
              <w:rPr>
                <w:rFonts w:ascii="Arial Narrow" w:hAnsi="Arial Narrow"/>
              </w:rPr>
              <w:t>City</w:t>
            </w:r>
          </w:p>
        </w:tc>
        <w:tc>
          <w:tcPr>
            <w:tcW w:w="1905" w:type="dxa"/>
            <w:gridSpan w:val="3"/>
            <w:tcBorders>
              <w:top w:val="nil"/>
              <w:left w:val="single" w:sz="4" w:space="0" w:color="auto"/>
              <w:bottom w:val="single" w:sz="4" w:space="0" w:color="auto"/>
              <w:right w:val="single" w:sz="4" w:space="0" w:color="auto"/>
            </w:tcBorders>
            <w:vAlign w:val="center"/>
          </w:tcPr>
          <w:p w14:paraId="1428B73A" w14:textId="77777777" w:rsidR="00B5756E" w:rsidRPr="00B5756E" w:rsidRDefault="00B5756E" w:rsidP="00B5756E">
            <w:pPr>
              <w:keepNext/>
              <w:outlineLvl w:val="0"/>
              <w:rPr>
                <w:rFonts w:ascii="Arial Narrow" w:hAnsi="Arial Narrow"/>
              </w:rPr>
            </w:pPr>
          </w:p>
        </w:tc>
        <w:tc>
          <w:tcPr>
            <w:tcW w:w="720" w:type="dxa"/>
            <w:tcBorders>
              <w:top w:val="nil"/>
              <w:left w:val="single" w:sz="4" w:space="0" w:color="auto"/>
              <w:bottom w:val="single" w:sz="4" w:space="0" w:color="auto"/>
              <w:right w:val="single" w:sz="4" w:space="0" w:color="auto"/>
            </w:tcBorders>
            <w:vAlign w:val="center"/>
          </w:tcPr>
          <w:p w14:paraId="7909E0F7" w14:textId="77777777" w:rsidR="00B5756E" w:rsidRPr="00B5756E" w:rsidRDefault="00B5756E" w:rsidP="00B5756E">
            <w:pPr>
              <w:keepNext/>
              <w:outlineLvl w:val="0"/>
              <w:rPr>
                <w:rFonts w:ascii="Arial Narrow" w:hAnsi="Arial Narrow"/>
              </w:rPr>
            </w:pPr>
            <w:r w:rsidRPr="00B5756E">
              <w:rPr>
                <w:rFonts w:ascii="Arial Narrow" w:hAnsi="Arial Narrow"/>
              </w:rPr>
              <w:t>State</w:t>
            </w:r>
          </w:p>
        </w:tc>
        <w:tc>
          <w:tcPr>
            <w:tcW w:w="540" w:type="dxa"/>
            <w:tcBorders>
              <w:top w:val="nil"/>
              <w:left w:val="single" w:sz="4" w:space="0" w:color="auto"/>
              <w:bottom w:val="single" w:sz="4" w:space="0" w:color="auto"/>
              <w:right w:val="single" w:sz="4" w:space="0" w:color="auto"/>
            </w:tcBorders>
            <w:vAlign w:val="center"/>
          </w:tcPr>
          <w:p w14:paraId="0B086D14" w14:textId="77777777" w:rsidR="00B5756E" w:rsidRPr="00B5756E" w:rsidRDefault="00B5756E" w:rsidP="00B5756E">
            <w:pPr>
              <w:keepNext/>
              <w:outlineLvl w:val="0"/>
              <w:rPr>
                <w:rFonts w:ascii="Arial Narrow" w:hAnsi="Arial Narrow"/>
              </w:rPr>
            </w:pPr>
          </w:p>
        </w:tc>
        <w:tc>
          <w:tcPr>
            <w:tcW w:w="450" w:type="dxa"/>
            <w:tcBorders>
              <w:top w:val="nil"/>
              <w:left w:val="single" w:sz="4" w:space="0" w:color="auto"/>
              <w:bottom w:val="single" w:sz="4" w:space="0" w:color="auto"/>
              <w:right w:val="single" w:sz="4" w:space="0" w:color="auto"/>
            </w:tcBorders>
            <w:vAlign w:val="center"/>
          </w:tcPr>
          <w:p w14:paraId="5D4D49CB" w14:textId="77777777" w:rsidR="00B5756E" w:rsidRPr="00B5756E" w:rsidRDefault="00B5756E" w:rsidP="00B5756E">
            <w:pPr>
              <w:keepNext/>
              <w:outlineLvl w:val="0"/>
              <w:rPr>
                <w:rFonts w:ascii="Arial Narrow" w:hAnsi="Arial Narrow"/>
              </w:rPr>
            </w:pPr>
            <w:r w:rsidRPr="00B5756E">
              <w:rPr>
                <w:rFonts w:ascii="Arial Narrow" w:hAnsi="Arial Narrow"/>
              </w:rPr>
              <w:t>Zip</w:t>
            </w:r>
          </w:p>
        </w:tc>
        <w:tc>
          <w:tcPr>
            <w:tcW w:w="870" w:type="dxa"/>
            <w:tcBorders>
              <w:top w:val="nil"/>
              <w:left w:val="single" w:sz="4" w:space="0" w:color="auto"/>
              <w:bottom w:val="single" w:sz="4" w:space="0" w:color="auto"/>
              <w:right w:val="single" w:sz="4" w:space="0" w:color="auto"/>
            </w:tcBorders>
            <w:vAlign w:val="center"/>
          </w:tcPr>
          <w:p w14:paraId="7914CD0E" w14:textId="77777777" w:rsidR="00B5756E" w:rsidRPr="00B5756E" w:rsidRDefault="00B5756E" w:rsidP="00B5756E">
            <w:pPr>
              <w:keepNext/>
              <w:outlineLvl w:val="0"/>
              <w:rPr>
                <w:rFonts w:ascii="Arial Narrow" w:hAnsi="Arial Narrow"/>
              </w:rPr>
            </w:pPr>
          </w:p>
        </w:tc>
      </w:tr>
      <w:tr w:rsidR="00B5756E" w:rsidRPr="00B5756E" w14:paraId="6B85033B" w14:textId="77777777" w:rsidTr="00231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45"/>
        </w:trPr>
        <w:tc>
          <w:tcPr>
            <w:tcW w:w="1920" w:type="dxa"/>
            <w:tcBorders>
              <w:top w:val="single" w:sz="4" w:space="0" w:color="auto"/>
              <w:left w:val="single" w:sz="4" w:space="0" w:color="auto"/>
              <w:bottom w:val="single" w:sz="4" w:space="0" w:color="auto"/>
              <w:right w:val="single" w:sz="4" w:space="0" w:color="auto"/>
            </w:tcBorders>
            <w:vAlign w:val="center"/>
          </w:tcPr>
          <w:p w14:paraId="0BB6011E" w14:textId="77777777" w:rsidR="00B5756E" w:rsidRPr="00B5756E" w:rsidRDefault="00B5756E" w:rsidP="00B5756E">
            <w:pPr>
              <w:rPr>
                <w:rFonts w:ascii="Arial Narrow" w:hAnsi="Arial Narrow"/>
              </w:rPr>
            </w:pPr>
            <w:r w:rsidRPr="00B5756E">
              <w:rPr>
                <w:rFonts w:ascii="Arial Narrow" w:hAnsi="Arial Narrow"/>
              </w:rPr>
              <w:t>Mailing Address</w:t>
            </w:r>
          </w:p>
        </w:tc>
        <w:tc>
          <w:tcPr>
            <w:tcW w:w="3060" w:type="dxa"/>
            <w:tcBorders>
              <w:top w:val="single" w:sz="4" w:space="0" w:color="auto"/>
              <w:left w:val="single" w:sz="4" w:space="0" w:color="auto"/>
              <w:bottom w:val="single" w:sz="4" w:space="0" w:color="auto"/>
              <w:right w:val="single" w:sz="4" w:space="0" w:color="auto"/>
            </w:tcBorders>
            <w:vAlign w:val="center"/>
          </w:tcPr>
          <w:p w14:paraId="60559717" w14:textId="77777777" w:rsidR="00B5756E" w:rsidRPr="00B5756E" w:rsidRDefault="00B5756E" w:rsidP="00B5756E">
            <w:pPr>
              <w:rPr>
                <w:rFonts w:ascii="Arial" w:hAnsi="Arial"/>
                <w:b/>
              </w:rPr>
            </w:pPr>
          </w:p>
        </w:tc>
        <w:tc>
          <w:tcPr>
            <w:tcW w:w="705" w:type="dxa"/>
            <w:tcBorders>
              <w:top w:val="single" w:sz="4" w:space="0" w:color="auto"/>
              <w:left w:val="single" w:sz="4" w:space="0" w:color="auto"/>
              <w:bottom w:val="single" w:sz="4" w:space="0" w:color="auto"/>
              <w:right w:val="single" w:sz="4" w:space="0" w:color="auto"/>
            </w:tcBorders>
            <w:vAlign w:val="center"/>
          </w:tcPr>
          <w:p w14:paraId="4E923A3A" w14:textId="77777777" w:rsidR="00B5756E" w:rsidRPr="00B5756E" w:rsidRDefault="00B5756E" w:rsidP="00B5756E">
            <w:pPr>
              <w:keepNext/>
              <w:outlineLvl w:val="0"/>
              <w:rPr>
                <w:rFonts w:ascii="Arial Narrow" w:hAnsi="Arial Narrow"/>
              </w:rPr>
            </w:pPr>
            <w:r w:rsidRPr="00B5756E">
              <w:rPr>
                <w:rFonts w:ascii="Arial Narrow" w:hAnsi="Arial Narrow"/>
              </w:rPr>
              <w:t>City</w:t>
            </w:r>
          </w:p>
        </w:tc>
        <w:tc>
          <w:tcPr>
            <w:tcW w:w="1905" w:type="dxa"/>
            <w:gridSpan w:val="3"/>
            <w:tcBorders>
              <w:top w:val="single" w:sz="4" w:space="0" w:color="auto"/>
              <w:left w:val="single" w:sz="4" w:space="0" w:color="auto"/>
              <w:bottom w:val="single" w:sz="4" w:space="0" w:color="auto"/>
              <w:right w:val="single" w:sz="4" w:space="0" w:color="auto"/>
            </w:tcBorders>
            <w:vAlign w:val="center"/>
          </w:tcPr>
          <w:p w14:paraId="5AD099FC" w14:textId="77777777" w:rsidR="00B5756E" w:rsidRPr="00B5756E" w:rsidRDefault="00B5756E" w:rsidP="00B5756E">
            <w:pPr>
              <w:keepNext/>
              <w:outlineLvl w:val="0"/>
              <w:rPr>
                <w:rFonts w:ascii="Arial" w:hAnsi="Arial"/>
                <w:b/>
              </w:rPr>
            </w:pPr>
          </w:p>
        </w:tc>
        <w:tc>
          <w:tcPr>
            <w:tcW w:w="720" w:type="dxa"/>
            <w:tcBorders>
              <w:top w:val="single" w:sz="4" w:space="0" w:color="auto"/>
              <w:left w:val="single" w:sz="4" w:space="0" w:color="auto"/>
              <w:bottom w:val="single" w:sz="4" w:space="0" w:color="auto"/>
              <w:right w:val="single" w:sz="4" w:space="0" w:color="auto"/>
            </w:tcBorders>
            <w:vAlign w:val="center"/>
          </w:tcPr>
          <w:p w14:paraId="0FB04D5D" w14:textId="77777777" w:rsidR="00B5756E" w:rsidRPr="00B5756E" w:rsidRDefault="00B5756E" w:rsidP="00B5756E">
            <w:pPr>
              <w:keepNext/>
              <w:outlineLvl w:val="0"/>
              <w:rPr>
                <w:rFonts w:ascii="Arial Narrow" w:hAnsi="Arial Narrow"/>
              </w:rPr>
            </w:pPr>
            <w:r w:rsidRPr="00B5756E">
              <w:rPr>
                <w:rFonts w:ascii="Arial Narrow" w:hAnsi="Arial Narrow"/>
              </w:rPr>
              <w:t>State</w:t>
            </w:r>
          </w:p>
        </w:tc>
        <w:tc>
          <w:tcPr>
            <w:tcW w:w="540" w:type="dxa"/>
            <w:tcBorders>
              <w:top w:val="single" w:sz="4" w:space="0" w:color="auto"/>
              <w:left w:val="single" w:sz="4" w:space="0" w:color="auto"/>
              <w:bottom w:val="single" w:sz="4" w:space="0" w:color="auto"/>
              <w:right w:val="single" w:sz="4" w:space="0" w:color="auto"/>
            </w:tcBorders>
            <w:vAlign w:val="center"/>
          </w:tcPr>
          <w:p w14:paraId="7994A314" w14:textId="77777777" w:rsidR="00B5756E" w:rsidRPr="00B5756E" w:rsidRDefault="00B5756E" w:rsidP="00B5756E">
            <w:pPr>
              <w:keepNext/>
              <w:outlineLvl w:val="0"/>
              <w:rPr>
                <w:rFonts w:ascii="Arial" w:hAnsi="Arial"/>
                <w:b/>
              </w:rPr>
            </w:pPr>
          </w:p>
        </w:tc>
        <w:tc>
          <w:tcPr>
            <w:tcW w:w="450" w:type="dxa"/>
            <w:tcBorders>
              <w:top w:val="single" w:sz="4" w:space="0" w:color="auto"/>
              <w:left w:val="single" w:sz="4" w:space="0" w:color="auto"/>
              <w:bottom w:val="single" w:sz="4" w:space="0" w:color="auto"/>
              <w:right w:val="single" w:sz="4" w:space="0" w:color="auto"/>
            </w:tcBorders>
            <w:vAlign w:val="center"/>
          </w:tcPr>
          <w:p w14:paraId="56411C3E" w14:textId="77777777" w:rsidR="00B5756E" w:rsidRPr="00B5756E" w:rsidRDefault="00B5756E" w:rsidP="00B5756E">
            <w:pPr>
              <w:keepNext/>
              <w:outlineLvl w:val="0"/>
              <w:rPr>
                <w:rFonts w:ascii="Arial Narrow" w:hAnsi="Arial Narrow"/>
              </w:rPr>
            </w:pPr>
            <w:r w:rsidRPr="00B5756E">
              <w:rPr>
                <w:rFonts w:ascii="Arial Narrow" w:hAnsi="Arial Narrow"/>
              </w:rPr>
              <w:t>Zip</w:t>
            </w:r>
          </w:p>
        </w:tc>
        <w:tc>
          <w:tcPr>
            <w:tcW w:w="870" w:type="dxa"/>
            <w:tcBorders>
              <w:top w:val="single" w:sz="4" w:space="0" w:color="auto"/>
              <w:left w:val="single" w:sz="4" w:space="0" w:color="auto"/>
              <w:bottom w:val="single" w:sz="4" w:space="0" w:color="auto"/>
              <w:right w:val="single" w:sz="4" w:space="0" w:color="auto"/>
            </w:tcBorders>
            <w:vAlign w:val="center"/>
          </w:tcPr>
          <w:p w14:paraId="1AE5589B" w14:textId="77777777" w:rsidR="00B5756E" w:rsidRPr="00B5756E" w:rsidRDefault="00B5756E" w:rsidP="00B5756E">
            <w:pPr>
              <w:keepNext/>
              <w:outlineLvl w:val="0"/>
              <w:rPr>
                <w:rFonts w:ascii="Arial" w:hAnsi="Arial"/>
                <w:b/>
              </w:rPr>
            </w:pPr>
          </w:p>
        </w:tc>
      </w:tr>
      <w:tr w:rsidR="00B5756E" w:rsidRPr="00B5756E" w14:paraId="7118D0B3" w14:textId="77777777" w:rsidTr="00231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15"/>
        </w:trPr>
        <w:tc>
          <w:tcPr>
            <w:tcW w:w="4980" w:type="dxa"/>
            <w:gridSpan w:val="2"/>
            <w:vMerge w:val="restart"/>
            <w:tcBorders>
              <w:top w:val="single" w:sz="4" w:space="0" w:color="auto"/>
              <w:left w:val="nil"/>
              <w:bottom w:val="nil"/>
              <w:right w:val="single" w:sz="4" w:space="0" w:color="auto"/>
            </w:tcBorders>
            <w:vAlign w:val="center"/>
          </w:tcPr>
          <w:p w14:paraId="68D9CEDD" w14:textId="77777777" w:rsidR="00B5756E" w:rsidRPr="00B5756E" w:rsidRDefault="00B5756E" w:rsidP="00B5756E">
            <w:pPr>
              <w:rPr>
                <w:rFonts w:ascii="Arial" w:hAnsi="Arial"/>
                <w:b/>
              </w:rPr>
            </w:pPr>
          </w:p>
        </w:tc>
        <w:tc>
          <w:tcPr>
            <w:tcW w:w="900" w:type="dxa"/>
            <w:gridSpan w:val="2"/>
            <w:tcBorders>
              <w:top w:val="nil"/>
              <w:left w:val="single" w:sz="4" w:space="0" w:color="auto"/>
              <w:bottom w:val="single" w:sz="4" w:space="0" w:color="auto"/>
              <w:right w:val="single" w:sz="4" w:space="0" w:color="auto"/>
            </w:tcBorders>
            <w:vAlign w:val="center"/>
          </w:tcPr>
          <w:p w14:paraId="06E1EBCD" w14:textId="77777777" w:rsidR="00B5756E" w:rsidRPr="00B5756E" w:rsidRDefault="00B5756E" w:rsidP="00B5756E">
            <w:pPr>
              <w:keepNext/>
              <w:outlineLvl w:val="0"/>
              <w:rPr>
                <w:rFonts w:ascii="Arial" w:hAnsi="Arial"/>
                <w:lang w:val="fr-FR"/>
              </w:rPr>
            </w:pPr>
            <w:r w:rsidRPr="00B5756E">
              <w:rPr>
                <w:rFonts w:ascii="Arial" w:hAnsi="Arial" w:cs="Arial"/>
              </w:rPr>
              <w:t xml:space="preserve">Tel. </w:t>
            </w:r>
          </w:p>
        </w:tc>
        <w:tc>
          <w:tcPr>
            <w:tcW w:w="4290" w:type="dxa"/>
            <w:gridSpan w:val="6"/>
            <w:tcBorders>
              <w:top w:val="nil"/>
              <w:left w:val="single" w:sz="4" w:space="0" w:color="auto"/>
              <w:bottom w:val="single" w:sz="4" w:space="0" w:color="auto"/>
              <w:right w:val="single" w:sz="4" w:space="0" w:color="auto"/>
            </w:tcBorders>
            <w:vAlign w:val="center"/>
          </w:tcPr>
          <w:p w14:paraId="241FC016" w14:textId="77777777" w:rsidR="00B5756E" w:rsidRPr="00B5756E" w:rsidRDefault="00B5756E" w:rsidP="00B5756E">
            <w:pPr>
              <w:rPr>
                <w:lang w:val="fr-FR"/>
              </w:rPr>
            </w:pPr>
          </w:p>
        </w:tc>
      </w:tr>
      <w:tr w:rsidR="00B5756E" w:rsidRPr="00B5756E" w14:paraId="4A136689" w14:textId="77777777" w:rsidTr="00231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15"/>
        </w:trPr>
        <w:tc>
          <w:tcPr>
            <w:tcW w:w="4980" w:type="dxa"/>
            <w:gridSpan w:val="2"/>
            <w:vMerge/>
            <w:tcBorders>
              <w:top w:val="nil"/>
              <w:left w:val="nil"/>
              <w:bottom w:val="nil"/>
              <w:right w:val="single" w:sz="4" w:space="0" w:color="auto"/>
            </w:tcBorders>
            <w:vAlign w:val="center"/>
          </w:tcPr>
          <w:p w14:paraId="600B5285" w14:textId="77777777" w:rsidR="00B5756E" w:rsidRPr="00B5756E" w:rsidRDefault="00B5756E" w:rsidP="00B5756E">
            <w:pPr>
              <w:rPr>
                <w:rFonts w:ascii="Arial" w:hAnsi="Arial"/>
                <w:b/>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2D699CF2" w14:textId="77777777" w:rsidR="00B5756E" w:rsidRPr="00B5756E" w:rsidRDefault="00B5756E" w:rsidP="00B5756E">
            <w:pPr>
              <w:rPr>
                <w:rFonts w:ascii="Arial" w:hAnsi="Arial" w:cs="Arial"/>
                <w:b/>
              </w:rPr>
            </w:pPr>
            <w:r w:rsidRPr="00B5756E">
              <w:rPr>
                <w:rFonts w:ascii="Arial" w:hAnsi="Arial" w:cs="Arial"/>
                <w:lang w:val="fr-FR"/>
              </w:rPr>
              <w:t xml:space="preserve">E-mail  </w:t>
            </w:r>
          </w:p>
        </w:tc>
        <w:tc>
          <w:tcPr>
            <w:tcW w:w="4290" w:type="dxa"/>
            <w:gridSpan w:val="6"/>
            <w:tcBorders>
              <w:top w:val="single" w:sz="4" w:space="0" w:color="auto"/>
              <w:left w:val="single" w:sz="4" w:space="0" w:color="auto"/>
              <w:bottom w:val="single" w:sz="4" w:space="0" w:color="auto"/>
              <w:right w:val="single" w:sz="4" w:space="0" w:color="auto"/>
            </w:tcBorders>
            <w:vAlign w:val="center"/>
          </w:tcPr>
          <w:p w14:paraId="47B6C794" w14:textId="77777777" w:rsidR="00B5756E" w:rsidRPr="00B5756E" w:rsidRDefault="00B5756E" w:rsidP="00B5756E">
            <w:pPr>
              <w:rPr>
                <w:rFonts w:ascii="Arial" w:hAnsi="Arial" w:cs="Arial"/>
                <w:b/>
              </w:rPr>
            </w:pPr>
          </w:p>
        </w:tc>
      </w:tr>
    </w:tbl>
    <w:p w14:paraId="65517394" w14:textId="77777777" w:rsidR="00B5756E" w:rsidRPr="00B5756E" w:rsidRDefault="00B5756E" w:rsidP="00B5756E">
      <w:pPr>
        <w:rPr>
          <w:rFonts w:ascii="Arial Narrow" w:hAnsi="Arial Narrow"/>
          <w:lang w:val="fr-FR"/>
        </w:rPr>
      </w:pPr>
    </w:p>
    <w:p w14:paraId="00CBDE7E" w14:textId="77777777" w:rsidR="00B5756E" w:rsidRPr="00B5756E" w:rsidRDefault="00B5756E" w:rsidP="00B5756E"/>
    <w:tbl>
      <w:tblPr>
        <w:tblW w:w="0" w:type="auto"/>
        <w:tblInd w:w="18" w:type="dxa"/>
        <w:tblLayout w:type="fixed"/>
        <w:tblLook w:val="0000" w:firstRow="0" w:lastRow="0" w:firstColumn="0" w:lastColumn="0" w:noHBand="0" w:noVBand="0"/>
      </w:tblPr>
      <w:tblGrid>
        <w:gridCol w:w="4773"/>
        <w:gridCol w:w="807"/>
        <w:gridCol w:w="810"/>
        <w:gridCol w:w="630"/>
        <w:gridCol w:w="1620"/>
        <w:gridCol w:w="1175"/>
      </w:tblGrid>
      <w:tr w:rsidR="00B5756E" w:rsidRPr="00B5756E" w14:paraId="540233CD" w14:textId="77777777" w:rsidTr="00231817">
        <w:trPr>
          <w:trHeight w:val="331"/>
        </w:trPr>
        <w:tc>
          <w:tcPr>
            <w:tcW w:w="5580" w:type="dxa"/>
            <w:gridSpan w:val="2"/>
            <w:tcBorders>
              <w:top w:val="single" w:sz="4" w:space="0" w:color="auto"/>
              <w:left w:val="single" w:sz="4" w:space="0" w:color="auto"/>
              <w:bottom w:val="single" w:sz="4" w:space="0" w:color="auto"/>
              <w:right w:val="single" w:sz="4" w:space="0" w:color="auto"/>
            </w:tcBorders>
            <w:vAlign w:val="center"/>
          </w:tcPr>
          <w:p w14:paraId="28234691" w14:textId="77777777" w:rsidR="00B5756E" w:rsidRPr="00B5756E" w:rsidRDefault="00B5756E" w:rsidP="00B5756E">
            <w:pPr>
              <w:rPr>
                <w:rFonts w:ascii="Arial Narrow" w:hAnsi="Arial Narrow"/>
                <w:b/>
              </w:rPr>
            </w:pPr>
            <w:r w:rsidRPr="00B5756E">
              <w:rPr>
                <w:rFonts w:ascii="Arial Narrow" w:hAnsi="Arial Narrow"/>
                <w:b/>
              </w:rPr>
              <w:t>UWH Category      (SQ</w:t>
            </w:r>
            <w:r w:rsidR="001003C9">
              <w:rPr>
                <w:rFonts w:ascii="Arial Narrow" w:hAnsi="Arial Narrow"/>
                <w:b/>
              </w:rPr>
              <w:t>H</w:t>
            </w:r>
            <w:r w:rsidRPr="00B5756E">
              <w:rPr>
                <w:rFonts w:ascii="Arial Narrow" w:hAnsi="Arial Narrow"/>
                <w:b/>
              </w:rPr>
              <w:t xml:space="preserve"> or LQH)</w:t>
            </w:r>
          </w:p>
          <w:p w14:paraId="6C56E464" w14:textId="77777777" w:rsidR="00B5756E" w:rsidRPr="00B5756E" w:rsidRDefault="00B5756E" w:rsidP="00B5756E">
            <w:pPr>
              <w:rPr>
                <w:rFonts w:ascii="Arial Narrow" w:hAnsi="Arial Narrow"/>
                <w:b/>
              </w:rPr>
            </w:pPr>
          </w:p>
          <w:p w14:paraId="5C84D31D" w14:textId="77777777" w:rsidR="00B5756E" w:rsidRPr="00B5756E" w:rsidRDefault="00B5756E" w:rsidP="00B5756E">
            <w:pPr>
              <w:rPr>
                <w:rFonts w:ascii="Arial Narrow" w:hAnsi="Arial Narrow"/>
                <w:b/>
              </w:rPr>
            </w:pPr>
            <w:r w:rsidRPr="00B5756E">
              <w:rPr>
                <w:rFonts w:ascii="Arial Narrow" w:hAnsi="Arial Narrow"/>
              </w:rPr>
              <w:t xml:space="preserve">SQH &lt; 5,000 kg (11,000 </w:t>
            </w:r>
            <w:proofErr w:type="spellStart"/>
            <w:r w:rsidRPr="00B5756E">
              <w:rPr>
                <w:rFonts w:ascii="Arial Narrow" w:hAnsi="Arial Narrow"/>
              </w:rPr>
              <w:t>lbs</w:t>
            </w:r>
            <w:proofErr w:type="spellEnd"/>
            <w:r w:rsidRPr="00B5756E">
              <w:rPr>
                <w:rFonts w:ascii="Arial Narrow" w:hAnsi="Arial Narrow"/>
              </w:rPr>
              <w:t>) at facility at one time. LQ</w:t>
            </w:r>
            <w:r w:rsidR="001003C9">
              <w:rPr>
                <w:rFonts w:ascii="Arial Narrow" w:hAnsi="Arial Narrow"/>
              </w:rPr>
              <w:t>H</w:t>
            </w:r>
            <w:r w:rsidRPr="00B5756E">
              <w:rPr>
                <w:rFonts w:ascii="Arial Narrow" w:hAnsi="Arial Narrow"/>
              </w:rPr>
              <w:t xml:space="preserve"> &gt; 5,000 kg</w:t>
            </w:r>
          </w:p>
        </w:tc>
        <w:tc>
          <w:tcPr>
            <w:tcW w:w="810" w:type="dxa"/>
            <w:tcBorders>
              <w:top w:val="single" w:sz="4" w:space="0" w:color="auto"/>
              <w:left w:val="single" w:sz="4" w:space="0" w:color="auto"/>
              <w:bottom w:val="single" w:sz="4" w:space="0" w:color="auto"/>
              <w:right w:val="single" w:sz="4" w:space="0" w:color="auto"/>
            </w:tcBorders>
            <w:vAlign w:val="center"/>
          </w:tcPr>
          <w:p w14:paraId="6EA3EEA7" w14:textId="77777777" w:rsidR="00B5756E" w:rsidRPr="00B5756E" w:rsidRDefault="00B5756E" w:rsidP="00B5756E">
            <w:pPr>
              <w:rPr>
                <w:rFonts w:ascii="Arial" w:hAnsi="Arial"/>
              </w:rPr>
            </w:pPr>
          </w:p>
        </w:tc>
        <w:tc>
          <w:tcPr>
            <w:tcW w:w="2250" w:type="dxa"/>
            <w:gridSpan w:val="2"/>
            <w:tcBorders>
              <w:top w:val="single" w:sz="4" w:space="0" w:color="auto"/>
              <w:left w:val="single" w:sz="4" w:space="0" w:color="auto"/>
              <w:bottom w:val="single" w:sz="4" w:space="0" w:color="auto"/>
            </w:tcBorders>
            <w:shd w:val="clear" w:color="auto" w:fill="BFBFBF"/>
            <w:vAlign w:val="center"/>
          </w:tcPr>
          <w:p w14:paraId="220764D2" w14:textId="77777777" w:rsidR="00B5756E" w:rsidRPr="00B5756E" w:rsidRDefault="00B5756E" w:rsidP="00B5756E">
            <w:pPr>
              <w:rPr>
                <w:rFonts w:ascii="Arial Narrow" w:hAnsi="Arial Narrow"/>
              </w:rPr>
            </w:pPr>
          </w:p>
        </w:tc>
        <w:tc>
          <w:tcPr>
            <w:tcW w:w="1175" w:type="dxa"/>
            <w:tcBorders>
              <w:top w:val="single" w:sz="4" w:space="0" w:color="auto"/>
              <w:left w:val="nil"/>
              <w:bottom w:val="single" w:sz="4" w:space="0" w:color="auto"/>
              <w:right w:val="single" w:sz="4" w:space="0" w:color="auto"/>
            </w:tcBorders>
            <w:shd w:val="clear" w:color="auto" w:fill="BFBFBF"/>
            <w:vAlign w:val="center"/>
          </w:tcPr>
          <w:p w14:paraId="10B3925A" w14:textId="77777777" w:rsidR="00B5756E" w:rsidRPr="00B5756E" w:rsidRDefault="00B5756E" w:rsidP="00B5756E">
            <w:pPr>
              <w:rPr>
                <w:rFonts w:ascii="Arial" w:hAnsi="Arial"/>
              </w:rPr>
            </w:pPr>
          </w:p>
        </w:tc>
      </w:tr>
      <w:tr w:rsidR="00B5756E" w:rsidRPr="00B5756E" w14:paraId="1A46A96B" w14:textId="77777777" w:rsidTr="00231817">
        <w:trPr>
          <w:trHeight w:val="380"/>
        </w:trPr>
        <w:tc>
          <w:tcPr>
            <w:tcW w:w="4773" w:type="dxa"/>
            <w:tcBorders>
              <w:bottom w:val="single" w:sz="4" w:space="0" w:color="auto"/>
            </w:tcBorders>
            <w:vAlign w:val="center"/>
          </w:tcPr>
          <w:p w14:paraId="738A26A5" w14:textId="77777777" w:rsidR="00B5756E" w:rsidRPr="00B5756E" w:rsidRDefault="00B5756E" w:rsidP="00B5756E">
            <w:pPr>
              <w:rPr>
                <w:rFonts w:ascii="Arial Narrow" w:hAnsi="Arial Narrow"/>
              </w:rPr>
            </w:pPr>
          </w:p>
        </w:tc>
        <w:tc>
          <w:tcPr>
            <w:tcW w:w="807" w:type="dxa"/>
            <w:tcBorders>
              <w:left w:val="nil"/>
              <w:bottom w:val="single" w:sz="4" w:space="0" w:color="auto"/>
            </w:tcBorders>
            <w:vAlign w:val="center"/>
          </w:tcPr>
          <w:p w14:paraId="15F98CB8" w14:textId="77777777" w:rsidR="00B5756E" w:rsidRPr="00B5756E" w:rsidRDefault="00B5756E" w:rsidP="00B5756E">
            <w:pPr>
              <w:jc w:val="center"/>
              <w:rPr>
                <w:rFonts w:ascii="Arial Narrow" w:hAnsi="Arial Narrow"/>
                <w:b/>
              </w:rPr>
            </w:pPr>
          </w:p>
        </w:tc>
        <w:tc>
          <w:tcPr>
            <w:tcW w:w="810" w:type="dxa"/>
            <w:tcBorders>
              <w:bottom w:val="single" w:sz="4" w:space="0" w:color="auto"/>
            </w:tcBorders>
            <w:vAlign w:val="center"/>
          </w:tcPr>
          <w:p w14:paraId="21981D3A" w14:textId="77777777" w:rsidR="00B5756E" w:rsidRPr="00B5756E" w:rsidRDefault="00B5756E" w:rsidP="00B5756E">
            <w:pPr>
              <w:jc w:val="center"/>
              <w:rPr>
                <w:rFonts w:ascii="Arial Narrow" w:hAnsi="Arial Narrow"/>
                <w:b/>
              </w:rPr>
            </w:pPr>
          </w:p>
        </w:tc>
        <w:tc>
          <w:tcPr>
            <w:tcW w:w="630" w:type="dxa"/>
            <w:tcBorders>
              <w:left w:val="nil"/>
              <w:bottom w:val="single" w:sz="4" w:space="0" w:color="auto"/>
            </w:tcBorders>
            <w:vAlign w:val="center"/>
          </w:tcPr>
          <w:p w14:paraId="63A5FE41" w14:textId="77777777" w:rsidR="00B5756E" w:rsidRPr="00B5756E" w:rsidRDefault="00B5756E" w:rsidP="00B5756E">
            <w:pPr>
              <w:jc w:val="center"/>
              <w:rPr>
                <w:rFonts w:ascii="Arial Narrow" w:hAnsi="Arial Narrow"/>
                <w:b/>
              </w:rPr>
            </w:pPr>
          </w:p>
        </w:tc>
        <w:tc>
          <w:tcPr>
            <w:tcW w:w="2795" w:type="dxa"/>
            <w:gridSpan w:val="2"/>
            <w:tcBorders>
              <w:bottom w:val="single" w:sz="4" w:space="0" w:color="auto"/>
            </w:tcBorders>
            <w:vAlign w:val="center"/>
          </w:tcPr>
          <w:p w14:paraId="7217E8B0" w14:textId="77777777" w:rsidR="00B5756E" w:rsidRPr="00B5756E" w:rsidRDefault="00B5756E" w:rsidP="00B5756E">
            <w:pPr>
              <w:jc w:val="both"/>
              <w:rPr>
                <w:rFonts w:ascii="Arial Narrow" w:hAnsi="Arial Narrow"/>
              </w:rPr>
            </w:pPr>
          </w:p>
        </w:tc>
      </w:tr>
      <w:tr w:rsidR="00B5756E" w:rsidRPr="00B5756E" w14:paraId="5C6B7663" w14:textId="77777777" w:rsidTr="00231817">
        <w:trPr>
          <w:trHeight w:val="380"/>
        </w:trPr>
        <w:tc>
          <w:tcPr>
            <w:tcW w:w="4773" w:type="dxa"/>
            <w:tcBorders>
              <w:left w:val="single" w:sz="4" w:space="0" w:color="auto"/>
              <w:bottom w:val="single" w:sz="4" w:space="0" w:color="auto"/>
              <w:right w:val="single" w:sz="4" w:space="0" w:color="auto"/>
            </w:tcBorders>
            <w:shd w:val="clear" w:color="auto" w:fill="D9D9D9"/>
            <w:vAlign w:val="center"/>
          </w:tcPr>
          <w:p w14:paraId="23DE1C8E" w14:textId="77777777" w:rsidR="00B5756E" w:rsidRPr="00B5756E" w:rsidRDefault="00B5756E" w:rsidP="00B5756E">
            <w:pPr>
              <w:rPr>
                <w:rFonts w:ascii="Arial Narrow" w:hAnsi="Arial Narrow"/>
              </w:rPr>
            </w:pPr>
          </w:p>
        </w:tc>
        <w:tc>
          <w:tcPr>
            <w:tcW w:w="807" w:type="dxa"/>
            <w:tcBorders>
              <w:left w:val="single" w:sz="4" w:space="0" w:color="auto"/>
              <w:bottom w:val="single" w:sz="4" w:space="0" w:color="auto"/>
              <w:right w:val="single" w:sz="4" w:space="0" w:color="auto"/>
            </w:tcBorders>
            <w:vAlign w:val="center"/>
          </w:tcPr>
          <w:p w14:paraId="1AFA2D49" w14:textId="77777777" w:rsidR="00B5756E" w:rsidRPr="00B5756E" w:rsidRDefault="00B5756E" w:rsidP="00B5756E">
            <w:pPr>
              <w:jc w:val="center"/>
              <w:rPr>
                <w:rFonts w:ascii="Arial Narrow" w:hAnsi="Arial Narrow"/>
                <w:b/>
              </w:rPr>
            </w:pPr>
            <w:r w:rsidRPr="00B5756E">
              <w:rPr>
                <w:rFonts w:ascii="Arial Narrow" w:hAnsi="Arial Narrow"/>
                <w:b/>
              </w:rPr>
              <w:t>YES</w:t>
            </w:r>
          </w:p>
        </w:tc>
        <w:tc>
          <w:tcPr>
            <w:tcW w:w="810" w:type="dxa"/>
            <w:tcBorders>
              <w:left w:val="single" w:sz="4" w:space="0" w:color="auto"/>
              <w:bottom w:val="single" w:sz="4" w:space="0" w:color="auto"/>
              <w:right w:val="single" w:sz="4" w:space="0" w:color="auto"/>
            </w:tcBorders>
            <w:vAlign w:val="center"/>
          </w:tcPr>
          <w:p w14:paraId="0AA7F7C1" w14:textId="77777777" w:rsidR="00B5756E" w:rsidRPr="00B5756E" w:rsidRDefault="00B5756E" w:rsidP="00B5756E">
            <w:pPr>
              <w:jc w:val="center"/>
              <w:rPr>
                <w:rFonts w:ascii="Arial Narrow" w:hAnsi="Arial Narrow"/>
                <w:b/>
              </w:rPr>
            </w:pPr>
            <w:r w:rsidRPr="00B5756E">
              <w:rPr>
                <w:rFonts w:ascii="Arial Narrow" w:hAnsi="Arial Narrow"/>
                <w:b/>
              </w:rPr>
              <w:t>NO</w:t>
            </w:r>
          </w:p>
        </w:tc>
        <w:tc>
          <w:tcPr>
            <w:tcW w:w="630" w:type="dxa"/>
            <w:tcBorders>
              <w:left w:val="single" w:sz="4" w:space="0" w:color="auto"/>
              <w:bottom w:val="single" w:sz="4" w:space="0" w:color="auto"/>
              <w:right w:val="single" w:sz="4" w:space="0" w:color="auto"/>
            </w:tcBorders>
            <w:vAlign w:val="center"/>
          </w:tcPr>
          <w:p w14:paraId="68D85D5C" w14:textId="77777777" w:rsidR="00B5756E" w:rsidRPr="00B5756E" w:rsidRDefault="00B5756E" w:rsidP="00B5756E">
            <w:pPr>
              <w:jc w:val="center"/>
              <w:rPr>
                <w:rFonts w:ascii="Arial Narrow" w:hAnsi="Arial Narrow"/>
                <w:b/>
              </w:rPr>
            </w:pPr>
            <w:r w:rsidRPr="00B5756E">
              <w:rPr>
                <w:rFonts w:ascii="Arial Narrow" w:hAnsi="Arial Narrow"/>
                <w:b/>
              </w:rPr>
              <w:t>N/A</w:t>
            </w:r>
          </w:p>
        </w:tc>
        <w:tc>
          <w:tcPr>
            <w:tcW w:w="2795" w:type="dxa"/>
            <w:gridSpan w:val="2"/>
            <w:tcBorders>
              <w:left w:val="single" w:sz="4" w:space="0" w:color="auto"/>
              <w:bottom w:val="single" w:sz="4" w:space="0" w:color="auto"/>
              <w:right w:val="single" w:sz="4" w:space="0" w:color="auto"/>
            </w:tcBorders>
            <w:shd w:val="clear" w:color="auto" w:fill="D9D9D9"/>
            <w:vAlign w:val="center"/>
          </w:tcPr>
          <w:p w14:paraId="4F827FBE" w14:textId="77777777" w:rsidR="00B5756E" w:rsidRPr="00B5756E" w:rsidRDefault="00B5756E" w:rsidP="00B5756E">
            <w:pPr>
              <w:jc w:val="both"/>
              <w:rPr>
                <w:rFonts w:ascii="Arial Narrow" w:hAnsi="Arial Narrow"/>
              </w:rPr>
            </w:pPr>
          </w:p>
        </w:tc>
      </w:tr>
      <w:tr w:rsidR="00B5756E" w:rsidRPr="00B5756E" w14:paraId="39309818" w14:textId="77777777" w:rsidTr="00231817">
        <w:trPr>
          <w:trHeight w:val="380"/>
        </w:trPr>
        <w:tc>
          <w:tcPr>
            <w:tcW w:w="4773" w:type="dxa"/>
            <w:tcBorders>
              <w:top w:val="single" w:sz="4" w:space="0" w:color="auto"/>
              <w:left w:val="single" w:sz="4" w:space="0" w:color="auto"/>
              <w:bottom w:val="single" w:sz="4" w:space="0" w:color="auto"/>
              <w:right w:val="single" w:sz="4" w:space="0" w:color="auto"/>
            </w:tcBorders>
            <w:vAlign w:val="center"/>
          </w:tcPr>
          <w:p w14:paraId="21A9900E" w14:textId="77777777" w:rsidR="00B5756E" w:rsidRPr="00B5756E" w:rsidRDefault="00B5756E" w:rsidP="00B5756E">
            <w:pPr>
              <w:rPr>
                <w:rFonts w:ascii="Arial Narrow" w:hAnsi="Arial Narrow"/>
              </w:rPr>
            </w:pPr>
            <w:r w:rsidRPr="00B5756E">
              <w:rPr>
                <w:rFonts w:ascii="Arial Narrow" w:hAnsi="Arial Narrow"/>
              </w:rPr>
              <w:t>Did the facility’s crushing operation exist on the date of the lamp crushing regulation’s effective date?</w:t>
            </w:r>
          </w:p>
        </w:tc>
        <w:tc>
          <w:tcPr>
            <w:tcW w:w="807" w:type="dxa"/>
            <w:tcBorders>
              <w:top w:val="single" w:sz="4" w:space="0" w:color="auto"/>
              <w:left w:val="single" w:sz="4" w:space="0" w:color="auto"/>
              <w:bottom w:val="single" w:sz="4" w:space="0" w:color="auto"/>
              <w:right w:val="single" w:sz="4" w:space="0" w:color="auto"/>
            </w:tcBorders>
            <w:vAlign w:val="center"/>
          </w:tcPr>
          <w:p w14:paraId="010825A2"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30986256"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630" w:type="dxa"/>
            <w:tcBorders>
              <w:top w:val="single" w:sz="4" w:space="0" w:color="auto"/>
              <w:left w:val="single" w:sz="4" w:space="0" w:color="auto"/>
              <w:bottom w:val="single" w:sz="4" w:space="0" w:color="auto"/>
              <w:right w:val="single" w:sz="4" w:space="0" w:color="auto"/>
            </w:tcBorders>
            <w:vAlign w:val="center"/>
          </w:tcPr>
          <w:p w14:paraId="610156B5"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2795" w:type="dxa"/>
            <w:gridSpan w:val="2"/>
            <w:tcBorders>
              <w:top w:val="single" w:sz="4" w:space="0" w:color="auto"/>
              <w:left w:val="single" w:sz="4" w:space="0" w:color="auto"/>
              <w:bottom w:val="single" w:sz="4" w:space="0" w:color="auto"/>
              <w:right w:val="single" w:sz="4" w:space="0" w:color="auto"/>
            </w:tcBorders>
            <w:vAlign w:val="center"/>
          </w:tcPr>
          <w:p w14:paraId="0B683E74" w14:textId="77777777" w:rsidR="00B5756E" w:rsidRPr="00B5756E" w:rsidRDefault="00B5756E" w:rsidP="00B5756E">
            <w:pPr>
              <w:jc w:val="both"/>
              <w:rPr>
                <w:rFonts w:ascii="Arial Narrow" w:hAnsi="Arial Narrow"/>
              </w:rPr>
            </w:pPr>
          </w:p>
        </w:tc>
      </w:tr>
      <w:tr w:rsidR="00B5756E" w:rsidRPr="00B5756E" w14:paraId="6849536A" w14:textId="77777777" w:rsidTr="00231817">
        <w:trPr>
          <w:trHeight w:val="380"/>
        </w:trPr>
        <w:tc>
          <w:tcPr>
            <w:tcW w:w="4773" w:type="dxa"/>
            <w:tcBorders>
              <w:top w:val="single" w:sz="4" w:space="0" w:color="auto"/>
              <w:left w:val="single" w:sz="4" w:space="0" w:color="auto"/>
              <w:bottom w:val="single" w:sz="4" w:space="0" w:color="auto"/>
              <w:right w:val="single" w:sz="4" w:space="0" w:color="auto"/>
            </w:tcBorders>
            <w:vAlign w:val="center"/>
          </w:tcPr>
          <w:p w14:paraId="1847B427" w14:textId="77777777" w:rsidR="00B5756E" w:rsidRPr="00B5756E" w:rsidRDefault="00B5756E" w:rsidP="00B5756E">
            <w:pPr>
              <w:rPr>
                <w:rFonts w:ascii="Arial Narrow" w:hAnsi="Arial Narrow"/>
              </w:rPr>
            </w:pPr>
            <w:r w:rsidRPr="00B5756E">
              <w:rPr>
                <w:rFonts w:ascii="Arial Narrow" w:hAnsi="Arial Narrow"/>
              </w:rPr>
              <w:t>a) If yes, did the facility notify DEQ within 30 days of the effective date of the regulations that it had an existing crushing operation? [9 VAC 20-60-1505.B.7(h)]</w:t>
            </w:r>
          </w:p>
        </w:tc>
        <w:tc>
          <w:tcPr>
            <w:tcW w:w="807" w:type="dxa"/>
            <w:tcBorders>
              <w:top w:val="single" w:sz="4" w:space="0" w:color="auto"/>
              <w:left w:val="single" w:sz="4" w:space="0" w:color="auto"/>
              <w:bottom w:val="single" w:sz="4" w:space="0" w:color="auto"/>
              <w:right w:val="single" w:sz="4" w:space="0" w:color="auto"/>
            </w:tcBorders>
            <w:vAlign w:val="center"/>
          </w:tcPr>
          <w:p w14:paraId="11D6F112"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7DEAFC27"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630" w:type="dxa"/>
            <w:tcBorders>
              <w:top w:val="single" w:sz="4" w:space="0" w:color="auto"/>
              <w:left w:val="single" w:sz="4" w:space="0" w:color="auto"/>
              <w:bottom w:val="single" w:sz="4" w:space="0" w:color="auto"/>
              <w:right w:val="single" w:sz="4" w:space="0" w:color="auto"/>
            </w:tcBorders>
            <w:vAlign w:val="center"/>
          </w:tcPr>
          <w:p w14:paraId="3AD86259"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2795" w:type="dxa"/>
            <w:gridSpan w:val="2"/>
            <w:tcBorders>
              <w:top w:val="single" w:sz="4" w:space="0" w:color="auto"/>
              <w:left w:val="single" w:sz="4" w:space="0" w:color="auto"/>
              <w:bottom w:val="single" w:sz="4" w:space="0" w:color="auto"/>
              <w:right w:val="single" w:sz="4" w:space="0" w:color="auto"/>
            </w:tcBorders>
            <w:vAlign w:val="center"/>
          </w:tcPr>
          <w:p w14:paraId="1A41C5AE" w14:textId="77777777" w:rsidR="00B5756E" w:rsidRPr="00B5756E" w:rsidRDefault="00B5756E" w:rsidP="00B5756E">
            <w:pPr>
              <w:jc w:val="both"/>
              <w:rPr>
                <w:rFonts w:ascii="Arial Narrow" w:hAnsi="Arial Narrow"/>
              </w:rPr>
            </w:pPr>
            <w:r w:rsidRPr="00B5756E">
              <w:rPr>
                <w:rFonts w:ascii="Arial Narrow" w:hAnsi="Arial Narrow"/>
              </w:rPr>
              <w:t>Date of notification:</w:t>
            </w:r>
          </w:p>
        </w:tc>
      </w:tr>
      <w:tr w:rsidR="00B5756E" w:rsidRPr="00B5756E" w14:paraId="59128F5F" w14:textId="77777777" w:rsidTr="00231817">
        <w:trPr>
          <w:trHeight w:val="380"/>
        </w:trPr>
        <w:tc>
          <w:tcPr>
            <w:tcW w:w="4773" w:type="dxa"/>
            <w:tcBorders>
              <w:top w:val="single" w:sz="4" w:space="0" w:color="auto"/>
              <w:left w:val="single" w:sz="4" w:space="0" w:color="auto"/>
              <w:bottom w:val="single" w:sz="4" w:space="0" w:color="auto"/>
              <w:right w:val="single" w:sz="4" w:space="0" w:color="auto"/>
            </w:tcBorders>
            <w:vAlign w:val="center"/>
          </w:tcPr>
          <w:p w14:paraId="6011F3FB" w14:textId="77777777" w:rsidR="00B5756E" w:rsidRPr="00B5756E" w:rsidRDefault="00B5756E" w:rsidP="00B5756E">
            <w:pPr>
              <w:rPr>
                <w:rFonts w:ascii="Arial Narrow" w:hAnsi="Arial Narrow"/>
              </w:rPr>
            </w:pPr>
            <w:r w:rsidRPr="00B5756E">
              <w:rPr>
                <w:rFonts w:ascii="Arial Narrow" w:hAnsi="Arial Narrow"/>
              </w:rPr>
              <w:t>b) If no, did the facility submit an initial notification to VDEQ of its intent to crush lamps within 30 days of commencing the crushing operation? [9 VAC 20-60-1505.B.7(h)]</w:t>
            </w:r>
          </w:p>
        </w:tc>
        <w:tc>
          <w:tcPr>
            <w:tcW w:w="807" w:type="dxa"/>
            <w:tcBorders>
              <w:top w:val="single" w:sz="4" w:space="0" w:color="auto"/>
              <w:left w:val="single" w:sz="4" w:space="0" w:color="auto"/>
              <w:bottom w:val="single" w:sz="4" w:space="0" w:color="auto"/>
              <w:right w:val="single" w:sz="4" w:space="0" w:color="auto"/>
            </w:tcBorders>
            <w:vAlign w:val="center"/>
          </w:tcPr>
          <w:p w14:paraId="2BC9C24C"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762F967A"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2"/>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630" w:type="dxa"/>
            <w:tcBorders>
              <w:top w:val="single" w:sz="4" w:space="0" w:color="auto"/>
              <w:left w:val="single" w:sz="4" w:space="0" w:color="auto"/>
              <w:bottom w:val="single" w:sz="4" w:space="0" w:color="auto"/>
              <w:right w:val="single" w:sz="4" w:space="0" w:color="auto"/>
            </w:tcBorders>
            <w:vAlign w:val="center"/>
          </w:tcPr>
          <w:p w14:paraId="1AACC15B"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3"/>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2795" w:type="dxa"/>
            <w:gridSpan w:val="2"/>
            <w:tcBorders>
              <w:top w:val="single" w:sz="4" w:space="0" w:color="auto"/>
              <w:left w:val="single" w:sz="4" w:space="0" w:color="auto"/>
              <w:bottom w:val="single" w:sz="4" w:space="0" w:color="auto"/>
              <w:right w:val="single" w:sz="4" w:space="0" w:color="auto"/>
            </w:tcBorders>
            <w:vAlign w:val="center"/>
          </w:tcPr>
          <w:p w14:paraId="70827D6C" w14:textId="77777777" w:rsidR="00B5756E" w:rsidRPr="00B5756E" w:rsidRDefault="00B5756E" w:rsidP="00B5756E">
            <w:pPr>
              <w:jc w:val="both"/>
              <w:rPr>
                <w:rFonts w:ascii="Arial Narrow" w:hAnsi="Arial Narrow"/>
              </w:rPr>
            </w:pPr>
            <w:r w:rsidRPr="00B5756E">
              <w:rPr>
                <w:rFonts w:ascii="Arial Narrow" w:hAnsi="Arial Narrow"/>
              </w:rPr>
              <w:t>Date of notification:</w:t>
            </w:r>
          </w:p>
        </w:tc>
      </w:tr>
      <w:tr w:rsidR="00B5756E" w:rsidRPr="00B5756E" w14:paraId="65897F59" w14:textId="77777777" w:rsidTr="00231817">
        <w:trPr>
          <w:trHeight w:val="380"/>
        </w:trPr>
        <w:tc>
          <w:tcPr>
            <w:tcW w:w="4773" w:type="dxa"/>
            <w:tcBorders>
              <w:top w:val="single" w:sz="4" w:space="0" w:color="auto"/>
              <w:left w:val="single" w:sz="4" w:space="0" w:color="auto"/>
              <w:bottom w:val="single" w:sz="4" w:space="0" w:color="auto"/>
              <w:right w:val="single" w:sz="4" w:space="0" w:color="auto"/>
            </w:tcBorders>
            <w:vAlign w:val="center"/>
          </w:tcPr>
          <w:p w14:paraId="38130229" w14:textId="77777777" w:rsidR="00B5756E" w:rsidRPr="00B5756E" w:rsidRDefault="00B5756E" w:rsidP="00B5756E">
            <w:pPr>
              <w:rPr>
                <w:rFonts w:ascii="Arial Narrow" w:hAnsi="Arial Narrow"/>
              </w:rPr>
            </w:pPr>
            <w:r w:rsidRPr="00B5756E">
              <w:rPr>
                <w:rFonts w:ascii="Arial Narrow" w:hAnsi="Arial Narrow"/>
              </w:rPr>
              <w:t>Did the notification include the following: [9 VAC 20-60-1505.B.7(h)]</w:t>
            </w:r>
          </w:p>
          <w:p w14:paraId="4C469FC8" w14:textId="77777777" w:rsidR="00B5756E" w:rsidRPr="00B5756E" w:rsidRDefault="00B5756E" w:rsidP="00B5756E">
            <w:pPr>
              <w:numPr>
                <w:ilvl w:val="0"/>
                <w:numId w:val="46"/>
              </w:numPr>
              <w:rPr>
                <w:rFonts w:ascii="Arial Narrow" w:hAnsi="Arial Narrow"/>
              </w:rPr>
            </w:pPr>
            <w:r w:rsidRPr="00B5756E">
              <w:rPr>
                <w:rFonts w:ascii="Arial Narrow" w:hAnsi="Arial Narrow"/>
              </w:rPr>
              <w:t>The name of the company or individual who owns the crusher;</w:t>
            </w:r>
          </w:p>
          <w:p w14:paraId="4C6CA109" w14:textId="77777777" w:rsidR="00B5756E" w:rsidRPr="00B5756E" w:rsidRDefault="00B5756E" w:rsidP="00B5756E">
            <w:pPr>
              <w:numPr>
                <w:ilvl w:val="0"/>
                <w:numId w:val="46"/>
              </w:numPr>
              <w:rPr>
                <w:rFonts w:ascii="Arial Narrow" w:hAnsi="Arial Narrow"/>
              </w:rPr>
            </w:pPr>
            <w:r w:rsidRPr="00B5756E">
              <w:rPr>
                <w:rFonts w:ascii="Arial Narrow" w:hAnsi="Arial Narrow"/>
              </w:rPr>
              <w:t>EPA ID Number; (if applicable)</w:t>
            </w:r>
          </w:p>
          <w:p w14:paraId="7E6AA6E4" w14:textId="77777777" w:rsidR="00B5756E" w:rsidRPr="00B5756E" w:rsidRDefault="00B5756E" w:rsidP="00B5756E">
            <w:pPr>
              <w:numPr>
                <w:ilvl w:val="0"/>
                <w:numId w:val="46"/>
              </w:numPr>
              <w:rPr>
                <w:rFonts w:ascii="Arial Narrow" w:hAnsi="Arial Narrow"/>
              </w:rPr>
            </w:pPr>
            <w:r w:rsidRPr="00B5756E">
              <w:rPr>
                <w:rFonts w:ascii="Arial Narrow" w:hAnsi="Arial Narrow"/>
              </w:rPr>
              <w:t>Physical location of the crushing operation; and</w:t>
            </w:r>
          </w:p>
          <w:p w14:paraId="5C9163C0" w14:textId="77777777" w:rsidR="00B5756E" w:rsidRPr="00B5756E" w:rsidRDefault="00B5756E" w:rsidP="00B5756E">
            <w:pPr>
              <w:numPr>
                <w:ilvl w:val="0"/>
                <w:numId w:val="46"/>
              </w:numPr>
              <w:rPr>
                <w:rFonts w:ascii="Arial Narrow" w:hAnsi="Arial Narrow"/>
              </w:rPr>
            </w:pPr>
            <w:r w:rsidRPr="00B5756E">
              <w:rPr>
                <w:rFonts w:ascii="Arial Narrow" w:hAnsi="Arial Narrow"/>
              </w:rPr>
              <w:t>Name, business address and phone number of the operators and principal contact persons for the generator(s)</w:t>
            </w:r>
          </w:p>
        </w:tc>
        <w:tc>
          <w:tcPr>
            <w:tcW w:w="807" w:type="dxa"/>
            <w:tcBorders>
              <w:top w:val="single" w:sz="4" w:space="0" w:color="auto"/>
              <w:left w:val="single" w:sz="4" w:space="0" w:color="auto"/>
              <w:bottom w:val="single" w:sz="4" w:space="0" w:color="auto"/>
              <w:right w:val="single" w:sz="4" w:space="0" w:color="auto"/>
            </w:tcBorders>
            <w:vAlign w:val="center"/>
          </w:tcPr>
          <w:p w14:paraId="50AC9E62"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0944E315"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630" w:type="dxa"/>
            <w:tcBorders>
              <w:top w:val="single" w:sz="4" w:space="0" w:color="auto"/>
              <w:left w:val="single" w:sz="4" w:space="0" w:color="auto"/>
              <w:bottom w:val="single" w:sz="4" w:space="0" w:color="auto"/>
              <w:right w:val="single" w:sz="4" w:space="0" w:color="auto"/>
            </w:tcBorders>
            <w:vAlign w:val="center"/>
          </w:tcPr>
          <w:p w14:paraId="32C84910"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2795" w:type="dxa"/>
            <w:gridSpan w:val="2"/>
            <w:tcBorders>
              <w:top w:val="single" w:sz="4" w:space="0" w:color="auto"/>
              <w:left w:val="single" w:sz="4" w:space="0" w:color="auto"/>
              <w:bottom w:val="single" w:sz="4" w:space="0" w:color="auto"/>
              <w:right w:val="single" w:sz="4" w:space="0" w:color="auto"/>
            </w:tcBorders>
            <w:vAlign w:val="center"/>
          </w:tcPr>
          <w:p w14:paraId="48A7B9A3" w14:textId="77777777" w:rsidR="00B5756E" w:rsidRPr="00B5756E" w:rsidRDefault="00B5756E" w:rsidP="00B5756E">
            <w:pPr>
              <w:jc w:val="both"/>
              <w:rPr>
                <w:rFonts w:ascii="Arial Narrow" w:hAnsi="Arial Narrow"/>
              </w:rPr>
            </w:pPr>
          </w:p>
        </w:tc>
      </w:tr>
    </w:tbl>
    <w:p w14:paraId="66E77111" w14:textId="77777777" w:rsidR="00B5756E" w:rsidRPr="00B5756E" w:rsidRDefault="00B5756E" w:rsidP="00B5756E">
      <w:pPr>
        <w:rPr>
          <w:rFonts w:ascii="Arial Narrow" w:hAnsi="Arial Narrow"/>
        </w:rPr>
      </w:pPr>
    </w:p>
    <w:tbl>
      <w:tblPr>
        <w:tblW w:w="0" w:type="auto"/>
        <w:tblInd w:w="18" w:type="dxa"/>
        <w:tblLayout w:type="fixed"/>
        <w:tblLook w:val="0000" w:firstRow="0" w:lastRow="0" w:firstColumn="0" w:lastColumn="0" w:noHBand="0" w:noVBand="0"/>
      </w:tblPr>
      <w:tblGrid>
        <w:gridCol w:w="5670"/>
        <w:gridCol w:w="810"/>
        <w:gridCol w:w="810"/>
        <w:gridCol w:w="270"/>
        <w:gridCol w:w="1080"/>
        <w:gridCol w:w="1170"/>
      </w:tblGrid>
      <w:tr w:rsidR="00B5756E" w:rsidRPr="00B5756E" w14:paraId="336F60CC" w14:textId="77777777" w:rsidTr="00231817">
        <w:trPr>
          <w:trHeight w:val="345"/>
        </w:trPr>
        <w:tc>
          <w:tcPr>
            <w:tcW w:w="9810" w:type="dxa"/>
            <w:gridSpan w:val="6"/>
            <w:tcBorders>
              <w:top w:val="single" w:sz="4" w:space="0" w:color="auto"/>
              <w:left w:val="single" w:sz="4" w:space="0" w:color="auto"/>
              <w:bottom w:val="single" w:sz="4" w:space="0" w:color="auto"/>
              <w:right w:val="single" w:sz="4" w:space="0" w:color="auto"/>
            </w:tcBorders>
            <w:vAlign w:val="center"/>
          </w:tcPr>
          <w:p w14:paraId="57E97D0E" w14:textId="77777777" w:rsidR="00B5756E" w:rsidRPr="00B5756E" w:rsidRDefault="00B5756E" w:rsidP="00B5756E">
            <w:pPr>
              <w:jc w:val="both"/>
              <w:rPr>
                <w:rFonts w:ascii="Arial Narrow" w:hAnsi="Arial Narrow"/>
                <w:b/>
              </w:rPr>
            </w:pPr>
            <w:r w:rsidRPr="00B5756E">
              <w:rPr>
                <w:rFonts w:ascii="Arial Narrow" w:hAnsi="Arial Narrow"/>
                <w:b/>
              </w:rPr>
              <w:t>Lamp generation information</w:t>
            </w:r>
          </w:p>
        </w:tc>
      </w:tr>
      <w:tr w:rsidR="00B5756E" w:rsidRPr="00B5756E" w14:paraId="4D031855" w14:textId="77777777" w:rsidTr="00231817">
        <w:trPr>
          <w:trHeight w:val="345"/>
        </w:trPr>
        <w:tc>
          <w:tcPr>
            <w:tcW w:w="5670" w:type="dxa"/>
            <w:tcBorders>
              <w:top w:val="single" w:sz="4" w:space="0" w:color="auto"/>
              <w:left w:val="single" w:sz="4" w:space="0" w:color="auto"/>
              <w:bottom w:val="single" w:sz="4" w:space="0" w:color="auto"/>
              <w:right w:val="single" w:sz="4" w:space="0" w:color="auto"/>
            </w:tcBorders>
            <w:vAlign w:val="center"/>
          </w:tcPr>
          <w:p w14:paraId="52E13C5D" w14:textId="77777777" w:rsidR="00B5756E" w:rsidRPr="00B5756E" w:rsidRDefault="00B5756E" w:rsidP="00B5756E">
            <w:pPr>
              <w:jc w:val="both"/>
              <w:rPr>
                <w:rFonts w:ascii="Arial Narrow" w:hAnsi="Arial Narrow"/>
              </w:rPr>
            </w:pPr>
            <w:r w:rsidRPr="00B5756E">
              <w:rPr>
                <w:rFonts w:ascii="Arial Narrow" w:hAnsi="Arial Narrow"/>
              </w:rPr>
              <w:t xml:space="preserve">(a) Does the facility crush lamps generated: </w:t>
            </w:r>
          </w:p>
        </w:tc>
        <w:tc>
          <w:tcPr>
            <w:tcW w:w="1890" w:type="dxa"/>
            <w:gridSpan w:val="3"/>
            <w:tcBorders>
              <w:top w:val="single" w:sz="4" w:space="0" w:color="auto"/>
              <w:left w:val="single" w:sz="4" w:space="0" w:color="auto"/>
              <w:bottom w:val="single" w:sz="4" w:space="0" w:color="auto"/>
              <w:right w:val="single" w:sz="4" w:space="0" w:color="auto"/>
            </w:tcBorders>
            <w:vAlign w:val="center"/>
          </w:tcPr>
          <w:p w14:paraId="25D595DA" w14:textId="77777777" w:rsidR="00B5756E" w:rsidRPr="00B5756E" w:rsidRDefault="00B5756E" w:rsidP="00B5756E">
            <w:pPr>
              <w:rPr>
                <w:rFonts w:ascii="Arial Narrow" w:hAnsi="Arial Narrow"/>
              </w:rPr>
            </w:pPr>
            <w:r w:rsidRPr="00B5756E">
              <w:rPr>
                <w:rFonts w:ascii="Arial Narrow" w:hAnsi="Arial Narrow"/>
              </w:rPr>
              <w:fldChar w:fldCharType="begin">
                <w:ffData>
                  <w:name w:val=""/>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r w:rsidRPr="00B5756E">
              <w:rPr>
                <w:rFonts w:ascii="Arial Narrow" w:hAnsi="Arial Narrow"/>
              </w:rPr>
              <w:t xml:space="preserve">  On site</w:t>
            </w:r>
          </w:p>
        </w:tc>
        <w:tc>
          <w:tcPr>
            <w:tcW w:w="1080" w:type="dxa"/>
            <w:tcBorders>
              <w:top w:val="single" w:sz="4" w:space="0" w:color="auto"/>
              <w:left w:val="single" w:sz="4" w:space="0" w:color="auto"/>
              <w:bottom w:val="single" w:sz="4" w:space="0" w:color="auto"/>
              <w:right w:val="single" w:sz="4" w:space="0" w:color="auto"/>
            </w:tcBorders>
            <w:vAlign w:val="center"/>
          </w:tcPr>
          <w:p w14:paraId="0DE28C6A" w14:textId="77777777" w:rsidR="00B5756E" w:rsidRPr="00B5756E" w:rsidRDefault="00B5756E" w:rsidP="00B5756E">
            <w:pP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r w:rsidRPr="00B5756E">
              <w:rPr>
                <w:rFonts w:ascii="Arial Narrow" w:hAnsi="Arial Narrow"/>
              </w:rPr>
              <w:t xml:space="preserve">  Off site</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731652C" w14:textId="77777777" w:rsidR="00B5756E" w:rsidRPr="00B5756E" w:rsidRDefault="00B5756E" w:rsidP="00B5756E">
            <w:pP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r w:rsidRPr="00B5756E">
              <w:rPr>
                <w:rFonts w:ascii="Arial Narrow" w:hAnsi="Arial Narrow"/>
              </w:rPr>
              <w:t xml:space="preserve">  Both</w:t>
            </w:r>
          </w:p>
        </w:tc>
      </w:tr>
      <w:tr w:rsidR="00B5756E" w:rsidRPr="00B5756E" w14:paraId="1D538F72" w14:textId="77777777" w:rsidTr="00231817">
        <w:trPr>
          <w:trHeight w:val="345"/>
        </w:trPr>
        <w:tc>
          <w:tcPr>
            <w:tcW w:w="7290" w:type="dxa"/>
            <w:gridSpan w:val="3"/>
            <w:tcBorders>
              <w:left w:val="single" w:sz="4" w:space="0" w:color="auto"/>
              <w:bottom w:val="single" w:sz="4" w:space="0" w:color="auto"/>
            </w:tcBorders>
            <w:vAlign w:val="center"/>
          </w:tcPr>
          <w:p w14:paraId="0AC95C6F" w14:textId="77777777" w:rsidR="00B5756E" w:rsidRPr="00B5756E" w:rsidRDefault="00B5756E" w:rsidP="00B5756E">
            <w:pPr>
              <w:jc w:val="both"/>
              <w:rPr>
                <w:rFonts w:ascii="Arial Narrow" w:hAnsi="Arial Narrow"/>
              </w:rPr>
            </w:pPr>
            <w:r w:rsidRPr="00B5756E">
              <w:rPr>
                <w:rFonts w:ascii="Arial Narrow" w:hAnsi="Arial Narrow"/>
              </w:rPr>
              <w:t xml:space="preserve">The following questions are </w:t>
            </w:r>
            <w:r w:rsidRPr="00B5756E">
              <w:rPr>
                <w:rFonts w:ascii="Arial Narrow" w:hAnsi="Arial Narrow"/>
                <w:b/>
                <w:u w:val="single"/>
              </w:rPr>
              <w:t>for lamps received from off-site</w:t>
            </w:r>
            <w:r w:rsidRPr="00B5756E">
              <w:rPr>
                <w:rFonts w:ascii="Arial Narrow" w:hAnsi="Arial Narrow"/>
              </w:rPr>
              <w:t>. If no lamps are received from off-site, skip to question 6.</w:t>
            </w:r>
          </w:p>
        </w:tc>
        <w:tc>
          <w:tcPr>
            <w:tcW w:w="270" w:type="dxa"/>
            <w:tcBorders>
              <w:bottom w:val="single" w:sz="4" w:space="0" w:color="auto"/>
              <w:right w:val="single" w:sz="4" w:space="0" w:color="auto"/>
            </w:tcBorders>
            <w:vAlign w:val="center"/>
          </w:tcPr>
          <w:p w14:paraId="69EBC2D9" w14:textId="77777777" w:rsidR="00B5756E" w:rsidRPr="00B5756E" w:rsidRDefault="00B5756E" w:rsidP="00B5756E">
            <w:pPr>
              <w:rPr>
                <w:rFonts w:ascii="Arial Narrow" w:hAnsi="Arial Narrow"/>
              </w:rPr>
            </w:pPr>
          </w:p>
        </w:tc>
        <w:tc>
          <w:tcPr>
            <w:tcW w:w="1080" w:type="dxa"/>
            <w:tcBorders>
              <w:left w:val="single" w:sz="4" w:space="0" w:color="auto"/>
              <w:bottom w:val="single" w:sz="4" w:space="0" w:color="auto"/>
            </w:tcBorders>
            <w:shd w:val="clear" w:color="auto" w:fill="D9D9D9"/>
            <w:vAlign w:val="center"/>
          </w:tcPr>
          <w:p w14:paraId="149EE556" w14:textId="77777777" w:rsidR="00B5756E" w:rsidRPr="00B5756E" w:rsidRDefault="00B5756E" w:rsidP="00B5756E">
            <w:pPr>
              <w:rPr>
                <w:rFonts w:ascii="Arial Narrow" w:hAnsi="Arial Narrow"/>
              </w:rPr>
            </w:pPr>
          </w:p>
        </w:tc>
        <w:tc>
          <w:tcPr>
            <w:tcW w:w="1170" w:type="dxa"/>
            <w:tcBorders>
              <w:top w:val="single" w:sz="4" w:space="0" w:color="auto"/>
              <w:bottom w:val="single" w:sz="4" w:space="0" w:color="auto"/>
              <w:right w:val="single" w:sz="4" w:space="0" w:color="auto"/>
            </w:tcBorders>
            <w:shd w:val="clear" w:color="auto" w:fill="D9D9D9"/>
            <w:vAlign w:val="center"/>
          </w:tcPr>
          <w:p w14:paraId="2ED0DA4D" w14:textId="77777777" w:rsidR="00B5756E" w:rsidRPr="00B5756E" w:rsidRDefault="00B5756E" w:rsidP="00B5756E">
            <w:pPr>
              <w:rPr>
                <w:rFonts w:ascii="Arial Narrow" w:hAnsi="Arial Narrow"/>
              </w:rPr>
            </w:pPr>
          </w:p>
        </w:tc>
      </w:tr>
      <w:tr w:rsidR="00B5756E" w:rsidRPr="00B5756E" w14:paraId="7F2E2F84" w14:textId="77777777" w:rsidTr="00231817">
        <w:trPr>
          <w:trHeight w:val="345"/>
        </w:trPr>
        <w:tc>
          <w:tcPr>
            <w:tcW w:w="6480" w:type="dxa"/>
            <w:gridSpan w:val="2"/>
            <w:tcBorders>
              <w:left w:val="single" w:sz="4" w:space="0" w:color="auto"/>
              <w:bottom w:val="single" w:sz="4" w:space="0" w:color="auto"/>
              <w:right w:val="single" w:sz="4" w:space="0" w:color="auto"/>
            </w:tcBorders>
            <w:vAlign w:val="center"/>
          </w:tcPr>
          <w:p w14:paraId="29B2C93B" w14:textId="77777777" w:rsidR="00B5756E" w:rsidRPr="00B5756E" w:rsidRDefault="00B5756E" w:rsidP="00B5756E">
            <w:pPr>
              <w:numPr>
                <w:ilvl w:val="0"/>
                <w:numId w:val="43"/>
              </w:numPr>
              <w:jc w:val="both"/>
              <w:rPr>
                <w:rFonts w:ascii="Arial Narrow" w:hAnsi="Arial Narrow"/>
              </w:rPr>
            </w:pPr>
            <w:r w:rsidRPr="00B5756E">
              <w:rPr>
                <w:rFonts w:ascii="Arial Narrow" w:hAnsi="Arial Narrow"/>
                <w:b/>
              </w:rPr>
              <w:t>For lamps received from off site</w:t>
            </w:r>
            <w:r w:rsidRPr="00B5756E">
              <w:rPr>
                <w:rFonts w:ascii="Arial Narrow" w:hAnsi="Arial Narrow"/>
              </w:rPr>
              <w:t>, is the crushing facility under the control of the generator(s) associated with the lamp crushing facility? [9VAC20-60-1505.B.4]</w:t>
            </w:r>
          </w:p>
        </w:tc>
        <w:tc>
          <w:tcPr>
            <w:tcW w:w="1080" w:type="dxa"/>
            <w:gridSpan w:val="2"/>
            <w:tcBorders>
              <w:left w:val="single" w:sz="4" w:space="0" w:color="auto"/>
              <w:bottom w:val="single" w:sz="4" w:space="0" w:color="auto"/>
              <w:right w:val="single" w:sz="4" w:space="0" w:color="auto"/>
            </w:tcBorders>
            <w:vAlign w:val="center"/>
          </w:tcPr>
          <w:p w14:paraId="4ADE947B" w14:textId="77777777" w:rsidR="00B5756E" w:rsidRPr="00B5756E" w:rsidRDefault="00B5756E" w:rsidP="00B5756E">
            <w:pPr>
              <w:rPr>
                <w:rFonts w:ascii="Arial Narrow" w:hAnsi="Arial Narrow"/>
              </w:rPr>
            </w:pPr>
            <w:r w:rsidRPr="00B5756E">
              <w:rPr>
                <w:rFonts w:ascii="Arial Narrow" w:hAnsi="Arial Narrow"/>
              </w:rPr>
              <w:fldChar w:fldCharType="begin">
                <w:ffData>
                  <w:name w:val=""/>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r w:rsidRPr="00B5756E">
              <w:rPr>
                <w:rFonts w:ascii="Arial Narrow" w:hAnsi="Arial Narrow"/>
              </w:rPr>
              <w:t xml:space="preserve">  Yes</w:t>
            </w:r>
          </w:p>
        </w:tc>
        <w:tc>
          <w:tcPr>
            <w:tcW w:w="1080" w:type="dxa"/>
            <w:tcBorders>
              <w:top w:val="single" w:sz="4" w:space="0" w:color="auto"/>
              <w:left w:val="single" w:sz="4" w:space="0" w:color="auto"/>
              <w:bottom w:val="single" w:sz="4" w:space="0" w:color="auto"/>
              <w:right w:val="single" w:sz="4" w:space="0" w:color="auto"/>
            </w:tcBorders>
            <w:vAlign w:val="center"/>
          </w:tcPr>
          <w:p w14:paraId="57F3076D" w14:textId="77777777" w:rsidR="00B5756E" w:rsidRPr="00B5756E" w:rsidRDefault="00B5756E" w:rsidP="00B5756E">
            <w:pP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r w:rsidRPr="00B5756E">
              <w:rPr>
                <w:rFonts w:ascii="Arial Narrow" w:hAnsi="Arial Narrow"/>
              </w:rPr>
              <w:t xml:space="preserve">  No</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170CB26" w14:textId="77777777" w:rsidR="00B5756E" w:rsidRPr="00B5756E" w:rsidRDefault="00B5756E" w:rsidP="00B5756E">
            <w:pP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r w:rsidRPr="00B5756E">
              <w:rPr>
                <w:rFonts w:ascii="Arial Narrow" w:hAnsi="Arial Narrow"/>
              </w:rPr>
              <w:t xml:space="preserve">  NA</w:t>
            </w:r>
          </w:p>
        </w:tc>
      </w:tr>
      <w:tr w:rsidR="00B5756E" w:rsidRPr="00B5756E" w14:paraId="54D716D4" w14:textId="77777777" w:rsidTr="00231817">
        <w:trPr>
          <w:trHeight w:val="468"/>
        </w:trPr>
        <w:tc>
          <w:tcPr>
            <w:tcW w:w="9810" w:type="dxa"/>
            <w:gridSpan w:val="6"/>
            <w:tcBorders>
              <w:top w:val="single" w:sz="4" w:space="0" w:color="auto"/>
              <w:left w:val="single" w:sz="4" w:space="0" w:color="auto"/>
              <w:bottom w:val="single" w:sz="4" w:space="0" w:color="auto"/>
              <w:right w:val="single" w:sz="4" w:space="0" w:color="auto"/>
            </w:tcBorders>
          </w:tcPr>
          <w:p w14:paraId="29E1DC6E" w14:textId="77777777" w:rsidR="00B5756E" w:rsidRPr="00B5756E" w:rsidRDefault="00B5756E" w:rsidP="00B5756E">
            <w:pPr>
              <w:numPr>
                <w:ilvl w:val="0"/>
                <w:numId w:val="44"/>
              </w:numPr>
              <w:rPr>
                <w:rFonts w:ascii="Arial Narrow" w:hAnsi="Arial Narrow"/>
              </w:rPr>
            </w:pPr>
            <w:r w:rsidRPr="00B5756E">
              <w:rPr>
                <w:rFonts w:ascii="Arial Narrow" w:hAnsi="Arial Narrow"/>
              </w:rPr>
              <w:t>If yes, describe the relationship between the generator and the crushing facility:</w:t>
            </w:r>
          </w:p>
          <w:p w14:paraId="58D23D01" w14:textId="77777777" w:rsidR="00B5756E" w:rsidRPr="00B5756E" w:rsidRDefault="00B5756E" w:rsidP="00B5756E">
            <w:pPr>
              <w:ind w:left="720"/>
              <w:rPr>
                <w:rFonts w:ascii="Arial Narrow" w:hAnsi="Arial Narrow"/>
              </w:rPr>
            </w:pPr>
          </w:p>
          <w:p w14:paraId="147B2F6D" w14:textId="77777777" w:rsidR="00B5756E" w:rsidRPr="00B5756E" w:rsidRDefault="00B5756E" w:rsidP="00B5756E">
            <w:pPr>
              <w:ind w:left="720"/>
              <w:rPr>
                <w:rFonts w:ascii="Arial Narrow" w:hAnsi="Arial Narrow"/>
              </w:rPr>
            </w:pPr>
          </w:p>
        </w:tc>
      </w:tr>
      <w:tr w:rsidR="00B5756E" w:rsidRPr="00B5756E" w14:paraId="190900EB" w14:textId="77777777" w:rsidTr="00231817">
        <w:trPr>
          <w:trHeight w:val="468"/>
        </w:trPr>
        <w:tc>
          <w:tcPr>
            <w:tcW w:w="9810" w:type="dxa"/>
            <w:gridSpan w:val="6"/>
            <w:tcBorders>
              <w:top w:val="single" w:sz="4" w:space="0" w:color="auto"/>
              <w:left w:val="single" w:sz="4" w:space="0" w:color="auto"/>
              <w:bottom w:val="single" w:sz="4" w:space="0" w:color="auto"/>
              <w:right w:val="single" w:sz="4" w:space="0" w:color="auto"/>
            </w:tcBorders>
          </w:tcPr>
          <w:p w14:paraId="5A939FA0" w14:textId="77777777" w:rsidR="00B5756E" w:rsidRPr="00B5756E" w:rsidRDefault="00B5756E" w:rsidP="00B5756E">
            <w:pPr>
              <w:numPr>
                <w:ilvl w:val="0"/>
                <w:numId w:val="43"/>
              </w:numPr>
              <w:rPr>
                <w:rFonts w:ascii="Arial Narrow" w:hAnsi="Arial Narrow"/>
              </w:rPr>
            </w:pPr>
            <w:r w:rsidRPr="00B5756E">
              <w:rPr>
                <w:rFonts w:ascii="Arial Narrow" w:hAnsi="Arial Narrow"/>
              </w:rPr>
              <w:t>Has the generator provided a certification to VDEQ that reads as follows: [9 VAC 20-60-1505.B.4.b]</w:t>
            </w:r>
          </w:p>
          <w:p w14:paraId="6C5FAA71" w14:textId="77777777" w:rsidR="00B5756E" w:rsidRPr="00B5756E" w:rsidRDefault="00B5756E" w:rsidP="00B5756E">
            <w:pPr>
              <w:ind w:left="720"/>
              <w:rPr>
                <w:rFonts w:ascii="Arial Narrow" w:hAnsi="Arial Narrow"/>
              </w:rPr>
            </w:pPr>
          </w:p>
          <w:p w14:paraId="2D1AB1C7" w14:textId="77777777" w:rsidR="00B5756E" w:rsidRPr="00B5756E" w:rsidRDefault="00B5756E" w:rsidP="00B5756E">
            <w:pPr>
              <w:rPr>
                <w:rFonts w:ascii="Arial Narrow" w:hAnsi="Arial Narrow"/>
              </w:rPr>
            </w:pPr>
            <w:r w:rsidRPr="00B5756E">
              <w:rPr>
                <w:rFonts w:ascii="Arial Narrow" w:hAnsi="Arial Narrow"/>
              </w:rPr>
              <w:t xml:space="preserve">“On behalf of [insert generator facility name], I certify that this facility will send the indicated UW lamps to [insert crushing facility name], which is controlled by [insert generator facility name] and that [insert the name of either facility] has acknowledged full responsibility for the safe management of the UW lamps“; </w:t>
            </w:r>
            <w:r w:rsidRPr="00B5756E">
              <w:rPr>
                <w:rFonts w:ascii="Arial Narrow" w:hAnsi="Arial Narrow"/>
                <w:b/>
              </w:rPr>
              <w:t>OR</w:t>
            </w:r>
          </w:p>
          <w:p w14:paraId="7422FB87" w14:textId="77777777" w:rsidR="00B5756E" w:rsidRPr="00B5756E" w:rsidRDefault="00B5756E" w:rsidP="00B5756E">
            <w:pPr>
              <w:ind w:left="900"/>
              <w:rPr>
                <w:rFonts w:ascii="Arial Narrow" w:hAnsi="Arial Narrow"/>
              </w:rPr>
            </w:pPr>
          </w:p>
          <w:p w14:paraId="7D185AE2" w14:textId="77777777" w:rsidR="00B5756E" w:rsidRPr="00B5756E" w:rsidRDefault="00B5756E" w:rsidP="00B5756E">
            <w:pPr>
              <w:rPr>
                <w:rFonts w:ascii="Arial Narrow" w:hAnsi="Arial Narrow"/>
              </w:rPr>
            </w:pPr>
            <w:r w:rsidRPr="00B5756E">
              <w:rPr>
                <w:rFonts w:ascii="Arial Narrow" w:hAnsi="Arial Narrow"/>
              </w:rPr>
              <w:t>“On behalf of [insert generator facility name] I certify that this facility will send the indicated UW lamps to [insert crushing facility name], that both facilities are under common control, and that [insert name of either facility] has acknowledged full responsibility for the safe management of the UW lamps. “</w:t>
            </w:r>
          </w:p>
          <w:p w14:paraId="2A637F39" w14:textId="77777777" w:rsidR="00B5756E" w:rsidRPr="00B5756E" w:rsidRDefault="00B5756E" w:rsidP="00B5756E">
            <w:pPr>
              <w:ind w:left="720"/>
              <w:rPr>
                <w:rFonts w:ascii="Arial Narrow" w:hAnsi="Arial Narrow"/>
              </w:rPr>
            </w:pPr>
          </w:p>
          <w:p w14:paraId="46146F92" w14:textId="77777777" w:rsidR="00B5756E" w:rsidRPr="00B5756E" w:rsidRDefault="00B5756E" w:rsidP="00B5756E">
            <w:pPr>
              <w:ind w:left="720"/>
              <w:rPr>
                <w:rFonts w:ascii="Arial Narrow" w:hAnsi="Arial Narrow"/>
                <w:b/>
              </w:rPr>
            </w:pPr>
            <w:r w:rsidRPr="00B5756E">
              <w:rPr>
                <w:rFonts w:ascii="Arial Narrow" w:hAnsi="Arial Narrow"/>
                <w:b/>
              </w:rPr>
              <w:t>(circle one)</w:t>
            </w:r>
          </w:p>
        </w:tc>
      </w:tr>
      <w:tr w:rsidR="00B5756E" w:rsidRPr="00B5756E" w14:paraId="281315EB" w14:textId="77777777" w:rsidTr="00231817">
        <w:trPr>
          <w:trHeight w:val="468"/>
        </w:trPr>
        <w:tc>
          <w:tcPr>
            <w:tcW w:w="9810" w:type="dxa"/>
            <w:gridSpan w:val="6"/>
            <w:tcBorders>
              <w:top w:val="single" w:sz="4" w:space="0" w:color="auto"/>
              <w:left w:val="single" w:sz="4" w:space="0" w:color="auto"/>
              <w:bottom w:val="single" w:sz="4" w:space="0" w:color="auto"/>
              <w:right w:val="single" w:sz="4" w:space="0" w:color="auto"/>
            </w:tcBorders>
          </w:tcPr>
          <w:p w14:paraId="0974F8CA" w14:textId="77777777" w:rsidR="00B5756E" w:rsidRPr="00B5756E" w:rsidRDefault="00B5756E" w:rsidP="00B5756E">
            <w:pPr>
              <w:numPr>
                <w:ilvl w:val="0"/>
                <w:numId w:val="43"/>
              </w:numPr>
              <w:rPr>
                <w:rFonts w:ascii="Arial Narrow" w:hAnsi="Arial Narrow"/>
              </w:rPr>
            </w:pPr>
            <w:r w:rsidRPr="00B5756E">
              <w:rPr>
                <w:rFonts w:ascii="Arial Narrow" w:hAnsi="Arial Narrow"/>
              </w:rPr>
              <w:t>If the facility could not certify that it shares common control with the generator, has the facility complied with the requirements of 40 CFR§273, Subpart E for UW destination facilities?</w:t>
            </w:r>
          </w:p>
          <w:p w14:paraId="67790072" w14:textId="77777777" w:rsidR="00B5756E" w:rsidRPr="00B5756E" w:rsidRDefault="00B5756E" w:rsidP="00B5756E">
            <w:pPr>
              <w:ind w:left="720"/>
              <w:rPr>
                <w:rFonts w:ascii="Arial Narrow" w:hAnsi="Arial Narrow"/>
              </w:rPr>
            </w:pPr>
          </w:p>
        </w:tc>
      </w:tr>
      <w:tr w:rsidR="00B5756E" w:rsidRPr="00B5756E" w14:paraId="72E1C409" w14:textId="77777777" w:rsidTr="00231817">
        <w:trPr>
          <w:trHeight w:val="468"/>
        </w:trPr>
        <w:tc>
          <w:tcPr>
            <w:tcW w:w="9810" w:type="dxa"/>
            <w:gridSpan w:val="6"/>
            <w:tcBorders>
              <w:top w:val="single" w:sz="4" w:space="0" w:color="auto"/>
              <w:left w:val="single" w:sz="4" w:space="0" w:color="auto"/>
              <w:bottom w:val="single" w:sz="4" w:space="0" w:color="auto"/>
              <w:right w:val="single" w:sz="4" w:space="0" w:color="auto"/>
            </w:tcBorders>
          </w:tcPr>
          <w:p w14:paraId="7F3C9F8D" w14:textId="77777777" w:rsidR="00B5756E" w:rsidRPr="00B5756E" w:rsidRDefault="00B5756E" w:rsidP="00B5756E">
            <w:pPr>
              <w:numPr>
                <w:ilvl w:val="0"/>
                <w:numId w:val="41"/>
              </w:numPr>
              <w:rPr>
                <w:rFonts w:ascii="Arial Narrow" w:hAnsi="Arial Narrow"/>
              </w:rPr>
            </w:pPr>
            <w:r w:rsidRPr="00B5756E">
              <w:rPr>
                <w:rFonts w:ascii="Arial Narrow" w:hAnsi="Arial Narrow"/>
              </w:rPr>
              <w:lastRenderedPageBreak/>
              <w:t xml:space="preserve">For </w:t>
            </w:r>
            <w:r w:rsidRPr="00B5756E">
              <w:rPr>
                <w:rFonts w:ascii="Arial Narrow" w:hAnsi="Arial Narrow"/>
                <w:b/>
                <w:u w:val="single"/>
              </w:rPr>
              <w:t>lamps received from off site</w:t>
            </w:r>
            <w:r w:rsidRPr="00B5756E">
              <w:rPr>
                <w:rFonts w:ascii="Arial Narrow" w:hAnsi="Arial Narrow"/>
              </w:rPr>
              <w:t>, how often are lamps received at the crushing facility?</w:t>
            </w:r>
          </w:p>
          <w:p w14:paraId="53C1D37E" w14:textId="77777777" w:rsidR="00B5756E" w:rsidRPr="00B5756E" w:rsidRDefault="00B5756E" w:rsidP="00B5756E">
            <w:pPr>
              <w:rPr>
                <w:rFonts w:ascii="Arial Narrow" w:hAnsi="Arial Narrow"/>
              </w:rPr>
            </w:pPr>
          </w:p>
          <w:p w14:paraId="4DDB5892" w14:textId="77777777" w:rsidR="00B5756E" w:rsidRPr="00B5756E" w:rsidRDefault="00B5756E" w:rsidP="00B5756E">
            <w:pPr>
              <w:rPr>
                <w:rFonts w:ascii="Arial Narrow" w:hAnsi="Arial Narrow"/>
              </w:rPr>
            </w:pPr>
          </w:p>
        </w:tc>
      </w:tr>
      <w:tr w:rsidR="00B5756E" w:rsidRPr="00B5756E" w14:paraId="745FF515" w14:textId="77777777" w:rsidTr="00231817">
        <w:trPr>
          <w:trHeight w:val="450"/>
        </w:trPr>
        <w:tc>
          <w:tcPr>
            <w:tcW w:w="9810" w:type="dxa"/>
            <w:gridSpan w:val="6"/>
            <w:tcBorders>
              <w:top w:val="single" w:sz="4" w:space="0" w:color="auto"/>
              <w:left w:val="single" w:sz="4" w:space="0" w:color="auto"/>
              <w:bottom w:val="single" w:sz="4" w:space="0" w:color="auto"/>
              <w:right w:val="single" w:sz="4" w:space="0" w:color="auto"/>
            </w:tcBorders>
          </w:tcPr>
          <w:p w14:paraId="5A2A75CB" w14:textId="77777777" w:rsidR="00B5756E" w:rsidRPr="00B5756E" w:rsidRDefault="00B5756E" w:rsidP="00B5756E">
            <w:pPr>
              <w:numPr>
                <w:ilvl w:val="0"/>
                <w:numId w:val="41"/>
              </w:numPr>
              <w:rPr>
                <w:rFonts w:ascii="Arial Narrow" w:hAnsi="Arial Narrow"/>
              </w:rPr>
            </w:pPr>
            <w:r w:rsidRPr="00B5756E">
              <w:rPr>
                <w:rFonts w:ascii="Arial Narrow" w:hAnsi="Arial Narrow"/>
              </w:rPr>
              <w:t xml:space="preserve">For </w:t>
            </w:r>
            <w:r w:rsidRPr="00B5756E">
              <w:rPr>
                <w:rFonts w:ascii="Arial Narrow" w:hAnsi="Arial Narrow"/>
                <w:b/>
                <w:u w:val="single"/>
              </w:rPr>
              <w:t>lamps received from off site</w:t>
            </w:r>
            <w:r w:rsidRPr="00B5756E">
              <w:rPr>
                <w:rFonts w:ascii="Arial Narrow" w:hAnsi="Arial Narrow"/>
              </w:rPr>
              <w:t>, list all the UW transporters that are bringing these lamps to the crushing facility (if self-transported, indicate the source and the fact that they are self-transporting):</w:t>
            </w:r>
          </w:p>
          <w:p w14:paraId="29F5D593" w14:textId="77777777" w:rsidR="00B5756E" w:rsidRPr="00B5756E" w:rsidRDefault="00B5756E" w:rsidP="00B5756E">
            <w:pPr>
              <w:ind w:left="720"/>
            </w:pPr>
          </w:p>
          <w:p w14:paraId="570F204C" w14:textId="77777777" w:rsidR="00B5756E" w:rsidRPr="00B5756E" w:rsidRDefault="00B5756E" w:rsidP="00B5756E">
            <w:pPr>
              <w:ind w:left="720"/>
            </w:pPr>
          </w:p>
          <w:p w14:paraId="7A56F0C7" w14:textId="77777777" w:rsidR="00B5756E" w:rsidRPr="00B5756E" w:rsidRDefault="00B5756E" w:rsidP="00B5756E">
            <w:pPr>
              <w:ind w:left="720"/>
            </w:pPr>
          </w:p>
        </w:tc>
      </w:tr>
    </w:tbl>
    <w:p w14:paraId="204A0AF6" w14:textId="77777777" w:rsidR="00B5756E" w:rsidRPr="00B5756E" w:rsidRDefault="00B5756E" w:rsidP="00B5756E">
      <w:pPr>
        <w:rPr>
          <w:rFonts w:ascii="Arial Narrow" w:hAnsi="Arial Narrow"/>
        </w:rPr>
      </w:pPr>
    </w:p>
    <w:p w14:paraId="53933B3C" w14:textId="77777777" w:rsidR="00B5756E" w:rsidRPr="00B5756E" w:rsidRDefault="00B5756E" w:rsidP="00B5756E">
      <w:pPr>
        <w:rPr>
          <w:rFonts w:ascii="Arial Narrow" w:hAnsi="Arial Narrow"/>
        </w:rPr>
      </w:pPr>
    </w:p>
    <w:tbl>
      <w:tblPr>
        <w:tblW w:w="0" w:type="auto"/>
        <w:tblInd w:w="18" w:type="dxa"/>
        <w:tblLayout w:type="fixed"/>
        <w:tblLook w:val="0000" w:firstRow="0" w:lastRow="0" w:firstColumn="0" w:lastColumn="0" w:noHBand="0" w:noVBand="0"/>
      </w:tblPr>
      <w:tblGrid>
        <w:gridCol w:w="810"/>
        <w:gridCol w:w="2700"/>
        <w:gridCol w:w="6300"/>
      </w:tblGrid>
      <w:tr w:rsidR="00B5756E" w:rsidRPr="00B5756E" w14:paraId="06E7443A" w14:textId="77777777" w:rsidTr="00231817">
        <w:trPr>
          <w:trHeight w:val="345"/>
        </w:trPr>
        <w:tc>
          <w:tcPr>
            <w:tcW w:w="9810" w:type="dxa"/>
            <w:gridSpan w:val="3"/>
            <w:tcBorders>
              <w:top w:val="single" w:sz="4" w:space="0" w:color="auto"/>
              <w:left w:val="single" w:sz="4" w:space="0" w:color="auto"/>
              <w:right w:val="single" w:sz="4" w:space="0" w:color="auto"/>
            </w:tcBorders>
            <w:vAlign w:val="center"/>
          </w:tcPr>
          <w:p w14:paraId="52544BA8" w14:textId="77777777" w:rsidR="00B5756E" w:rsidRPr="00B5756E" w:rsidRDefault="00B5756E" w:rsidP="00B5756E">
            <w:pPr>
              <w:jc w:val="both"/>
              <w:rPr>
                <w:rFonts w:ascii="Arial Narrow" w:hAnsi="Arial Narrow"/>
                <w:b/>
              </w:rPr>
            </w:pPr>
            <w:r w:rsidRPr="00B5756E">
              <w:rPr>
                <w:rFonts w:ascii="Arial Narrow" w:hAnsi="Arial Narrow"/>
                <w:b/>
              </w:rPr>
              <w:t xml:space="preserve">Types and Numbers of Lamps </w:t>
            </w:r>
            <w:r w:rsidRPr="00B5756E">
              <w:rPr>
                <w:rFonts w:ascii="Arial Narrow" w:hAnsi="Arial Narrow"/>
                <w:b/>
                <w:u w:val="single"/>
              </w:rPr>
              <w:t>received from off site</w:t>
            </w:r>
            <w:r w:rsidRPr="00B5756E">
              <w:rPr>
                <w:rFonts w:ascii="Arial Narrow" w:hAnsi="Arial Narrow"/>
                <w:b/>
              </w:rPr>
              <w:t xml:space="preserve"> for crushing:</w:t>
            </w:r>
          </w:p>
        </w:tc>
      </w:tr>
      <w:tr w:rsidR="00B5756E" w:rsidRPr="00B5756E" w14:paraId="51D17083" w14:textId="77777777" w:rsidTr="00231817">
        <w:trPr>
          <w:trHeight w:val="345"/>
        </w:trPr>
        <w:tc>
          <w:tcPr>
            <w:tcW w:w="810" w:type="dxa"/>
            <w:tcBorders>
              <w:top w:val="single" w:sz="4" w:space="0" w:color="auto"/>
              <w:left w:val="single" w:sz="4" w:space="0" w:color="auto"/>
              <w:bottom w:val="single" w:sz="4" w:space="0" w:color="auto"/>
              <w:right w:val="single" w:sz="4" w:space="0" w:color="auto"/>
            </w:tcBorders>
            <w:vAlign w:val="center"/>
          </w:tcPr>
          <w:p w14:paraId="71311087" w14:textId="77777777" w:rsidR="00B5756E" w:rsidRPr="00B5756E" w:rsidRDefault="00B5756E" w:rsidP="00B5756E">
            <w:pPr>
              <w:rPr>
                <w:rFonts w:ascii="Arial Narrow" w:hAnsi="Arial Narrow"/>
                <w:b/>
              </w:rPr>
            </w:pPr>
            <w:r w:rsidRPr="00B5756E">
              <w:rPr>
                <w:rFonts w:ascii="Arial Narrow" w:hAnsi="Arial Narrow"/>
                <w:b/>
              </w:rPr>
              <w:t>Check</w:t>
            </w:r>
          </w:p>
        </w:tc>
        <w:tc>
          <w:tcPr>
            <w:tcW w:w="2700" w:type="dxa"/>
            <w:tcBorders>
              <w:top w:val="single" w:sz="4" w:space="0" w:color="auto"/>
              <w:left w:val="single" w:sz="4" w:space="0" w:color="auto"/>
              <w:bottom w:val="single" w:sz="4" w:space="0" w:color="auto"/>
              <w:right w:val="single" w:sz="4" w:space="0" w:color="auto"/>
            </w:tcBorders>
            <w:vAlign w:val="center"/>
          </w:tcPr>
          <w:p w14:paraId="0253F260" w14:textId="77777777" w:rsidR="00B5756E" w:rsidRPr="00B5756E" w:rsidRDefault="00B5756E" w:rsidP="00B5756E">
            <w:pPr>
              <w:rPr>
                <w:rFonts w:ascii="Arial Narrow" w:hAnsi="Arial Narrow"/>
                <w:b/>
              </w:rPr>
            </w:pPr>
            <w:r w:rsidRPr="00B5756E">
              <w:rPr>
                <w:rFonts w:ascii="Arial Narrow" w:hAnsi="Arial Narrow"/>
                <w:b/>
              </w:rPr>
              <w:t>Type</w:t>
            </w:r>
          </w:p>
        </w:tc>
        <w:tc>
          <w:tcPr>
            <w:tcW w:w="6300" w:type="dxa"/>
            <w:tcBorders>
              <w:top w:val="single" w:sz="4" w:space="0" w:color="auto"/>
              <w:left w:val="single" w:sz="4" w:space="0" w:color="auto"/>
              <w:bottom w:val="single" w:sz="4" w:space="0" w:color="auto"/>
              <w:right w:val="single" w:sz="4" w:space="0" w:color="auto"/>
            </w:tcBorders>
            <w:vAlign w:val="center"/>
          </w:tcPr>
          <w:p w14:paraId="6985EC91" w14:textId="77777777" w:rsidR="00B5756E" w:rsidRPr="00B5756E" w:rsidRDefault="00B5756E" w:rsidP="00B5756E">
            <w:pPr>
              <w:rPr>
                <w:rFonts w:ascii="Arial Narrow" w:hAnsi="Arial Narrow"/>
                <w:b/>
              </w:rPr>
            </w:pPr>
            <w:r w:rsidRPr="00B5756E">
              <w:rPr>
                <w:rFonts w:ascii="Arial Narrow" w:hAnsi="Arial Narrow"/>
                <w:b/>
              </w:rPr>
              <w:t>Approximate volume or number / month</w:t>
            </w:r>
          </w:p>
        </w:tc>
      </w:tr>
      <w:tr w:rsidR="00B5756E" w:rsidRPr="00B5756E" w14:paraId="58EA6F25" w14:textId="77777777" w:rsidTr="00231817">
        <w:trPr>
          <w:trHeight w:val="345"/>
        </w:trPr>
        <w:tc>
          <w:tcPr>
            <w:tcW w:w="810" w:type="dxa"/>
            <w:tcBorders>
              <w:top w:val="single" w:sz="4" w:space="0" w:color="auto"/>
              <w:left w:val="single" w:sz="4" w:space="0" w:color="auto"/>
              <w:bottom w:val="single" w:sz="4" w:space="0" w:color="auto"/>
              <w:right w:val="single" w:sz="4" w:space="0" w:color="auto"/>
            </w:tcBorders>
            <w:vAlign w:val="center"/>
          </w:tcPr>
          <w:p w14:paraId="6AD62967"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30"/>
                  <w:enabled/>
                  <w:calcOnExit w:val="0"/>
                  <w:checkBox>
                    <w:sizeAuto/>
                    <w:default w:val="0"/>
                  </w:checkBox>
                </w:ffData>
              </w:fldChar>
            </w:r>
            <w:bookmarkStart w:id="29" w:name="Check30"/>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bookmarkEnd w:id="29"/>
          </w:p>
        </w:tc>
        <w:tc>
          <w:tcPr>
            <w:tcW w:w="2700" w:type="dxa"/>
            <w:tcBorders>
              <w:left w:val="single" w:sz="4" w:space="0" w:color="auto"/>
              <w:bottom w:val="single" w:sz="4" w:space="0" w:color="auto"/>
              <w:right w:val="single" w:sz="4" w:space="0" w:color="auto"/>
            </w:tcBorders>
            <w:vAlign w:val="center"/>
          </w:tcPr>
          <w:p w14:paraId="34FF5020" w14:textId="77777777" w:rsidR="00B5756E" w:rsidRPr="00B5756E" w:rsidRDefault="00B5756E" w:rsidP="00B5756E">
            <w:pPr>
              <w:rPr>
                <w:rFonts w:ascii="Arial Narrow" w:hAnsi="Arial Narrow"/>
              </w:rPr>
            </w:pPr>
            <w:r w:rsidRPr="00B5756E">
              <w:rPr>
                <w:rFonts w:ascii="Arial Narrow" w:hAnsi="Arial Narrow"/>
              </w:rPr>
              <w:t>Fluorescent –standard mercury</w:t>
            </w:r>
          </w:p>
        </w:tc>
        <w:tc>
          <w:tcPr>
            <w:tcW w:w="6300" w:type="dxa"/>
            <w:tcBorders>
              <w:top w:val="single" w:sz="4" w:space="0" w:color="auto"/>
              <w:left w:val="single" w:sz="4" w:space="0" w:color="auto"/>
              <w:bottom w:val="single" w:sz="4" w:space="0" w:color="auto"/>
              <w:right w:val="single" w:sz="4" w:space="0" w:color="auto"/>
            </w:tcBorders>
            <w:vAlign w:val="center"/>
          </w:tcPr>
          <w:p w14:paraId="41B1B145" w14:textId="77777777" w:rsidR="00B5756E" w:rsidRPr="00B5756E" w:rsidRDefault="00B5756E" w:rsidP="00B5756E">
            <w:pPr>
              <w:rPr>
                <w:rFonts w:ascii="Arial Narrow" w:hAnsi="Arial Narrow"/>
              </w:rPr>
            </w:pPr>
          </w:p>
        </w:tc>
      </w:tr>
      <w:tr w:rsidR="00B5756E" w:rsidRPr="00B5756E" w14:paraId="67A7B569" w14:textId="77777777" w:rsidTr="00231817">
        <w:trPr>
          <w:trHeight w:val="350"/>
        </w:trPr>
        <w:tc>
          <w:tcPr>
            <w:tcW w:w="810" w:type="dxa"/>
            <w:tcBorders>
              <w:top w:val="single" w:sz="4" w:space="0" w:color="auto"/>
              <w:left w:val="single" w:sz="4" w:space="0" w:color="auto"/>
              <w:bottom w:val="single" w:sz="4" w:space="0" w:color="auto"/>
              <w:right w:val="single" w:sz="4" w:space="0" w:color="auto"/>
            </w:tcBorders>
            <w:vAlign w:val="center"/>
          </w:tcPr>
          <w:p w14:paraId="34B6B86E"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31"/>
                  <w:enabled/>
                  <w:calcOnExit w:val="0"/>
                  <w:checkBox>
                    <w:sizeAuto/>
                    <w:default w:val="0"/>
                  </w:checkBox>
                </w:ffData>
              </w:fldChar>
            </w:r>
            <w:bookmarkStart w:id="30" w:name="Check31"/>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bookmarkEnd w:id="30"/>
          </w:p>
        </w:tc>
        <w:tc>
          <w:tcPr>
            <w:tcW w:w="2700" w:type="dxa"/>
            <w:tcBorders>
              <w:top w:val="single" w:sz="4" w:space="0" w:color="auto"/>
              <w:left w:val="single" w:sz="4" w:space="0" w:color="auto"/>
              <w:bottom w:val="single" w:sz="4" w:space="0" w:color="auto"/>
              <w:right w:val="single" w:sz="4" w:space="0" w:color="auto"/>
            </w:tcBorders>
            <w:vAlign w:val="center"/>
          </w:tcPr>
          <w:p w14:paraId="60CE3391" w14:textId="77777777" w:rsidR="00B5756E" w:rsidRPr="00B5756E" w:rsidRDefault="00B5756E" w:rsidP="00B5756E">
            <w:pPr>
              <w:rPr>
                <w:rFonts w:ascii="Arial Narrow" w:hAnsi="Arial Narrow"/>
              </w:rPr>
            </w:pPr>
            <w:r w:rsidRPr="00B5756E">
              <w:rPr>
                <w:rFonts w:ascii="Arial Narrow" w:hAnsi="Arial Narrow"/>
              </w:rPr>
              <w:t>Fluorescent – low mercury</w:t>
            </w:r>
          </w:p>
        </w:tc>
        <w:tc>
          <w:tcPr>
            <w:tcW w:w="6300" w:type="dxa"/>
            <w:tcBorders>
              <w:top w:val="single" w:sz="4" w:space="0" w:color="auto"/>
              <w:left w:val="single" w:sz="4" w:space="0" w:color="auto"/>
              <w:bottom w:val="single" w:sz="4" w:space="0" w:color="auto"/>
              <w:right w:val="single" w:sz="4" w:space="0" w:color="auto"/>
            </w:tcBorders>
          </w:tcPr>
          <w:p w14:paraId="619D392F" w14:textId="77777777" w:rsidR="00B5756E" w:rsidRPr="00B5756E" w:rsidRDefault="00B5756E" w:rsidP="00B5756E">
            <w:pPr>
              <w:rPr>
                <w:rFonts w:ascii="Arial Narrow" w:hAnsi="Arial Narrow"/>
              </w:rPr>
            </w:pPr>
          </w:p>
        </w:tc>
      </w:tr>
      <w:tr w:rsidR="00B5756E" w:rsidRPr="00B5756E" w14:paraId="51EADD3C" w14:textId="77777777" w:rsidTr="00231817">
        <w:trPr>
          <w:trHeight w:val="350"/>
        </w:trPr>
        <w:tc>
          <w:tcPr>
            <w:tcW w:w="810" w:type="dxa"/>
            <w:tcBorders>
              <w:top w:val="single" w:sz="4" w:space="0" w:color="auto"/>
              <w:left w:val="single" w:sz="4" w:space="0" w:color="auto"/>
              <w:bottom w:val="single" w:sz="4" w:space="0" w:color="auto"/>
              <w:right w:val="single" w:sz="4" w:space="0" w:color="auto"/>
            </w:tcBorders>
            <w:vAlign w:val="center"/>
          </w:tcPr>
          <w:p w14:paraId="27E76838"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32"/>
                  <w:enabled/>
                  <w:calcOnExit w:val="0"/>
                  <w:checkBox>
                    <w:sizeAuto/>
                    <w:default w:val="0"/>
                  </w:checkBox>
                </w:ffData>
              </w:fldChar>
            </w:r>
            <w:bookmarkStart w:id="31" w:name="Check32"/>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bookmarkEnd w:id="31"/>
          </w:p>
        </w:tc>
        <w:tc>
          <w:tcPr>
            <w:tcW w:w="2700" w:type="dxa"/>
            <w:tcBorders>
              <w:top w:val="single" w:sz="4" w:space="0" w:color="auto"/>
              <w:left w:val="single" w:sz="4" w:space="0" w:color="auto"/>
              <w:bottom w:val="single" w:sz="4" w:space="0" w:color="auto"/>
              <w:right w:val="single" w:sz="4" w:space="0" w:color="auto"/>
            </w:tcBorders>
            <w:vAlign w:val="center"/>
          </w:tcPr>
          <w:p w14:paraId="7395F579" w14:textId="77777777" w:rsidR="00B5756E" w:rsidRPr="00B5756E" w:rsidRDefault="00B5756E" w:rsidP="00B5756E">
            <w:pPr>
              <w:rPr>
                <w:rFonts w:ascii="Arial Narrow" w:hAnsi="Arial Narrow"/>
              </w:rPr>
            </w:pPr>
            <w:r w:rsidRPr="00B5756E">
              <w:rPr>
                <w:rFonts w:ascii="Arial Narrow" w:hAnsi="Arial Narrow"/>
              </w:rPr>
              <w:t>UV</w:t>
            </w:r>
          </w:p>
        </w:tc>
        <w:tc>
          <w:tcPr>
            <w:tcW w:w="6300" w:type="dxa"/>
            <w:tcBorders>
              <w:top w:val="single" w:sz="4" w:space="0" w:color="auto"/>
              <w:left w:val="single" w:sz="4" w:space="0" w:color="auto"/>
              <w:bottom w:val="single" w:sz="4" w:space="0" w:color="auto"/>
              <w:right w:val="single" w:sz="4" w:space="0" w:color="auto"/>
            </w:tcBorders>
          </w:tcPr>
          <w:p w14:paraId="5AF70796" w14:textId="77777777" w:rsidR="00B5756E" w:rsidRPr="00B5756E" w:rsidRDefault="00B5756E" w:rsidP="00B5756E">
            <w:pPr>
              <w:rPr>
                <w:rFonts w:ascii="Arial Narrow" w:hAnsi="Arial Narrow"/>
              </w:rPr>
            </w:pPr>
          </w:p>
        </w:tc>
      </w:tr>
      <w:tr w:rsidR="00B5756E" w:rsidRPr="00B5756E" w14:paraId="547847C2" w14:textId="77777777" w:rsidTr="00231817">
        <w:trPr>
          <w:trHeight w:val="350"/>
        </w:trPr>
        <w:tc>
          <w:tcPr>
            <w:tcW w:w="810" w:type="dxa"/>
            <w:tcBorders>
              <w:top w:val="single" w:sz="4" w:space="0" w:color="auto"/>
              <w:left w:val="single" w:sz="4" w:space="0" w:color="auto"/>
              <w:bottom w:val="single" w:sz="4" w:space="0" w:color="auto"/>
              <w:right w:val="single" w:sz="4" w:space="0" w:color="auto"/>
            </w:tcBorders>
            <w:vAlign w:val="center"/>
          </w:tcPr>
          <w:p w14:paraId="3A36152C"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32"/>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tcPr>
          <w:p w14:paraId="47D712AC" w14:textId="77777777" w:rsidR="00B5756E" w:rsidRPr="00B5756E" w:rsidRDefault="00B5756E" w:rsidP="00B5756E">
            <w:pPr>
              <w:rPr>
                <w:rFonts w:ascii="Arial Narrow" w:hAnsi="Arial Narrow"/>
              </w:rPr>
            </w:pPr>
            <w:r w:rsidRPr="00B5756E">
              <w:rPr>
                <w:rFonts w:ascii="Arial Narrow" w:hAnsi="Arial Narrow"/>
              </w:rPr>
              <w:t>HID</w:t>
            </w:r>
          </w:p>
        </w:tc>
        <w:tc>
          <w:tcPr>
            <w:tcW w:w="6300" w:type="dxa"/>
            <w:tcBorders>
              <w:top w:val="single" w:sz="4" w:space="0" w:color="auto"/>
              <w:left w:val="single" w:sz="4" w:space="0" w:color="auto"/>
              <w:bottom w:val="single" w:sz="4" w:space="0" w:color="auto"/>
              <w:right w:val="single" w:sz="4" w:space="0" w:color="auto"/>
            </w:tcBorders>
          </w:tcPr>
          <w:p w14:paraId="20F43A96" w14:textId="77777777" w:rsidR="00B5756E" w:rsidRPr="00B5756E" w:rsidRDefault="00B5756E" w:rsidP="00B5756E">
            <w:pPr>
              <w:rPr>
                <w:rFonts w:ascii="Arial Narrow" w:hAnsi="Arial Narrow"/>
              </w:rPr>
            </w:pPr>
          </w:p>
        </w:tc>
      </w:tr>
      <w:tr w:rsidR="00B5756E" w:rsidRPr="00B5756E" w14:paraId="6494CE8A" w14:textId="77777777" w:rsidTr="00231817">
        <w:trPr>
          <w:trHeight w:val="350"/>
        </w:trPr>
        <w:tc>
          <w:tcPr>
            <w:tcW w:w="810" w:type="dxa"/>
            <w:tcBorders>
              <w:top w:val="single" w:sz="4" w:space="0" w:color="auto"/>
              <w:left w:val="single" w:sz="4" w:space="0" w:color="auto"/>
              <w:bottom w:val="single" w:sz="4" w:space="0" w:color="auto"/>
              <w:right w:val="single" w:sz="4" w:space="0" w:color="auto"/>
            </w:tcBorders>
            <w:vAlign w:val="center"/>
          </w:tcPr>
          <w:p w14:paraId="2565D151"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32"/>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tcPr>
          <w:p w14:paraId="4E1BE339" w14:textId="77777777" w:rsidR="00B5756E" w:rsidRPr="00B5756E" w:rsidRDefault="00B5756E" w:rsidP="00B5756E">
            <w:pPr>
              <w:rPr>
                <w:rFonts w:ascii="Arial Narrow" w:hAnsi="Arial Narrow"/>
              </w:rPr>
            </w:pPr>
            <w:r w:rsidRPr="00B5756E">
              <w:rPr>
                <w:rFonts w:ascii="Arial Narrow" w:hAnsi="Arial Narrow"/>
              </w:rPr>
              <w:t>Other (specify)</w:t>
            </w:r>
          </w:p>
        </w:tc>
        <w:tc>
          <w:tcPr>
            <w:tcW w:w="6300" w:type="dxa"/>
            <w:tcBorders>
              <w:top w:val="single" w:sz="4" w:space="0" w:color="auto"/>
              <w:left w:val="single" w:sz="4" w:space="0" w:color="auto"/>
              <w:bottom w:val="single" w:sz="4" w:space="0" w:color="auto"/>
              <w:right w:val="single" w:sz="4" w:space="0" w:color="auto"/>
            </w:tcBorders>
          </w:tcPr>
          <w:p w14:paraId="1EE8D089" w14:textId="77777777" w:rsidR="00B5756E" w:rsidRPr="00B5756E" w:rsidRDefault="00B5756E" w:rsidP="00B5756E">
            <w:pPr>
              <w:rPr>
                <w:rFonts w:ascii="Arial Narrow" w:hAnsi="Arial Narrow"/>
              </w:rPr>
            </w:pPr>
          </w:p>
        </w:tc>
      </w:tr>
      <w:tr w:rsidR="00B5756E" w:rsidRPr="00B5756E" w14:paraId="2E999A5E" w14:textId="77777777" w:rsidTr="00231817">
        <w:trPr>
          <w:trHeight w:val="350"/>
        </w:trPr>
        <w:tc>
          <w:tcPr>
            <w:tcW w:w="810" w:type="dxa"/>
            <w:tcBorders>
              <w:top w:val="single" w:sz="4" w:space="0" w:color="auto"/>
              <w:bottom w:val="single" w:sz="4" w:space="0" w:color="auto"/>
            </w:tcBorders>
            <w:shd w:val="clear" w:color="auto" w:fill="FFFFFF"/>
            <w:vAlign w:val="center"/>
          </w:tcPr>
          <w:p w14:paraId="3BC47BDE" w14:textId="77777777" w:rsidR="00B5756E" w:rsidRPr="00B5756E" w:rsidRDefault="00B5756E" w:rsidP="00B5756E">
            <w:pPr>
              <w:jc w:val="center"/>
              <w:rPr>
                <w:rFonts w:ascii="Arial Narrow" w:hAnsi="Arial Narrow"/>
              </w:rPr>
            </w:pPr>
          </w:p>
        </w:tc>
        <w:tc>
          <w:tcPr>
            <w:tcW w:w="2700" w:type="dxa"/>
            <w:tcBorders>
              <w:top w:val="single" w:sz="4" w:space="0" w:color="auto"/>
              <w:left w:val="nil"/>
              <w:bottom w:val="single" w:sz="4" w:space="0" w:color="auto"/>
            </w:tcBorders>
            <w:vAlign w:val="center"/>
          </w:tcPr>
          <w:p w14:paraId="7BD0D786" w14:textId="77777777" w:rsidR="00B5756E" w:rsidRPr="00B5756E" w:rsidRDefault="00B5756E" w:rsidP="00B5756E">
            <w:pPr>
              <w:rPr>
                <w:rFonts w:ascii="Arial Narrow" w:hAnsi="Arial Narrow"/>
              </w:rPr>
            </w:pPr>
          </w:p>
        </w:tc>
        <w:tc>
          <w:tcPr>
            <w:tcW w:w="6300" w:type="dxa"/>
            <w:tcBorders>
              <w:top w:val="single" w:sz="4" w:space="0" w:color="auto"/>
              <w:bottom w:val="single" w:sz="4" w:space="0" w:color="auto"/>
            </w:tcBorders>
          </w:tcPr>
          <w:p w14:paraId="15E934C1" w14:textId="77777777" w:rsidR="00B5756E" w:rsidRPr="00B5756E" w:rsidRDefault="00B5756E" w:rsidP="00B5756E">
            <w:pPr>
              <w:rPr>
                <w:rFonts w:ascii="Arial Narrow" w:hAnsi="Arial Narrow"/>
              </w:rPr>
            </w:pPr>
          </w:p>
        </w:tc>
      </w:tr>
      <w:tr w:rsidR="00B5756E" w:rsidRPr="00B5756E" w14:paraId="56CA1831" w14:textId="77777777" w:rsidTr="00231817">
        <w:trPr>
          <w:trHeight w:val="345"/>
        </w:trPr>
        <w:tc>
          <w:tcPr>
            <w:tcW w:w="9810" w:type="dxa"/>
            <w:gridSpan w:val="3"/>
            <w:tcBorders>
              <w:top w:val="single" w:sz="4" w:space="0" w:color="auto"/>
              <w:left w:val="single" w:sz="4" w:space="0" w:color="auto"/>
              <w:bottom w:val="single" w:sz="4" w:space="0" w:color="auto"/>
              <w:right w:val="single" w:sz="4" w:space="0" w:color="auto"/>
            </w:tcBorders>
            <w:vAlign w:val="center"/>
          </w:tcPr>
          <w:p w14:paraId="55C3E236" w14:textId="77777777" w:rsidR="00B5756E" w:rsidRPr="00B5756E" w:rsidRDefault="00B5756E" w:rsidP="00B5756E">
            <w:pPr>
              <w:jc w:val="both"/>
              <w:rPr>
                <w:rFonts w:ascii="Arial Narrow" w:hAnsi="Arial Narrow"/>
                <w:b/>
              </w:rPr>
            </w:pPr>
            <w:r w:rsidRPr="00B5756E">
              <w:rPr>
                <w:rFonts w:ascii="Arial Narrow" w:hAnsi="Arial Narrow"/>
                <w:b/>
              </w:rPr>
              <w:t xml:space="preserve">Types and Numbers of Lamps </w:t>
            </w:r>
            <w:r w:rsidRPr="00B5756E">
              <w:rPr>
                <w:rFonts w:ascii="Arial Narrow" w:hAnsi="Arial Narrow"/>
                <w:b/>
                <w:u w:val="single"/>
              </w:rPr>
              <w:t>generated on site</w:t>
            </w:r>
            <w:r w:rsidRPr="00B5756E">
              <w:rPr>
                <w:rFonts w:ascii="Arial Narrow" w:hAnsi="Arial Narrow"/>
                <w:b/>
              </w:rPr>
              <w:t xml:space="preserve"> that are crushed:</w:t>
            </w:r>
          </w:p>
        </w:tc>
      </w:tr>
      <w:tr w:rsidR="00B5756E" w:rsidRPr="00B5756E" w14:paraId="4DD2C0F2" w14:textId="77777777" w:rsidTr="00231817">
        <w:trPr>
          <w:trHeight w:val="345"/>
        </w:trPr>
        <w:tc>
          <w:tcPr>
            <w:tcW w:w="810" w:type="dxa"/>
            <w:tcBorders>
              <w:top w:val="single" w:sz="4" w:space="0" w:color="auto"/>
              <w:left w:val="single" w:sz="4" w:space="0" w:color="auto"/>
              <w:bottom w:val="single" w:sz="4" w:space="0" w:color="auto"/>
              <w:right w:val="single" w:sz="4" w:space="0" w:color="auto"/>
            </w:tcBorders>
            <w:vAlign w:val="center"/>
          </w:tcPr>
          <w:p w14:paraId="220F0331" w14:textId="77777777" w:rsidR="00B5756E" w:rsidRPr="00B5756E" w:rsidRDefault="00B5756E" w:rsidP="00B5756E">
            <w:pPr>
              <w:rPr>
                <w:rFonts w:ascii="Arial Narrow" w:hAnsi="Arial Narrow"/>
                <w:b/>
              </w:rPr>
            </w:pPr>
            <w:r w:rsidRPr="00B5756E">
              <w:rPr>
                <w:rFonts w:ascii="Arial Narrow" w:hAnsi="Arial Narrow"/>
                <w:b/>
              </w:rPr>
              <w:t>Check</w:t>
            </w:r>
          </w:p>
        </w:tc>
        <w:tc>
          <w:tcPr>
            <w:tcW w:w="2700" w:type="dxa"/>
            <w:tcBorders>
              <w:top w:val="single" w:sz="4" w:space="0" w:color="auto"/>
              <w:left w:val="single" w:sz="4" w:space="0" w:color="auto"/>
              <w:bottom w:val="single" w:sz="4" w:space="0" w:color="auto"/>
              <w:right w:val="single" w:sz="4" w:space="0" w:color="auto"/>
            </w:tcBorders>
            <w:vAlign w:val="center"/>
          </w:tcPr>
          <w:p w14:paraId="34FA3E27" w14:textId="77777777" w:rsidR="00B5756E" w:rsidRPr="00B5756E" w:rsidRDefault="00B5756E" w:rsidP="00B5756E">
            <w:pPr>
              <w:rPr>
                <w:rFonts w:ascii="Arial Narrow" w:hAnsi="Arial Narrow"/>
                <w:b/>
              </w:rPr>
            </w:pPr>
            <w:r w:rsidRPr="00B5756E">
              <w:rPr>
                <w:rFonts w:ascii="Arial Narrow" w:hAnsi="Arial Narrow"/>
                <w:b/>
              </w:rPr>
              <w:t>Type</w:t>
            </w:r>
          </w:p>
        </w:tc>
        <w:tc>
          <w:tcPr>
            <w:tcW w:w="6300" w:type="dxa"/>
            <w:tcBorders>
              <w:top w:val="single" w:sz="4" w:space="0" w:color="auto"/>
              <w:left w:val="single" w:sz="4" w:space="0" w:color="auto"/>
              <w:bottom w:val="single" w:sz="4" w:space="0" w:color="auto"/>
              <w:right w:val="single" w:sz="4" w:space="0" w:color="auto"/>
            </w:tcBorders>
            <w:vAlign w:val="center"/>
          </w:tcPr>
          <w:p w14:paraId="7F2F1F5A" w14:textId="77777777" w:rsidR="00B5756E" w:rsidRPr="00B5756E" w:rsidRDefault="00B5756E" w:rsidP="00B5756E">
            <w:pPr>
              <w:rPr>
                <w:rFonts w:ascii="Arial Narrow" w:hAnsi="Arial Narrow"/>
                <w:b/>
              </w:rPr>
            </w:pPr>
            <w:r w:rsidRPr="00B5756E">
              <w:rPr>
                <w:rFonts w:ascii="Arial Narrow" w:hAnsi="Arial Narrow"/>
                <w:b/>
              </w:rPr>
              <w:t>Approximate volume or number / month</w:t>
            </w:r>
          </w:p>
        </w:tc>
      </w:tr>
      <w:tr w:rsidR="00B5756E" w:rsidRPr="00B5756E" w14:paraId="54709AD7" w14:textId="77777777" w:rsidTr="00231817">
        <w:trPr>
          <w:trHeight w:val="345"/>
        </w:trPr>
        <w:tc>
          <w:tcPr>
            <w:tcW w:w="810" w:type="dxa"/>
            <w:tcBorders>
              <w:top w:val="single" w:sz="4" w:space="0" w:color="auto"/>
              <w:left w:val="single" w:sz="4" w:space="0" w:color="auto"/>
              <w:bottom w:val="single" w:sz="4" w:space="0" w:color="auto"/>
              <w:right w:val="single" w:sz="4" w:space="0" w:color="auto"/>
            </w:tcBorders>
            <w:vAlign w:val="center"/>
          </w:tcPr>
          <w:p w14:paraId="2940EA7E"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30"/>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tcPr>
          <w:p w14:paraId="3A70B0CD" w14:textId="77777777" w:rsidR="00B5756E" w:rsidRPr="00B5756E" w:rsidRDefault="00B5756E" w:rsidP="00B5756E">
            <w:pPr>
              <w:rPr>
                <w:rFonts w:ascii="Arial Narrow" w:hAnsi="Arial Narrow"/>
              </w:rPr>
            </w:pPr>
            <w:r w:rsidRPr="00B5756E">
              <w:rPr>
                <w:rFonts w:ascii="Arial Narrow" w:hAnsi="Arial Narrow"/>
              </w:rPr>
              <w:t>Fluorescent –standard mercury</w:t>
            </w:r>
          </w:p>
        </w:tc>
        <w:tc>
          <w:tcPr>
            <w:tcW w:w="6300" w:type="dxa"/>
            <w:tcBorders>
              <w:top w:val="single" w:sz="4" w:space="0" w:color="auto"/>
              <w:left w:val="single" w:sz="4" w:space="0" w:color="auto"/>
              <w:bottom w:val="single" w:sz="4" w:space="0" w:color="auto"/>
              <w:right w:val="single" w:sz="4" w:space="0" w:color="auto"/>
            </w:tcBorders>
            <w:vAlign w:val="center"/>
          </w:tcPr>
          <w:p w14:paraId="103B77D3" w14:textId="77777777" w:rsidR="00B5756E" w:rsidRPr="00B5756E" w:rsidRDefault="00B5756E" w:rsidP="00B5756E">
            <w:pPr>
              <w:rPr>
                <w:rFonts w:ascii="Arial Narrow" w:hAnsi="Arial Narrow"/>
              </w:rPr>
            </w:pPr>
          </w:p>
        </w:tc>
      </w:tr>
      <w:tr w:rsidR="00B5756E" w:rsidRPr="00B5756E" w14:paraId="6299C23D" w14:textId="77777777" w:rsidTr="00231817">
        <w:trPr>
          <w:trHeight w:val="350"/>
        </w:trPr>
        <w:tc>
          <w:tcPr>
            <w:tcW w:w="810" w:type="dxa"/>
            <w:tcBorders>
              <w:top w:val="single" w:sz="4" w:space="0" w:color="auto"/>
              <w:left w:val="single" w:sz="4" w:space="0" w:color="auto"/>
              <w:bottom w:val="single" w:sz="4" w:space="0" w:color="auto"/>
              <w:right w:val="single" w:sz="4" w:space="0" w:color="auto"/>
            </w:tcBorders>
            <w:vAlign w:val="center"/>
          </w:tcPr>
          <w:p w14:paraId="7EF104FD"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31"/>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tcPr>
          <w:p w14:paraId="7F596AC6" w14:textId="77777777" w:rsidR="00B5756E" w:rsidRPr="00B5756E" w:rsidRDefault="00B5756E" w:rsidP="00B5756E">
            <w:pPr>
              <w:rPr>
                <w:rFonts w:ascii="Arial Narrow" w:hAnsi="Arial Narrow"/>
              </w:rPr>
            </w:pPr>
            <w:r w:rsidRPr="00B5756E">
              <w:rPr>
                <w:rFonts w:ascii="Arial Narrow" w:hAnsi="Arial Narrow"/>
              </w:rPr>
              <w:t>Fluorescent – low mercury</w:t>
            </w:r>
          </w:p>
        </w:tc>
        <w:tc>
          <w:tcPr>
            <w:tcW w:w="6300" w:type="dxa"/>
            <w:tcBorders>
              <w:top w:val="single" w:sz="4" w:space="0" w:color="auto"/>
              <w:left w:val="single" w:sz="4" w:space="0" w:color="auto"/>
              <w:bottom w:val="single" w:sz="4" w:space="0" w:color="auto"/>
              <w:right w:val="single" w:sz="4" w:space="0" w:color="auto"/>
            </w:tcBorders>
          </w:tcPr>
          <w:p w14:paraId="24621A5A" w14:textId="77777777" w:rsidR="00B5756E" w:rsidRPr="00B5756E" w:rsidRDefault="00B5756E" w:rsidP="00B5756E">
            <w:pPr>
              <w:rPr>
                <w:rFonts w:ascii="Arial Narrow" w:hAnsi="Arial Narrow"/>
              </w:rPr>
            </w:pPr>
          </w:p>
        </w:tc>
      </w:tr>
      <w:tr w:rsidR="00B5756E" w:rsidRPr="00B5756E" w14:paraId="00697A8E" w14:textId="77777777" w:rsidTr="00231817">
        <w:trPr>
          <w:trHeight w:val="350"/>
        </w:trPr>
        <w:tc>
          <w:tcPr>
            <w:tcW w:w="810" w:type="dxa"/>
            <w:tcBorders>
              <w:top w:val="single" w:sz="4" w:space="0" w:color="auto"/>
              <w:left w:val="single" w:sz="4" w:space="0" w:color="auto"/>
              <w:bottom w:val="single" w:sz="4" w:space="0" w:color="auto"/>
              <w:right w:val="single" w:sz="4" w:space="0" w:color="auto"/>
            </w:tcBorders>
            <w:vAlign w:val="center"/>
          </w:tcPr>
          <w:p w14:paraId="3FBD8C4E"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32"/>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tcPr>
          <w:p w14:paraId="65BC669F" w14:textId="77777777" w:rsidR="00B5756E" w:rsidRPr="00B5756E" w:rsidRDefault="00B5756E" w:rsidP="00B5756E">
            <w:pPr>
              <w:rPr>
                <w:rFonts w:ascii="Arial Narrow" w:hAnsi="Arial Narrow"/>
              </w:rPr>
            </w:pPr>
            <w:r w:rsidRPr="00B5756E">
              <w:rPr>
                <w:rFonts w:ascii="Arial Narrow" w:hAnsi="Arial Narrow"/>
              </w:rPr>
              <w:t>UV</w:t>
            </w:r>
          </w:p>
        </w:tc>
        <w:tc>
          <w:tcPr>
            <w:tcW w:w="6300" w:type="dxa"/>
            <w:tcBorders>
              <w:top w:val="single" w:sz="4" w:space="0" w:color="auto"/>
              <w:left w:val="single" w:sz="4" w:space="0" w:color="auto"/>
              <w:bottom w:val="single" w:sz="4" w:space="0" w:color="auto"/>
              <w:right w:val="single" w:sz="4" w:space="0" w:color="auto"/>
            </w:tcBorders>
          </w:tcPr>
          <w:p w14:paraId="07B9DD3F" w14:textId="77777777" w:rsidR="00B5756E" w:rsidRPr="00B5756E" w:rsidRDefault="00B5756E" w:rsidP="00B5756E">
            <w:pPr>
              <w:rPr>
                <w:rFonts w:ascii="Arial Narrow" w:hAnsi="Arial Narrow"/>
              </w:rPr>
            </w:pPr>
          </w:p>
        </w:tc>
      </w:tr>
      <w:tr w:rsidR="00B5756E" w:rsidRPr="00B5756E" w14:paraId="0442FABE" w14:textId="77777777" w:rsidTr="00231817">
        <w:trPr>
          <w:trHeight w:val="350"/>
        </w:trPr>
        <w:tc>
          <w:tcPr>
            <w:tcW w:w="810" w:type="dxa"/>
            <w:tcBorders>
              <w:top w:val="single" w:sz="4" w:space="0" w:color="auto"/>
              <w:left w:val="single" w:sz="4" w:space="0" w:color="auto"/>
              <w:bottom w:val="single" w:sz="4" w:space="0" w:color="auto"/>
              <w:right w:val="single" w:sz="4" w:space="0" w:color="auto"/>
            </w:tcBorders>
            <w:vAlign w:val="center"/>
          </w:tcPr>
          <w:p w14:paraId="698F43B2"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32"/>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tcPr>
          <w:p w14:paraId="3824E0A7" w14:textId="77777777" w:rsidR="00B5756E" w:rsidRPr="00B5756E" w:rsidRDefault="00B5756E" w:rsidP="00B5756E">
            <w:pPr>
              <w:rPr>
                <w:rFonts w:ascii="Arial Narrow" w:hAnsi="Arial Narrow"/>
              </w:rPr>
            </w:pPr>
            <w:r w:rsidRPr="00B5756E">
              <w:rPr>
                <w:rFonts w:ascii="Arial Narrow" w:hAnsi="Arial Narrow"/>
              </w:rPr>
              <w:t>HID</w:t>
            </w:r>
          </w:p>
        </w:tc>
        <w:tc>
          <w:tcPr>
            <w:tcW w:w="6300" w:type="dxa"/>
            <w:tcBorders>
              <w:top w:val="single" w:sz="4" w:space="0" w:color="auto"/>
              <w:left w:val="single" w:sz="4" w:space="0" w:color="auto"/>
              <w:bottom w:val="single" w:sz="4" w:space="0" w:color="auto"/>
              <w:right w:val="single" w:sz="4" w:space="0" w:color="auto"/>
            </w:tcBorders>
          </w:tcPr>
          <w:p w14:paraId="79CB387D" w14:textId="77777777" w:rsidR="00B5756E" w:rsidRPr="00B5756E" w:rsidRDefault="00B5756E" w:rsidP="00B5756E">
            <w:pPr>
              <w:rPr>
                <w:rFonts w:ascii="Arial Narrow" w:hAnsi="Arial Narrow"/>
              </w:rPr>
            </w:pPr>
          </w:p>
        </w:tc>
      </w:tr>
      <w:tr w:rsidR="00B5756E" w:rsidRPr="00B5756E" w14:paraId="7CD07E91" w14:textId="77777777" w:rsidTr="00231817">
        <w:trPr>
          <w:trHeight w:val="350"/>
        </w:trPr>
        <w:tc>
          <w:tcPr>
            <w:tcW w:w="810" w:type="dxa"/>
            <w:tcBorders>
              <w:top w:val="single" w:sz="4" w:space="0" w:color="auto"/>
              <w:left w:val="single" w:sz="4" w:space="0" w:color="auto"/>
              <w:bottom w:val="single" w:sz="4" w:space="0" w:color="auto"/>
              <w:right w:val="single" w:sz="4" w:space="0" w:color="auto"/>
            </w:tcBorders>
            <w:vAlign w:val="center"/>
          </w:tcPr>
          <w:p w14:paraId="1899EAB9"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32"/>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tcPr>
          <w:p w14:paraId="63CE6850" w14:textId="77777777" w:rsidR="00B5756E" w:rsidRPr="00B5756E" w:rsidRDefault="00B5756E" w:rsidP="00B5756E">
            <w:pPr>
              <w:rPr>
                <w:rFonts w:ascii="Arial Narrow" w:hAnsi="Arial Narrow"/>
              </w:rPr>
            </w:pPr>
            <w:r w:rsidRPr="00B5756E">
              <w:rPr>
                <w:rFonts w:ascii="Arial Narrow" w:hAnsi="Arial Narrow"/>
              </w:rPr>
              <w:t>Other (specify)</w:t>
            </w:r>
          </w:p>
        </w:tc>
        <w:tc>
          <w:tcPr>
            <w:tcW w:w="6300" w:type="dxa"/>
            <w:tcBorders>
              <w:top w:val="single" w:sz="4" w:space="0" w:color="auto"/>
              <w:left w:val="single" w:sz="4" w:space="0" w:color="auto"/>
              <w:bottom w:val="single" w:sz="4" w:space="0" w:color="auto"/>
              <w:right w:val="single" w:sz="4" w:space="0" w:color="auto"/>
            </w:tcBorders>
          </w:tcPr>
          <w:p w14:paraId="0084AC3E" w14:textId="77777777" w:rsidR="00B5756E" w:rsidRPr="00B5756E" w:rsidRDefault="00B5756E" w:rsidP="00B5756E">
            <w:pPr>
              <w:rPr>
                <w:rFonts w:ascii="Arial Narrow" w:hAnsi="Arial Narrow"/>
              </w:rPr>
            </w:pPr>
          </w:p>
        </w:tc>
      </w:tr>
    </w:tbl>
    <w:p w14:paraId="65947BC8" w14:textId="77777777" w:rsidR="00B5756E" w:rsidRPr="00B5756E" w:rsidRDefault="00B5756E" w:rsidP="00B5756E">
      <w:pPr>
        <w:rPr>
          <w:rFonts w:ascii="Arial Narrow" w:hAnsi="Arial Narrow"/>
        </w:rPr>
      </w:pPr>
    </w:p>
    <w:p w14:paraId="0C5D9DD2" w14:textId="77777777" w:rsidR="00B5756E" w:rsidRPr="00B5756E" w:rsidRDefault="00B5756E" w:rsidP="00B5756E">
      <w:pPr>
        <w:rPr>
          <w:rFonts w:ascii="Arial Narrow" w:hAnsi="Arial Narrow"/>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
        <w:gridCol w:w="3780"/>
        <w:gridCol w:w="810"/>
        <w:gridCol w:w="900"/>
        <w:gridCol w:w="810"/>
        <w:gridCol w:w="2700"/>
      </w:tblGrid>
      <w:tr w:rsidR="00B5756E" w:rsidRPr="00B5756E" w14:paraId="16D02480" w14:textId="77777777" w:rsidTr="00231817">
        <w:trPr>
          <w:trHeight w:val="332"/>
        </w:trPr>
        <w:tc>
          <w:tcPr>
            <w:tcW w:w="4590" w:type="dxa"/>
            <w:gridSpan w:val="2"/>
            <w:tcBorders>
              <w:top w:val="single" w:sz="4" w:space="0" w:color="auto"/>
              <w:left w:val="single" w:sz="4" w:space="0" w:color="auto"/>
              <w:bottom w:val="single" w:sz="4" w:space="0" w:color="auto"/>
              <w:right w:val="single" w:sz="4" w:space="0" w:color="auto"/>
            </w:tcBorders>
            <w:vAlign w:val="center"/>
          </w:tcPr>
          <w:p w14:paraId="7E7C45EB" w14:textId="77777777" w:rsidR="00B5756E" w:rsidRPr="00B5756E" w:rsidRDefault="00B5756E" w:rsidP="00B5756E">
            <w:pPr>
              <w:tabs>
                <w:tab w:val="center" w:pos="4320"/>
                <w:tab w:val="right" w:pos="8640"/>
              </w:tabs>
              <w:rPr>
                <w:rFonts w:ascii="Arial Narrow" w:hAnsi="Arial Narrow"/>
                <w:b/>
              </w:rPr>
            </w:pPr>
            <w:r w:rsidRPr="00B5756E">
              <w:rPr>
                <w:rFonts w:ascii="Arial Narrow" w:hAnsi="Arial Narrow"/>
                <w:b/>
              </w:rPr>
              <w:t xml:space="preserve">Storage prior to processing </w:t>
            </w:r>
          </w:p>
        </w:tc>
        <w:tc>
          <w:tcPr>
            <w:tcW w:w="810" w:type="dxa"/>
            <w:tcBorders>
              <w:top w:val="single" w:sz="4" w:space="0" w:color="auto"/>
              <w:left w:val="single" w:sz="4" w:space="0" w:color="auto"/>
              <w:bottom w:val="single" w:sz="4" w:space="0" w:color="auto"/>
              <w:right w:val="single" w:sz="4" w:space="0" w:color="auto"/>
            </w:tcBorders>
            <w:vAlign w:val="center"/>
          </w:tcPr>
          <w:p w14:paraId="00935743" w14:textId="77777777" w:rsidR="00B5756E" w:rsidRPr="00B5756E" w:rsidRDefault="00B5756E" w:rsidP="00B5756E">
            <w:pPr>
              <w:tabs>
                <w:tab w:val="center" w:pos="4320"/>
                <w:tab w:val="right" w:pos="8640"/>
              </w:tabs>
              <w:jc w:val="center"/>
              <w:rPr>
                <w:rFonts w:ascii="Arial Narrow" w:hAnsi="Arial Narrow"/>
                <w:b/>
              </w:rPr>
            </w:pPr>
            <w:r w:rsidRPr="00B5756E">
              <w:rPr>
                <w:rFonts w:ascii="Arial Narrow" w:hAnsi="Arial Narrow"/>
                <w:b/>
              </w:rPr>
              <w:t>Yes</w:t>
            </w:r>
          </w:p>
        </w:tc>
        <w:tc>
          <w:tcPr>
            <w:tcW w:w="900" w:type="dxa"/>
            <w:tcBorders>
              <w:top w:val="single" w:sz="4" w:space="0" w:color="auto"/>
              <w:left w:val="single" w:sz="4" w:space="0" w:color="auto"/>
              <w:bottom w:val="single" w:sz="4" w:space="0" w:color="auto"/>
              <w:right w:val="single" w:sz="4" w:space="0" w:color="auto"/>
            </w:tcBorders>
            <w:vAlign w:val="center"/>
          </w:tcPr>
          <w:p w14:paraId="2F8767CD" w14:textId="77777777" w:rsidR="00B5756E" w:rsidRPr="00B5756E" w:rsidRDefault="00B5756E" w:rsidP="00B5756E">
            <w:pPr>
              <w:tabs>
                <w:tab w:val="center" w:pos="4320"/>
                <w:tab w:val="right" w:pos="8640"/>
              </w:tabs>
              <w:jc w:val="center"/>
              <w:rPr>
                <w:rFonts w:ascii="Arial Narrow" w:hAnsi="Arial Narrow"/>
                <w:b/>
              </w:rPr>
            </w:pPr>
            <w:r w:rsidRPr="00B5756E">
              <w:rPr>
                <w:rFonts w:ascii="Arial Narrow" w:hAnsi="Arial Narrow"/>
                <w:b/>
              </w:rPr>
              <w:t>No</w:t>
            </w:r>
          </w:p>
        </w:tc>
        <w:tc>
          <w:tcPr>
            <w:tcW w:w="810" w:type="dxa"/>
            <w:tcBorders>
              <w:top w:val="single" w:sz="4" w:space="0" w:color="auto"/>
              <w:left w:val="single" w:sz="4" w:space="0" w:color="auto"/>
              <w:bottom w:val="single" w:sz="4" w:space="0" w:color="auto"/>
              <w:right w:val="single" w:sz="4" w:space="0" w:color="auto"/>
            </w:tcBorders>
            <w:vAlign w:val="center"/>
          </w:tcPr>
          <w:p w14:paraId="78A601BB" w14:textId="77777777" w:rsidR="00B5756E" w:rsidRPr="00B5756E" w:rsidRDefault="00B5756E" w:rsidP="00B5756E">
            <w:pPr>
              <w:tabs>
                <w:tab w:val="center" w:pos="4320"/>
                <w:tab w:val="right" w:pos="8640"/>
              </w:tabs>
              <w:jc w:val="center"/>
              <w:rPr>
                <w:rFonts w:ascii="Arial Narrow" w:hAnsi="Arial Narrow"/>
                <w:b/>
              </w:rPr>
            </w:pPr>
            <w:r w:rsidRPr="00B5756E">
              <w:rPr>
                <w:rFonts w:ascii="Arial Narrow" w:hAnsi="Arial Narrow"/>
                <w:b/>
              </w:rPr>
              <w:t>NA</w:t>
            </w:r>
          </w:p>
        </w:tc>
        <w:tc>
          <w:tcPr>
            <w:tcW w:w="2700" w:type="dxa"/>
            <w:tcBorders>
              <w:top w:val="single" w:sz="4" w:space="0" w:color="auto"/>
              <w:left w:val="single" w:sz="4" w:space="0" w:color="auto"/>
              <w:bottom w:val="single" w:sz="4" w:space="0" w:color="auto"/>
              <w:right w:val="single" w:sz="4" w:space="0" w:color="auto"/>
            </w:tcBorders>
            <w:vAlign w:val="center"/>
          </w:tcPr>
          <w:p w14:paraId="139D5B9C" w14:textId="77777777" w:rsidR="00B5756E" w:rsidRPr="00B5756E" w:rsidRDefault="00B5756E" w:rsidP="00B5756E">
            <w:pPr>
              <w:tabs>
                <w:tab w:val="center" w:pos="4320"/>
                <w:tab w:val="right" w:pos="8640"/>
              </w:tabs>
              <w:rPr>
                <w:rFonts w:ascii="Arial Narrow" w:hAnsi="Arial Narrow"/>
                <w:b/>
              </w:rPr>
            </w:pPr>
            <w:r w:rsidRPr="00B5756E">
              <w:rPr>
                <w:rFonts w:ascii="Arial Narrow" w:hAnsi="Arial Narrow"/>
                <w:b/>
              </w:rPr>
              <w:t>Comments</w:t>
            </w:r>
          </w:p>
        </w:tc>
      </w:tr>
      <w:tr w:rsidR="00B5756E" w:rsidRPr="00B5756E" w14:paraId="34E8D9BD"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4590" w:type="dxa"/>
            <w:gridSpan w:val="2"/>
            <w:tcBorders>
              <w:top w:val="single" w:sz="4" w:space="0" w:color="auto"/>
              <w:left w:val="single" w:sz="4" w:space="0" w:color="auto"/>
              <w:bottom w:val="single" w:sz="4" w:space="0" w:color="auto"/>
              <w:right w:val="single" w:sz="4" w:space="0" w:color="auto"/>
            </w:tcBorders>
            <w:vAlign w:val="center"/>
          </w:tcPr>
          <w:p w14:paraId="4A14F826" w14:textId="77777777" w:rsidR="00B5756E" w:rsidRPr="00B5756E" w:rsidRDefault="00B5756E" w:rsidP="00B5756E">
            <w:pPr>
              <w:rPr>
                <w:rFonts w:ascii="Arial Narrow" w:hAnsi="Arial Narrow"/>
              </w:rPr>
            </w:pPr>
            <w:r w:rsidRPr="00B5756E">
              <w:rPr>
                <w:rFonts w:ascii="Arial Narrow" w:hAnsi="Arial Narrow"/>
              </w:rPr>
              <w:t xml:space="preserve">Are lamps that are received from </w:t>
            </w:r>
            <w:proofErr w:type="spellStart"/>
            <w:r w:rsidRPr="00B5756E">
              <w:rPr>
                <w:rFonts w:ascii="Arial Narrow" w:hAnsi="Arial Narrow"/>
              </w:rPr>
              <w:t>off site</w:t>
            </w:r>
            <w:proofErr w:type="spellEnd"/>
            <w:r w:rsidRPr="00B5756E">
              <w:rPr>
                <w:rFonts w:ascii="Arial Narrow" w:hAnsi="Arial Narrow"/>
              </w:rPr>
              <w:t xml:space="preserve"> stored in the packing in which they were received at the crushing facility?  If no, describe.</w:t>
            </w:r>
          </w:p>
        </w:tc>
        <w:tc>
          <w:tcPr>
            <w:tcW w:w="810" w:type="dxa"/>
            <w:tcBorders>
              <w:top w:val="single" w:sz="4" w:space="0" w:color="auto"/>
              <w:left w:val="single" w:sz="4" w:space="0" w:color="auto"/>
              <w:bottom w:val="single" w:sz="4" w:space="0" w:color="auto"/>
              <w:right w:val="single" w:sz="4" w:space="0" w:color="auto"/>
            </w:tcBorders>
            <w:vAlign w:val="center"/>
          </w:tcPr>
          <w:p w14:paraId="2180A5BE"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bookmarkStart w:id="32" w:name="Check29"/>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bookmarkEnd w:id="32"/>
          </w:p>
        </w:tc>
        <w:tc>
          <w:tcPr>
            <w:tcW w:w="900" w:type="dxa"/>
            <w:tcBorders>
              <w:top w:val="single" w:sz="4" w:space="0" w:color="auto"/>
              <w:left w:val="single" w:sz="4" w:space="0" w:color="auto"/>
              <w:bottom w:val="single" w:sz="4" w:space="0" w:color="auto"/>
              <w:right w:val="single" w:sz="4" w:space="0" w:color="auto"/>
            </w:tcBorders>
            <w:vAlign w:val="center"/>
          </w:tcPr>
          <w:p w14:paraId="5F633EFE"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2"/>
                  <w:enabled/>
                  <w:calcOnExit w:val="0"/>
                  <w:checkBox>
                    <w:sizeAuto/>
                    <w:default w:val="0"/>
                  </w:checkBox>
                </w:ffData>
              </w:fldChar>
            </w:r>
            <w:bookmarkStart w:id="33" w:name="Check22"/>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bookmarkEnd w:id="33"/>
          </w:p>
        </w:tc>
        <w:tc>
          <w:tcPr>
            <w:tcW w:w="810" w:type="dxa"/>
            <w:tcBorders>
              <w:top w:val="single" w:sz="4" w:space="0" w:color="auto"/>
              <w:left w:val="single" w:sz="4" w:space="0" w:color="auto"/>
              <w:bottom w:val="single" w:sz="4" w:space="0" w:color="auto"/>
              <w:right w:val="single" w:sz="4" w:space="0" w:color="auto"/>
            </w:tcBorders>
            <w:vAlign w:val="center"/>
          </w:tcPr>
          <w:p w14:paraId="7D746F5C"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3"/>
                  <w:enabled/>
                  <w:calcOnExit w:val="0"/>
                  <w:checkBox>
                    <w:sizeAuto/>
                    <w:default w:val="0"/>
                  </w:checkBox>
                </w:ffData>
              </w:fldChar>
            </w:r>
            <w:bookmarkStart w:id="34" w:name="Check23"/>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bookmarkEnd w:id="34"/>
          </w:p>
        </w:tc>
        <w:tc>
          <w:tcPr>
            <w:tcW w:w="2700" w:type="dxa"/>
            <w:tcBorders>
              <w:top w:val="single" w:sz="4" w:space="0" w:color="auto"/>
              <w:left w:val="single" w:sz="4" w:space="0" w:color="auto"/>
              <w:bottom w:val="single" w:sz="4" w:space="0" w:color="auto"/>
              <w:right w:val="single" w:sz="4" w:space="0" w:color="auto"/>
            </w:tcBorders>
            <w:vAlign w:val="center"/>
          </w:tcPr>
          <w:p w14:paraId="76E11B7F" w14:textId="77777777" w:rsidR="00B5756E" w:rsidRPr="00B5756E" w:rsidRDefault="00B5756E" w:rsidP="00B5756E">
            <w:pPr>
              <w:jc w:val="both"/>
              <w:rPr>
                <w:rFonts w:ascii="Arial Narrow" w:hAnsi="Arial Narrow"/>
              </w:rPr>
            </w:pPr>
          </w:p>
        </w:tc>
      </w:tr>
      <w:tr w:rsidR="00B5756E" w:rsidRPr="00B5756E" w14:paraId="52FE717B"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4590" w:type="dxa"/>
            <w:gridSpan w:val="2"/>
            <w:tcBorders>
              <w:top w:val="single" w:sz="4" w:space="0" w:color="auto"/>
              <w:left w:val="single" w:sz="4" w:space="0" w:color="auto"/>
              <w:bottom w:val="single" w:sz="4" w:space="0" w:color="auto"/>
              <w:right w:val="single" w:sz="4" w:space="0" w:color="auto"/>
            </w:tcBorders>
            <w:vAlign w:val="center"/>
          </w:tcPr>
          <w:p w14:paraId="63F5F236" w14:textId="77777777" w:rsidR="00B5756E" w:rsidRPr="00B5756E" w:rsidRDefault="00B5756E" w:rsidP="00B5756E">
            <w:pPr>
              <w:rPr>
                <w:rFonts w:ascii="Arial Narrow" w:hAnsi="Arial Narrow"/>
              </w:rPr>
            </w:pPr>
            <w:r w:rsidRPr="00B5756E">
              <w:rPr>
                <w:rFonts w:ascii="Arial Narrow" w:hAnsi="Arial Narrow"/>
              </w:rPr>
              <w:t xml:space="preserve">Where are lamps received from </w:t>
            </w:r>
            <w:proofErr w:type="spellStart"/>
            <w:r w:rsidRPr="00B5756E">
              <w:rPr>
                <w:rFonts w:ascii="Arial Narrow" w:hAnsi="Arial Narrow"/>
              </w:rPr>
              <w:t>off site</w:t>
            </w:r>
            <w:proofErr w:type="spellEnd"/>
            <w:r w:rsidRPr="00B5756E">
              <w:rPr>
                <w:rFonts w:ascii="Arial Narrow" w:hAnsi="Arial Narrow"/>
              </w:rPr>
              <w:t xml:space="preserve"> being stored prior to crushing?</w:t>
            </w:r>
          </w:p>
        </w:tc>
        <w:tc>
          <w:tcPr>
            <w:tcW w:w="810" w:type="dxa"/>
            <w:tcBorders>
              <w:top w:val="single" w:sz="4" w:space="0" w:color="auto"/>
              <w:left w:val="single" w:sz="4" w:space="0" w:color="auto"/>
              <w:bottom w:val="single" w:sz="4" w:space="0" w:color="auto"/>
            </w:tcBorders>
            <w:shd w:val="clear" w:color="auto" w:fill="D9D9D9"/>
            <w:vAlign w:val="center"/>
          </w:tcPr>
          <w:p w14:paraId="6D59F78D" w14:textId="77777777" w:rsidR="00B5756E" w:rsidRPr="00B5756E" w:rsidRDefault="00B5756E" w:rsidP="00B5756E">
            <w:pPr>
              <w:jc w:val="center"/>
              <w:rPr>
                <w:rFonts w:ascii="Arial Narrow" w:hAnsi="Arial Narrow"/>
              </w:rPr>
            </w:pPr>
          </w:p>
        </w:tc>
        <w:tc>
          <w:tcPr>
            <w:tcW w:w="900" w:type="dxa"/>
            <w:tcBorders>
              <w:top w:val="single" w:sz="4" w:space="0" w:color="auto"/>
              <w:bottom w:val="single" w:sz="4" w:space="0" w:color="auto"/>
            </w:tcBorders>
            <w:shd w:val="clear" w:color="auto" w:fill="D9D9D9"/>
            <w:vAlign w:val="center"/>
          </w:tcPr>
          <w:p w14:paraId="2F7AD8AE" w14:textId="77777777" w:rsidR="00B5756E" w:rsidRPr="00B5756E" w:rsidRDefault="00B5756E" w:rsidP="00B5756E">
            <w:pPr>
              <w:jc w:val="center"/>
              <w:rPr>
                <w:rFonts w:ascii="Arial Narrow" w:hAnsi="Arial Narrow"/>
              </w:rPr>
            </w:pPr>
          </w:p>
        </w:tc>
        <w:tc>
          <w:tcPr>
            <w:tcW w:w="810" w:type="dxa"/>
            <w:tcBorders>
              <w:top w:val="single" w:sz="4" w:space="0" w:color="auto"/>
              <w:left w:val="nil"/>
              <w:bottom w:val="single" w:sz="4" w:space="0" w:color="auto"/>
            </w:tcBorders>
            <w:shd w:val="clear" w:color="auto" w:fill="D9D9D9"/>
            <w:vAlign w:val="center"/>
          </w:tcPr>
          <w:p w14:paraId="16D759D0" w14:textId="77777777" w:rsidR="00B5756E" w:rsidRPr="00B5756E" w:rsidRDefault="00B5756E" w:rsidP="00B5756E">
            <w:pPr>
              <w:jc w:val="center"/>
              <w:rPr>
                <w:rFonts w:ascii="Arial Narrow" w:hAnsi="Arial Narrow"/>
              </w:rPr>
            </w:pPr>
          </w:p>
        </w:tc>
        <w:tc>
          <w:tcPr>
            <w:tcW w:w="2700" w:type="dxa"/>
            <w:tcBorders>
              <w:top w:val="single" w:sz="4" w:space="0" w:color="auto"/>
              <w:bottom w:val="single" w:sz="4" w:space="0" w:color="auto"/>
              <w:right w:val="single" w:sz="4" w:space="0" w:color="auto"/>
            </w:tcBorders>
            <w:shd w:val="clear" w:color="auto" w:fill="D9D9D9"/>
            <w:vAlign w:val="center"/>
          </w:tcPr>
          <w:p w14:paraId="5E9D48CB" w14:textId="77777777" w:rsidR="00B5756E" w:rsidRPr="00B5756E" w:rsidRDefault="00B5756E" w:rsidP="00B5756E">
            <w:pPr>
              <w:jc w:val="both"/>
              <w:rPr>
                <w:rFonts w:ascii="Arial Narrow" w:hAnsi="Arial Narrow"/>
              </w:rPr>
            </w:pPr>
          </w:p>
        </w:tc>
      </w:tr>
      <w:tr w:rsidR="00B5756E" w:rsidRPr="00B5756E" w14:paraId="76DAA3EC"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7"/>
        </w:trPr>
        <w:tc>
          <w:tcPr>
            <w:tcW w:w="4590" w:type="dxa"/>
            <w:gridSpan w:val="2"/>
            <w:tcBorders>
              <w:top w:val="single" w:sz="4" w:space="0" w:color="auto"/>
              <w:left w:val="single" w:sz="4" w:space="0" w:color="auto"/>
              <w:bottom w:val="single" w:sz="4" w:space="0" w:color="auto"/>
              <w:right w:val="single" w:sz="4" w:space="0" w:color="auto"/>
            </w:tcBorders>
            <w:vAlign w:val="center"/>
          </w:tcPr>
          <w:p w14:paraId="06545E71" w14:textId="77777777" w:rsidR="00B5756E" w:rsidRPr="00B5756E" w:rsidRDefault="00B5756E" w:rsidP="00B5756E">
            <w:pPr>
              <w:numPr>
                <w:ilvl w:val="0"/>
                <w:numId w:val="50"/>
              </w:numPr>
              <w:rPr>
                <w:rFonts w:ascii="Arial Narrow" w:hAnsi="Arial Narrow"/>
              </w:rPr>
            </w:pPr>
            <w:r w:rsidRPr="00B5756E">
              <w:rPr>
                <w:rFonts w:ascii="Arial Narrow" w:hAnsi="Arial Narrow"/>
              </w:rPr>
              <w:t>Are the containers labeled? If yes, describe.</w:t>
            </w:r>
          </w:p>
        </w:tc>
        <w:tc>
          <w:tcPr>
            <w:tcW w:w="810" w:type="dxa"/>
            <w:tcBorders>
              <w:top w:val="single" w:sz="4" w:space="0" w:color="auto"/>
              <w:left w:val="single" w:sz="4" w:space="0" w:color="auto"/>
              <w:bottom w:val="single" w:sz="4" w:space="0" w:color="auto"/>
              <w:right w:val="single" w:sz="4" w:space="0" w:color="auto"/>
            </w:tcBorders>
            <w:vAlign w:val="center"/>
          </w:tcPr>
          <w:p w14:paraId="6DB7D7F6"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bookmarkStart w:id="35" w:name="Check28"/>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bookmarkEnd w:id="35"/>
          </w:p>
        </w:tc>
        <w:tc>
          <w:tcPr>
            <w:tcW w:w="900" w:type="dxa"/>
            <w:tcBorders>
              <w:top w:val="single" w:sz="4" w:space="0" w:color="auto"/>
              <w:left w:val="single" w:sz="4" w:space="0" w:color="auto"/>
              <w:bottom w:val="single" w:sz="4" w:space="0" w:color="auto"/>
              <w:right w:val="single" w:sz="4" w:space="0" w:color="auto"/>
            </w:tcBorders>
            <w:vAlign w:val="center"/>
          </w:tcPr>
          <w:p w14:paraId="40E4DA13"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7"/>
                  <w:enabled/>
                  <w:calcOnExit w:val="0"/>
                  <w:checkBox>
                    <w:sizeAuto/>
                    <w:default w:val="0"/>
                  </w:checkBox>
                </w:ffData>
              </w:fldChar>
            </w:r>
            <w:bookmarkStart w:id="36" w:name="Check27"/>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bookmarkEnd w:id="36"/>
          </w:p>
        </w:tc>
        <w:tc>
          <w:tcPr>
            <w:tcW w:w="810" w:type="dxa"/>
            <w:tcBorders>
              <w:top w:val="single" w:sz="4" w:space="0" w:color="auto"/>
              <w:left w:val="single" w:sz="4" w:space="0" w:color="auto"/>
              <w:bottom w:val="single" w:sz="4" w:space="0" w:color="auto"/>
              <w:right w:val="single" w:sz="4" w:space="0" w:color="auto"/>
            </w:tcBorders>
            <w:vAlign w:val="center"/>
          </w:tcPr>
          <w:p w14:paraId="268EDF59"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6"/>
                  <w:enabled/>
                  <w:calcOnExit w:val="0"/>
                  <w:checkBox>
                    <w:sizeAuto/>
                    <w:default w:val="0"/>
                  </w:checkBox>
                </w:ffData>
              </w:fldChar>
            </w:r>
            <w:bookmarkStart w:id="37" w:name="Check26"/>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bookmarkEnd w:id="37"/>
          </w:p>
        </w:tc>
        <w:tc>
          <w:tcPr>
            <w:tcW w:w="2700" w:type="dxa"/>
            <w:tcBorders>
              <w:top w:val="single" w:sz="4" w:space="0" w:color="auto"/>
              <w:left w:val="single" w:sz="4" w:space="0" w:color="auto"/>
              <w:bottom w:val="single" w:sz="4" w:space="0" w:color="auto"/>
              <w:right w:val="single" w:sz="4" w:space="0" w:color="auto"/>
            </w:tcBorders>
            <w:vAlign w:val="center"/>
          </w:tcPr>
          <w:p w14:paraId="521B2802" w14:textId="77777777" w:rsidR="00B5756E" w:rsidRPr="00B5756E" w:rsidRDefault="00B5756E" w:rsidP="00B5756E">
            <w:pPr>
              <w:jc w:val="both"/>
              <w:rPr>
                <w:rFonts w:ascii="Arial Narrow" w:hAnsi="Arial Narrow"/>
              </w:rPr>
            </w:pPr>
          </w:p>
        </w:tc>
      </w:tr>
      <w:tr w:rsidR="00B5756E" w:rsidRPr="00B5756E" w14:paraId="7048C6C4"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4590" w:type="dxa"/>
            <w:gridSpan w:val="2"/>
            <w:tcBorders>
              <w:top w:val="single" w:sz="4" w:space="0" w:color="auto"/>
              <w:left w:val="single" w:sz="4" w:space="0" w:color="auto"/>
              <w:bottom w:val="single" w:sz="4" w:space="0" w:color="auto"/>
              <w:right w:val="single" w:sz="4" w:space="0" w:color="auto"/>
            </w:tcBorders>
            <w:vAlign w:val="center"/>
          </w:tcPr>
          <w:p w14:paraId="3CCF94B6" w14:textId="77777777" w:rsidR="00B5756E" w:rsidRPr="00B5756E" w:rsidRDefault="00B5756E" w:rsidP="00B5756E">
            <w:pPr>
              <w:numPr>
                <w:ilvl w:val="0"/>
                <w:numId w:val="50"/>
              </w:numPr>
              <w:rPr>
                <w:rFonts w:ascii="Arial Narrow" w:hAnsi="Arial Narrow"/>
              </w:rPr>
            </w:pPr>
            <w:r w:rsidRPr="00B5756E">
              <w:rPr>
                <w:rFonts w:ascii="Arial Narrow" w:hAnsi="Arial Narrow"/>
              </w:rPr>
              <w:t>Are containers kept closed?</w:t>
            </w:r>
          </w:p>
        </w:tc>
        <w:tc>
          <w:tcPr>
            <w:tcW w:w="810" w:type="dxa"/>
            <w:tcBorders>
              <w:top w:val="single" w:sz="4" w:space="0" w:color="auto"/>
              <w:left w:val="single" w:sz="4" w:space="0" w:color="auto"/>
              <w:bottom w:val="single" w:sz="4" w:space="0" w:color="auto"/>
              <w:right w:val="single" w:sz="4" w:space="0" w:color="auto"/>
            </w:tcBorders>
            <w:vAlign w:val="center"/>
          </w:tcPr>
          <w:p w14:paraId="0288ED40"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00" w:type="dxa"/>
            <w:tcBorders>
              <w:top w:val="single" w:sz="4" w:space="0" w:color="auto"/>
              <w:left w:val="single" w:sz="4" w:space="0" w:color="auto"/>
              <w:bottom w:val="single" w:sz="4" w:space="0" w:color="auto"/>
              <w:right w:val="single" w:sz="4" w:space="0" w:color="auto"/>
            </w:tcBorders>
            <w:vAlign w:val="center"/>
          </w:tcPr>
          <w:p w14:paraId="5A026FA3"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7"/>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2A81B3AF"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6"/>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tcPr>
          <w:p w14:paraId="4CD70788" w14:textId="77777777" w:rsidR="00B5756E" w:rsidRPr="00B5756E" w:rsidRDefault="00B5756E" w:rsidP="00B5756E">
            <w:pPr>
              <w:jc w:val="both"/>
              <w:rPr>
                <w:rFonts w:ascii="Arial Narrow" w:hAnsi="Arial Narrow"/>
              </w:rPr>
            </w:pPr>
          </w:p>
        </w:tc>
      </w:tr>
      <w:tr w:rsidR="00B5756E" w:rsidRPr="00B5756E" w14:paraId="5AEEACFF"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4590" w:type="dxa"/>
            <w:gridSpan w:val="2"/>
            <w:tcBorders>
              <w:top w:val="single" w:sz="4" w:space="0" w:color="auto"/>
              <w:left w:val="single" w:sz="4" w:space="0" w:color="auto"/>
              <w:bottom w:val="single" w:sz="4" w:space="0" w:color="auto"/>
              <w:right w:val="single" w:sz="4" w:space="0" w:color="auto"/>
            </w:tcBorders>
            <w:vAlign w:val="center"/>
          </w:tcPr>
          <w:p w14:paraId="32FE4FA8" w14:textId="77777777" w:rsidR="00B5756E" w:rsidRPr="00B5756E" w:rsidRDefault="00B5756E" w:rsidP="00B5756E">
            <w:pPr>
              <w:numPr>
                <w:ilvl w:val="0"/>
                <w:numId w:val="50"/>
              </w:numPr>
              <w:rPr>
                <w:rFonts w:ascii="Arial Narrow" w:hAnsi="Arial Narrow"/>
              </w:rPr>
            </w:pPr>
            <w:r w:rsidRPr="00B5756E">
              <w:rPr>
                <w:rFonts w:ascii="Arial Narrow" w:hAnsi="Arial Narrow"/>
              </w:rPr>
              <w:t>Were the containers dated by the generator?</w:t>
            </w:r>
          </w:p>
        </w:tc>
        <w:tc>
          <w:tcPr>
            <w:tcW w:w="810" w:type="dxa"/>
            <w:tcBorders>
              <w:top w:val="single" w:sz="4" w:space="0" w:color="auto"/>
              <w:left w:val="single" w:sz="4" w:space="0" w:color="auto"/>
              <w:bottom w:val="single" w:sz="4" w:space="0" w:color="auto"/>
              <w:right w:val="single" w:sz="4" w:space="0" w:color="auto"/>
            </w:tcBorders>
            <w:vAlign w:val="center"/>
          </w:tcPr>
          <w:p w14:paraId="61429CA6"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00" w:type="dxa"/>
            <w:tcBorders>
              <w:top w:val="single" w:sz="4" w:space="0" w:color="auto"/>
              <w:left w:val="single" w:sz="4" w:space="0" w:color="auto"/>
              <w:bottom w:val="single" w:sz="4" w:space="0" w:color="auto"/>
              <w:right w:val="single" w:sz="4" w:space="0" w:color="auto"/>
            </w:tcBorders>
            <w:vAlign w:val="center"/>
          </w:tcPr>
          <w:p w14:paraId="5380641F"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7F8DCE9A"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tcPr>
          <w:p w14:paraId="7E3BE5E0" w14:textId="77777777" w:rsidR="00B5756E" w:rsidRPr="00B5756E" w:rsidRDefault="00B5756E" w:rsidP="00B5756E">
            <w:pPr>
              <w:jc w:val="both"/>
              <w:rPr>
                <w:rFonts w:ascii="Arial Narrow" w:hAnsi="Arial Narrow"/>
              </w:rPr>
            </w:pPr>
          </w:p>
        </w:tc>
      </w:tr>
      <w:tr w:rsidR="00B5756E" w:rsidRPr="00B5756E" w14:paraId="66A0D791"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4590" w:type="dxa"/>
            <w:gridSpan w:val="2"/>
            <w:tcBorders>
              <w:top w:val="single" w:sz="4" w:space="0" w:color="auto"/>
              <w:left w:val="single" w:sz="4" w:space="0" w:color="auto"/>
              <w:bottom w:val="single" w:sz="4" w:space="0" w:color="auto"/>
              <w:right w:val="single" w:sz="4" w:space="0" w:color="auto"/>
            </w:tcBorders>
            <w:vAlign w:val="center"/>
          </w:tcPr>
          <w:p w14:paraId="116F9EC3" w14:textId="77777777" w:rsidR="00B5756E" w:rsidRPr="00B5756E" w:rsidRDefault="00B5756E" w:rsidP="00B5756E">
            <w:pPr>
              <w:rPr>
                <w:rFonts w:ascii="Arial Narrow" w:hAnsi="Arial Narrow"/>
              </w:rPr>
            </w:pPr>
            <w:r w:rsidRPr="00B5756E">
              <w:rPr>
                <w:rFonts w:ascii="Arial Narrow" w:hAnsi="Arial Narrow"/>
              </w:rPr>
              <w:t>(b) Are lamps generated on site stored in containers that are labeled?</w:t>
            </w:r>
          </w:p>
        </w:tc>
        <w:tc>
          <w:tcPr>
            <w:tcW w:w="810" w:type="dxa"/>
            <w:tcBorders>
              <w:top w:val="single" w:sz="4" w:space="0" w:color="auto"/>
              <w:left w:val="single" w:sz="4" w:space="0" w:color="auto"/>
              <w:bottom w:val="single" w:sz="4" w:space="0" w:color="auto"/>
              <w:right w:val="single" w:sz="4" w:space="0" w:color="auto"/>
            </w:tcBorders>
            <w:vAlign w:val="center"/>
          </w:tcPr>
          <w:p w14:paraId="022A5671"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00" w:type="dxa"/>
            <w:tcBorders>
              <w:top w:val="single" w:sz="4" w:space="0" w:color="auto"/>
              <w:left w:val="single" w:sz="4" w:space="0" w:color="auto"/>
              <w:bottom w:val="single" w:sz="4" w:space="0" w:color="auto"/>
              <w:right w:val="single" w:sz="4" w:space="0" w:color="auto"/>
            </w:tcBorders>
            <w:vAlign w:val="center"/>
          </w:tcPr>
          <w:p w14:paraId="2D42D7FC"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7864BB75"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tcPr>
          <w:p w14:paraId="4B787156" w14:textId="77777777" w:rsidR="00B5756E" w:rsidRPr="00B5756E" w:rsidRDefault="00B5756E" w:rsidP="00B5756E">
            <w:pPr>
              <w:jc w:val="both"/>
              <w:rPr>
                <w:rFonts w:ascii="Arial Narrow" w:hAnsi="Arial Narrow"/>
              </w:rPr>
            </w:pPr>
          </w:p>
        </w:tc>
      </w:tr>
      <w:tr w:rsidR="00B5756E" w:rsidRPr="00B5756E" w14:paraId="1937F01A"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4590" w:type="dxa"/>
            <w:gridSpan w:val="2"/>
            <w:tcBorders>
              <w:top w:val="single" w:sz="4" w:space="0" w:color="auto"/>
              <w:left w:val="single" w:sz="4" w:space="0" w:color="auto"/>
              <w:bottom w:val="single" w:sz="4" w:space="0" w:color="auto"/>
              <w:right w:val="single" w:sz="4" w:space="0" w:color="auto"/>
            </w:tcBorders>
            <w:vAlign w:val="center"/>
          </w:tcPr>
          <w:p w14:paraId="437AC206" w14:textId="77777777" w:rsidR="00B5756E" w:rsidRPr="00B5756E" w:rsidRDefault="00B5756E" w:rsidP="00B5756E">
            <w:pPr>
              <w:rPr>
                <w:rFonts w:ascii="Arial Narrow" w:hAnsi="Arial Narrow"/>
              </w:rPr>
            </w:pPr>
            <w:r w:rsidRPr="00B5756E">
              <w:rPr>
                <w:rFonts w:ascii="Arial Narrow" w:hAnsi="Arial Narrow"/>
              </w:rPr>
              <w:t>(c) Are lamps generated on site stored in containers that are kept closed?</w:t>
            </w:r>
          </w:p>
        </w:tc>
        <w:tc>
          <w:tcPr>
            <w:tcW w:w="810" w:type="dxa"/>
            <w:tcBorders>
              <w:top w:val="single" w:sz="4" w:space="0" w:color="auto"/>
              <w:left w:val="single" w:sz="4" w:space="0" w:color="auto"/>
              <w:bottom w:val="single" w:sz="4" w:space="0" w:color="auto"/>
              <w:right w:val="single" w:sz="4" w:space="0" w:color="auto"/>
            </w:tcBorders>
            <w:vAlign w:val="center"/>
          </w:tcPr>
          <w:p w14:paraId="57722CAE"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00" w:type="dxa"/>
            <w:tcBorders>
              <w:top w:val="single" w:sz="4" w:space="0" w:color="auto"/>
              <w:left w:val="single" w:sz="4" w:space="0" w:color="auto"/>
              <w:bottom w:val="single" w:sz="4" w:space="0" w:color="auto"/>
              <w:right w:val="single" w:sz="4" w:space="0" w:color="auto"/>
            </w:tcBorders>
            <w:vAlign w:val="center"/>
          </w:tcPr>
          <w:p w14:paraId="5228FA82"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091F2B44"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tcPr>
          <w:p w14:paraId="0BCB819C" w14:textId="77777777" w:rsidR="00B5756E" w:rsidRPr="00B5756E" w:rsidRDefault="00B5756E" w:rsidP="00B5756E">
            <w:pPr>
              <w:jc w:val="both"/>
              <w:rPr>
                <w:rFonts w:ascii="Arial Narrow" w:hAnsi="Arial Narrow"/>
              </w:rPr>
            </w:pPr>
          </w:p>
        </w:tc>
      </w:tr>
      <w:tr w:rsidR="00B5756E" w:rsidRPr="00B5756E" w14:paraId="6BD3F2CB"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4590" w:type="dxa"/>
            <w:gridSpan w:val="2"/>
            <w:tcBorders>
              <w:top w:val="single" w:sz="4" w:space="0" w:color="auto"/>
              <w:left w:val="single" w:sz="4" w:space="0" w:color="auto"/>
              <w:bottom w:val="single" w:sz="4" w:space="0" w:color="auto"/>
              <w:right w:val="single" w:sz="4" w:space="0" w:color="auto"/>
            </w:tcBorders>
            <w:vAlign w:val="center"/>
          </w:tcPr>
          <w:p w14:paraId="1202D24A" w14:textId="77777777" w:rsidR="00B5756E" w:rsidRPr="00B5756E" w:rsidRDefault="00B5756E" w:rsidP="00B5756E">
            <w:pPr>
              <w:rPr>
                <w:rFonts w:ascii="Arial Narrow" w:hAnsi="Arial Narrow"/>
              </w:rPr>
            </w:pPr>
            <w:r w:rsidRPr="00B5756E">
              <w:rPr>
                <w:rFonts w:ascii="Arial Narrow" w:hAnsi="Arial Narrow"/>
              </w:rPr>
              <w:t>(d) Are lamps generated on site stored in containers that are dated?</w:t>
            </w:r>
          </w:p>
        </w:tc>
        <w:tc>
          <w:tcPr>
            <w:tcW w:w="810" w:type="dxa"/>
            <w:tcBorders>
              <w:top w:val="single" w:sz="4" w:space="0" w:color="auto"/>
              <w:left w:val="single" w:sz="4" w:space="0" w:color="auto"/>
              <w:bottom w:val="single" w:sz="4" w:space="0" w:color="auto"/>
              <w:right w:val="single" w:sz="4" w:space="0" w:color="auto"/>
            </w:tcBorders>
            <w:vAlign w:val="center"/>
          </w:tcPr>
          <w:p w14:paraId="114A273E"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00" w:type="dxa"/>
            <w:tcBorders>
              <w:top w:val="single" w:sz="4" w:space="0" w:color="auto"/>
              <w:left w:val="single" w:sz="4" w:space="0" w:color="auto"/>
              <w:bottom w:val="single" w:sz="4" w:space="0" w:color="auto"/>
              <w:right w:val="single" w:sz="4" w:space="0" w:color="auto"/>
            </w:tcBorders>
            <w:vAlign w:val="center"/>
          </w:tcPr>
          <w:p w14:paraId="64D03E80"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23FAB18F"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tcPr>
          <w:p w14:paraId="637A747E" w14:textId="77777777" w:rsidR="00B5756E" w:rsidRPr="00B5756E" w:rsidRDefault="00B5756E" w:rsidP="00B5756E">
            <w:pPr>
              <w:jc w:val="both"/>
              <w:rPr>
                <w:rFonts w:ascii="Arial Narrow" w:hAnsi="Arial Narrow"/>
              </w:rPr>
            </w:pPr>
          </w:p>
        </w:tc>
      </w:tr>
      <w:tr w:rsidR="00B5756E" w:rsidRPr="00B5756E" w14:paraId="43C924BA"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4590" w:type="dxa"/>
            <w:gridSpan w:val="2"/>
            <w:tcBorders>
              <w:top w:val="single" w:sz="4" w:space="0" w:color="auto"/>
              <w:left w:val="single" w:sz="4" w:space="0" w:color="auto"/>
              <w:bottom w:val="single" w:sz="4" w:space="0" w:color="auto"/>
              <w:right w:val="single" w:sz="4" w:space="0" w:color="auto"/>
            </w:tcBorders>
            <w:vAlign w:val="center"/>
          </w:tcPr>
          <w:p w14:paraId="3D163A9A" w14:textId="77777777" w:rsidR="00B5756E" w:rsidRPr="00B5756E" w:rsidRDefault="00B5756E" w:rsidP="00B5756E">
            <w:pPr>
              <w:numPr>
                <w:ilvl w:val="0"/>
                <w:numId w:val="50"/>
              </w:numPr>
              <w:rPr>
                <w:rFonts w:ascii="Arial Narrow" w:hAnsi="Arial Narrow"/>
              </w:rPr>
            </w:pPr>
            <w:r w:rsidRPr="00B5756E">
              <w:rPr>
                <w:rFonts w:ascii="Arial Narrow" w:hAnsi="Arial Narrow"/>
              </w:rPr>
              <w:t>If no, can the facility document how long the lamps have been at the facility?</w:t>
            </w:r>
          </w:p>
        </w:tc>
        <w:tc>
          <w:tcPr>
            <w:tcW w:w="810" w:type="dxa"/>
            <w:tcBorders>
              <w:top w:val="single" w:sz="4" w:space="0" w:color="auto"/>
              <w:left w:val="single" w:sz="4" w:space="0" w:color="auto"/>
              <w:bottom w:val="single" w:sz="4" w:space="0" w:color="auto"/>
              <w:right w:val="single" w:sz="4" w:space="0" w:color="auto"/>
            </w:tcBorders>
            <w:vAlign w:val="center"/>
          </w:tcPr>
          <w:p w14:paraId="18D2EC4E"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00" w:type="dxa"/>
            <w:tcBorders>
              <w:top w:val="single" w:sz="4" w:space="0" w:color="auto"/>
              <w:left w:val="single" w:sz="4" w:space="0" w:color="auto"/>
              <w:bottom w:val="single" w:sz="4" w:space="0" w:color="auto"/>
              <w:right w:val="single" w:sz="4" w:space="0" w:color="auto"/>
            </w:tcBorders>
            <w:vAlign w:val="center"/>
          </w:tcPr>
          <w:p w14:paraId="6EC03550"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5ECA3B1E"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tcPr>
          <w:p w14:paraId="0F4ACDE3" w14:textId="77777777" w:rsidR="00B5756E" w:rsidRPr="00B5756E" w:rsidRDefault="00B5756E" w:rsidP="00B5756E">
            <w:pPr>
              <w:jc w:val="both"/>
              <w:rPr>
                <w:rFonts w:ascii="Arial Narrow" w:hAnsi="Arial Narrow"/>
              </w:rPr>
            </w:pPr>
          </w:p>
        </w:tc>
      </w:tr>
      <w:tr w:rsidR="00B5756E" w:rsidRPr="00B5756E" w14:paraId="19E77AEC"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trPr>
        <w:tc>
          <w:tcPr>
            <w:tcW w:w="9810" w:type="dxa"/>
            <w:gridSpan w:val="6"/>
            <w:tcBorders>
              <w:bottom w:val="single" w:sz="4" w:space="0" w:color="auto"/>
            </w:tcBorders>
            <w:vAlign w:val="center"/>
          </w:tcPr>
          <w:p w14:paraId="1692D44E" w14:textId="77777777" w:rsidR="00B5756E" w:rsidRPr="00B5756E" w:rsidRDefault="00B5756E" w:rsidP="00B5756E">
            <w:pPr>
              <w:jc w:val="both"/>
              <w:rPr>
                <w:rFonts w:ascii="Arial Narrow" w:hAnsi="Arial Narrow"/>
                <w:b/>
              </w:rPr>
            </w:pPr>
          </w:p>
        </w:tc>
      </w:tr>
      <w:tr w:rsidR="00B5756E" w:rsidRPr="00B5756E" w14:paraId="607D194E"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trPr>
        <w:tc>
          <w:tcPr>
            <w:tcW w:w="9810" w:type="dxa"/>
            <w:gridSpan w:val="6"/>
            <w:tcBorders>
              <w:top w:val="single" w:sz="4" w:space="0" w:color="auto"/>
              <w:left w:val="single" w:sz="4" w:space="0" w:color="auto"/>
              <w:bottom w:val="single" w:sz="4" w:space="0" w:color="auto"/>
              <w:right w:val="single" w:sz="4" w:space="0" w:color="auto"/>
            </w:tcBorders>
            <w:vAlign w:val="center"/>
          </w:tcPr>
          <w:p w14:paraId="60636741" w14:textId="77777777" w:rsidR="00B5756E" w:rsidRPr="00B5756E" w:rsidRDefault="00B5756E" w:rsidP="00B5756E">
            <w:pPr>
              <w:jc w:val="both"/>
              <w:rPr>
                <w:rFonts w:ascii="Arial Narrow" w:hAnsi="Arial Narrow"/>
                <w:b/>
              </w:rPr>
            </w:pPr>
            <w:r w:rsidRPr="00B5756E">
              <w:rPr>
                <w:rFonts w:ascii="Arial Narrow" w:hAnsi="Arial Narrow"/>
                <w:b/>
              </w:rPr>
              <w:t xml:space="preserve">Frequency of crushing (processing) for lamps received from </w:t>
            </w:r>
            <w:r w:rsidRPr="00B5756E">
              <w:rPr>
                <w:rFonts w:ascii="Arial Narrow" w:hAnsi="Arial Narrow"/>
                <w:b/>
                <w:u w:val="single"/>
              </w:rPr>
              <w:t>OFF SITE</w:t>
            </w:r>
          </w:p>
        </w:tc>
      </w:tr>
      <w:tr w:rsidR="00B5756E" w:rsidRPr="00B5756E" w14:paraId="461075B6"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810" w:type="dxa"/>
            <w:tcBorders>
              <w:top w:val="single" w:sz="4" w:space="0" w:color="auto"/>
              <w:left w:val="single" w:sz="4" w:space="0" w:color="auto"/>
              <w:bottom w:val="single" w:sz="4" w:space="0" w:color="auto"/>
              <w:right w:val="single" w:sz="4" w:space="0" w:color="auto"/>
            </w:tcBorders>
            <w:vAlign w:val="center"/>
          </w:tcPr>
          <w:p w14:paraId="3A40A65E" w14:textId="77777777" w:rsidR="00B5756E" w:rsidRPr="00B5756E" w:rsidRDefault="00B5756E" w:rsidP="00B5756E">
            <w:pPr>
              <w:rPr>
                <w:rFonts w:ascii="Arial Narrow" w:hAnsi="Arial Narrow"/>
                <w:b/>
              </w:rPr>
            </w:pPr>
            <w:r w:rsidRPr="00B5756E">
              <w:rPr>
                <w:rFonts w:ascii="Arial Narrow" w:hAnsi="Arial Narrow"/>
                <w:b/>
              </w:rPr>
              <w:lastRenderedPageBreak/>
              <w:t>Check</w:t>
            </w:r>
          </w:p>
        </w:tc>
        <w:tc>
          <w:tcPr>
            <w:tcW w:w="9000" w:type="dxa"/>
            <w:gridSpan w:val="5"/>
            <w:tcBorders>
              <w:top w:val="single" w:sz="4" w:space="0" w:color="auto"/>
              <w:left w:val="single" w:sz="4" w:space="0" w:color="auto"/>
              <w:bottom w:val="single" w:sz="4" w:space="0" w:color="auto"/>
              <w:right w:val="single" w:sz="4" w:space="0" w:color="auto"/>
            </w:tcBorders>
            <w:vAlign w:val="center"/>
          </w:tcPr>
          <w:p w14:paraId="5D3B469A" w14:textId="77777777" w:rsidR="00B5756E" w:rsidRPr="00B5756E" w:rsidRDefault="00B5756E" w:rsidP="00B5756E">
            <w:pPr>
              <w:rPr>
                <w:rFonts w:ascii="Arial Narrow" w:hAnsi="Arial Narrow"/>
                <w:b/>
              </w:rPr>
            </w:pPr>
            <w:r w:rsidRPr="00B5756E">
              <w:rPr>
                <w:rFonts w:ascii="Arial Narrow" w:hAnsi="Arial Narrow"/>
                <w:b/>
              </w:rPr>
              <w:t>Frequency</w:t>
            </w:r>
          </w:p>
        </w:tc>
      </w:tr>
      <w:tr w:rsidR="00B5756E" w:rsidRPr="00B5756E" w14:paraId="040374B0"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810" w:type="dxa"/>
            <w:tcBorders>
              <w:top w:val="single" w:sz="4" w:space="0" w:color="auto"/>
              <w:left w:val="single" w:sz="4" w:space="0" w:color="auto"/>
              <w:bottom w:val="single" w:sz="4" w:space="0" w:color="auto"/>
              <w:right w:val="single" w:sz="4" w:space="0" w:color="auto"/>
            </w:tcBorders>
            <w:vAlign w:val="center"/>
          </w:tcPr>
          <w:p w14:paraId="008092F3"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32"/>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000" w:type="dxa"/>
            <w:gridSpan w:val="5"/>
            <w:tcBorders>
              <w:top w:val="single" w:sz="4" w:space="0" w:color="auto"/>
              <w:left w:val="single" w:sz="4" w:space="0" w:color="auto"/>
              <w:bottom w:val="single" w:sz="4" w:space="0" w:color="auto"/>
              <w:right w:val="single" w:sz="4" w:space="0" w:color="auto"/>
            </w:tcBorders>
            <w:vAlign w:val="center"/>
          </w:tcPr>
          <w:p w14:paraId="5F9220DC" w14:textId="77777777" w:rsidR="00B5756E" w:rsidRPr="00B5756E" w:rsidRDefault="00B5756E" w:rsidP="00B5756E">
            <w:pPr>
              <w:rPr>
                <w:rFonts w:ascii="Arial Narrow" w:hAnsi="Arial Narrow"/>
              </w:rPr>
            </w:pPr>
            <w:r w:rsidRPr="00B5756E">
              <w:rPr>
                <w:rFonts w:ascii="Arial Narrow" w:hAnsi="Arial Narrow"/>
              </w:rPr>
              <w:t>As received</w:t>
            </w:r>
          </w:p>
        </w:tc>
      </w:tr>
      <w:tr w:rsidR="00B5756E" w:rsidRPr="00B5756E" w14:paraId="6B8D4D96"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trPr>
        <w:tc>
          <w:tcPr>
            <w:tcW w:w="810" w:type="dxa"/>
            <w:tcBorders>
              <w:top w:val="single" w:sz="4" w:space="0" w:color="auto"/>
              <w:left w:val="single" w:sz="4" w:space="0" w:color="auto"/>
              <w:bottom w:val="single" w:sz="4" w:space="0" w:color="auto"/>
              <w:right w:val="single" w:sz="4" w:space="0" w:color="auto"/>
            </w:tcBorders>
            <w:vAlign w:val="center"/>
          </w:tcPr>
          <w:p w14:paraId="13A03DEF"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32"/>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000" w:type="dxa"/>
            <w:gridSpan w:val="5"/>
            <w:tcBorders>
              <w:top w:val="single" w:sz="4" w:space="0" w:color="auto"/>
              <w:left w:val="single" w:sz="4" w:space="0" w:color="auto"/>
              <w:bottom w:val="single" w:sz="4" w:space="0" w:color="auto"/>
              <w:right w:val="single" w:sz="4" w:space="0" w:color="auto"/>
            </w:tcBorders>
            <w:vAlign w:val="center"/>
          </w:tcPr>
          <w:p w14:paraId="0574C3EF" w14:textId="77777777" w:rsidR="00B5756E" w:rsidRPr="00B5756E" w:rsidRDefault="00B5756E" w:rsidP="00B5756E">
            <w:pPr>
              <w:rPr>
                <w:rFonts w:ascii="Arial Narrow" w:hAnsi="Arial Narrow"/>
              </w:rPr>
            </w:pPr>
            <w:r w:rsidRPr="00B5756E">
              <w:rPr>
                <w:rFonts w:ascii="Arial Narrow" w:hAnsi="Arial Narrow"/>
              </w:rPr>
              <w:t>Monthly</w:t>
            </w:r>
          </w:p>
        </w:tc>
      </w:tr>
      <w:tr w:rsidR="00B5756E" w:rsidRPr="00B5756E" w14:paraId="6030B6DE"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trPr>
        <w:tc>
          <w:tcPr>
            <w:tcW w:w="810" w:type="dxa"/>
            <w:tcBorders>
              <w:top w:val="single" w:sz="4" w:space="0" w:color="auto"/>
              <w:left w:val="single" w:sz="4" w:space="0" w:color="auto"/>
              <w:bottom w:val="single" w:sz="4" w:space="0" w:color="auto"/>
              <w:right w:val="single" w:sz="4" w:space="0" w:color="auto"/>
            </w:tcBorders>
            <w:vAlign w:val="center"/>
          </w:tcPr>
          <w:p w14:paraId="26E66250"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32"/>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000" w:type="dxa"/>
            <w:gridSpan w:val="5"/>
            <w:tcBorders>
              <w:top w:val="single" w:sz="4" w:space="0" w:color="auto"/>
              <w:left w:val="single" w:sz="4" w:space="0" w:color="auto"/>
              <w:bottom w:val="single" w:sz="4" w:space="0" w:color="auto"/>
              <w:right w:val="single" w:sz="4" w:space="0" w:color="auto"/>
            </w:tcBorders>
            <w:vAlign w:val="center"/>
          </w:tcPr>
          <w:p w14:paraId="6F566369" w14:textId="77777777" w:rsidR="00B5756E" w:rsidRPr="00B5756E" w:rsidRDefault="00B5756E" w:rsidP="00B5756E">
            <w:pPr>
              <w:rPr>
                <w:rFonts w:ascii="Arial Narrow" w:hAnsi="Arial Narrow"/>
              </w:rPr>
            </w:pPr>
            <w:r w:rsidRPr="00B5756E">
              <w:rPr>
                <w:rFonts w:ascii="Arial Narrow" w:hAnsi="Arial Narrow"/>
              </w:rPr>
              <w:t>Volume dependent (minimum required to process?)</w:t>
            </w:r>
          </w:p>
        </w:tc>
      </w:tr>
      <w:tr w:rsidR="00B5756E" w:rsidRPr="00B5756E" w14:paraId="6DFFB41B"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trPr>
        <w:tc>
          <w:tcPr>
            <w:tcW w:w="810" w:type="dxa"/>
            <w:tcBorders>
              <w:top w:val="single" w:sz="4" w:space="0" w:color="auto"/>
              <w:left w:val="single" w:sz="4" w:space="0" w:color="auto"/>
              <w:bottom w:val="single" w:sz="4" w:space="0" w:color="auto"/>
              <w:right w:val="single" w:sz="4" w:space="0" w:color="auto"/>
            </w:tcBorders>
            <w:vAlign w:val="center"/>
          </w:tcPr>
          <w:p w14:paraId="47E44913"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32"/>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000" w:type="dxa"/>
            <w:gridSpan w:val="5"/>
            <w:tcBorders>
              <w:top w:val="single" w:sz="4" w:space="0" w:color="auto"/>
              <w:left w:val="single" w:sz="4" w:space="0" w:color="auto"/>
              <w:bottom w:val="single" w:sz="4" w:space="0" w:color="auto"/>
              <w:right w:val="single" w:sz="4" w:space="0" w:color="auto"/>
            </w:tcBorders>
            <w:vAlign w:val="center"/>
          </w:tcPr>
          <w:p w14:paraId="1BD4435C" w14:textId="77777777" w:rsidR="00B5756E" w:rsidRPr="00B5756E" w:rsidRDefault="00B5756E" w:rsidP="00B5756E">
            <w:pPr>
              <w:rPr>
                <w:rFonts w:ascii="Arial Narrow" w:hAnsi="Arial Narrow"/>
              </w:rPr>
            </w:pPr>
            <w:r w:rsidRPr="00B5756E">
              <w:rPr>
                <w:rFonts w:ascii="Arial Narrow" w:hAnsi="Arial Narrow"/>
              </w:rPr>
              <w:t>Other frequency (describe)</w:t>
            </w:r>
          </w:p>
          <w:p w14:paraId="3928D1A7" w14:textId="77777777" w:rsidR="00B5756E" w:rsidRPr="00B5756E" w:rsidRDefault="00B5756E" w:rsidP="00B5756E">
            <w:pPr>
              <w:rPr>
                <w:rFonts w:ascii="Arial Narrow" w:hAnsi="Arial Narrow"/>
              </w:rPr>
            </w:pPr>
          </w:p>
        </w:tc>
      </w:tr>
    </w:tbl>
    <w:p w14:paraId="05AD51BE" w14:textId="77777777" w:rsidR="00B5756E" w:rsidRDefault="00B5756E" w:rsidP="00B5756E"/>
    <w:p w14:paraId="6525A915" w14:textId="77777777" w:rsidR="001003C9" w:rsidRDefault="001003C9" w:rsidP="00B5756E"/>
    <w:tbl>
      <w:tblPr>
        <w:tblW w:w="0" w:type="auto"/>
        <w:tblInd w:w="18" w:type="dxa"/>
        <w:tblLook w:val="0000" w:firstRow="0" w:lastRow="0" w:firstColumn="0" w:lastColumn="0" w:noHBand="0" w:noVBand="0"/>
      </w:tblPr>
      <w:tblGrid>
        <w:gridCol w:w="810"/>
        <w:gridCol w:w="3225"/>
        <w:gridCol w:w="5775"/>
      </w:tblGrid>
      <w:tr w:rsidR="001003C9" w:rsidRPr="001003C9" w14:paraId="22639BA2" w14:textId="77777777" w:rsidTr="00D77DEE">
        <w:trPr>
          <w:trHeight w:val="297"/>
        </w:trPr>
        <w:tc>
          <w:tcPr>
            <w:tcW w:w="9810" w:type="dxa"/>
            <w:gridSpan w:val="3"/>
            <w:tcBorders>
              <w:top w:val="single" w:sz="4" w:space="0" w:color="auto"/>
              <w:left w:val="single" w:sz="4" w:space="0" w:color="auto"/>
              <w:bottom w:val="single" w:sz="4" w:space="0" w:color="auto"/>
              <w:right w:val="single" w:sz="4" w:space="0" w:color="auto"/>
            </w:tcBorders>
            <w:vAlign w:val="center"/>
          </w:tcPr>
          <w:p w14:paraId="70D47A45" w14:textId="77777777" w:rsidR="001003C9" w:rsidRPr="001003C9" w:rsidRDefault="001003C9" w:rsidP="00D77DEE">
            <w:pPr>
              <w:jc w:val="both"/>
              <w:rPr>
                <w:rFonts w:ascii="Arial Narrow" w:hAnsi="Arial Narrow"/>
                <w:b/>
              </w:rPr>
            </w:pPr>
            <w:r w:rsidRPr="001003C9">
              <w:rPr>
                <w:rFonts w:ascii="Arial Narrow" w:hAnsi="Arial Narrow"/>
                <w:b/>
              </w:rPr>
              <w:t xml:space="preserve">Frequency of crushing (processing) for lamps generated </w:t>
            </w:r>
            <w:r w:rsidRPr="001003C9">
              <w:rPr>
                <w:rFonts w:ascii="Arial Narrow" w:hAnsi="Arial Narrow"/>
                <w:b/>
                <w:u w:val="single"/>
              </w:rPr>
              <w:t>ON SITE</w:t>
            </w:r>
          </w:p>
        </w:tc>
      </w:tr>
      <w:tr w:rsidR="001003C9" w:rsidRPr="001003C9" w14:paraId="3441D6F0" w14:textId="77777777" w:rsidTr="00D77DEE">
        <w:trPr>
          <w:trHeight w:val="345"/>
        </w:trPr>
        <w:tc>
          <w:tcPr>
            <w:tcW w:w="810" w:type="dxa"/>
            <w:tcBorders>
              <w:top w:val="single" w:sz="4" w:space="0" w:color="auto"/>
              <w:left w:val="single" w:sz="4" w:space="0" w:color="auto"/>
              <w:bottom w:val="single" w:sz="4" w:space="0" w:color="auto"/>
              <w:right w:val="single" w:sz="4" w:space="0" w:color="auto"/>
            </w:tcBorders>
            <w:vAlign w:val="center"/>
          </w:tcPr>
          <w:p w14:paraId="62566559" w14:textId="77777777" w:rsidR="001003C9" w:rsidRPr="001003C9" w:rsidRDefault="001003C9" w:rsidP="00D77DEE">
            <w:pPr>
              <w:rPr>
                <w:rFonts w:ascii="Arial Narrow" w:hAnsi="Arial Narrow"/>
                <w:b/>
              </w:rPr>
            </w:pPr>
            <w:r w:rsidRPr="001003C9">
              <w:rPr>
                <w:rFonts w:ascii="Arial Narrow" w:hAnsi="Arial Narrow"/>
                <w:b/>
              </w:rPr>
              <w:t>Check</w:t>
            </w:r>
          </w:p>
        </w:tc>
        <w:tc>
          <w:tcPr>
            <w:tcW w:w="9000" w:type="dxa"/>
            <w:gridSpan w:val="2"/>
            <w:tcBorders>
              <w:top w:val="single" w:sz="4" w:space="0" w:color="auto"/>
              <w:left w:val="single" w:sz="4" w:space="0" w:color="auto"/>
              <w:bottom w:val="single" w:sz="4" w:space="0" w:color="auto"/>
              <w:right w:val="single" w:sz="4" w:space="0" w:color="auto"/>
            </w:tcBorders>
            <w:vAlign w:val="center"/>
          </w:tcPr>
          <w:p w14:paraId="277AFCD2" w14:textId="77777777" w:rsidR="001003C9" w:rsidRPr="001003C9" w:rsidRDefault="001003C9" w:rsidP="00D77DEE">
            <w:pPr>
              <w:rPr>
                <w:rFonts w:ascii="Arial Narrow" w:hAnsi="Arial Narrow"/>
                <w:b/>
              </w:rPr>
            </w:pPr>
            <w:r w:rsidRPr="001003C9">
              <w:rPr>
                <w:rFonts w:ascii="Arial Narrow" w:hAnsi="Arial Narrow"/>
                <w:b/>
              </w:rPr>
              <w:t>Frequency</w:t>
            </w:r>
          </w:p>
        </w:tc>
      </w:tr>
      <w:tr w:rsidR="001003C9" w:rsidRPr="001003C9" w14:paraId="359546C8" w14:textId="77777777" w:rsidTr="00D77DEE">
        <w:trPr>
          <w:trHeight w:val="278"/>
        </w:trPr>
        <w:tc>
          <w:tcPr>
            <w:tcW w:w="810" w:type="dxa"/>
            <w:tcBorders>
              <w:top w:val="single" w:sz="4" w:space="0" w:color="auto"/>
              <w:left w:val="single" w:sz="4" w:space="0" w:color="auto"/>
              <w:bottom w:val="single" w:sz="4" w:space="0" w:color="auto"/>
              <w:right w:val="single" w:sz="4" w:space="0" w:color="auto"/>
            </w:tcBorders>
            <w:vAlign w:val="center"/>
          </w:tcPr>
          <w:p w14:paraId="5CDF7613" w14:textId="77777777" w:rsidR="001003C9" w:rsidRPr="001003C9" w:rsidRDefault="001003C9" w:rsidP="00D77DEE">
            <w:pPr>
              <w:jc w:val="center"/>
              <w:rPr>
                <w:rFonts w:ascii="Arial Narrow" w:hAnsi="Arial Narrow"/>
              </w:rPr>
            </w:pPr>
            <w:r w:rsidRPr="001003C9">
              <w:rPr>
                <w:rFonts w:ascii="Arial Narrow" w:hAnsi="Arial Narrow"/>
              </w:rPr>
              <w:fldChar w:fldCharType="begin">
                <w:ffData>
                  <w:name w:val="Check32"/>
                  <w:enabled/>
                  <w:calcOnExit w:val="0"/>
                  <w:checkBox>
                    <w:sizeAuto/>
                    <w:default w:val="0"/>
                  </w:checkBox>
                </w:ffData>
              </w:fldChar>
            </w:r>
            <w:r w:rsidRPr="001003C9">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1003C9">
              <w:rPr>
                <w:rFonts w:ascii="Arial Narrow" w:hAnsi="Arial Narrow"/>
              </w:rPr>
              <w:fldChar w:fldCharType="end"/>
            </w:r>
          </w:p>
        </w:tc>
        <w:tc>
          <w:tcPr>
            <w:tcW w:w="9000" w:type="dxa"/>
            <w:gridSpan w:val="2"/>
            <w:tcBorders>
              <w:top w:val="single" w:sz="4" w:space="0" w:color="auto"/>
              <w:left w:val="single" w:sz="4" w:space="0" w:color="auto"/>
              <w:bottom w:val="single" w:sz="4" w:space="0" w:color="auto"/>
              <w:right w:val="single" w:sz="4" w:space="0" w:color="auto"/>
            </w:tcBorders>
            <w:vAlign w:val="center"/>
          </w:tcPr>
          <w:p w14:paraId="03C19C49" w14:textId="77777777" w:rsidR="001003C9" w:rsidRPr="001003C9" w:rsidRDefault="001003C9" w:rsidP="00D77DEE">
            <w:pPr>
              <w:rPr>
                <w:rFonts w:ascii="Arial Narrow" w:hAnsi="Arial Narrow"/>
              </w:rPr>
            </w:pPr>
            <w:r w:rsidRPr="001003C9">
              <w:rPr>
                <w:rFonts w:ascii="Arial Narrow" w:hAnsi="Arial Narrow"/>
              </w:rPr>
              <w:t>As generated</w:t>
            </w:r>
          </w:p>
        </w:tc>
      </w:tr>
      <w:tr w:rsidR="001003C9" w:rsidRPr="001003C9" w14:paraId="56197AA4" w14:textId="77777777" w:rsidTr="00D77DEE">
        <w:trPr>
          <w:trHeight w:val="260"/>
        </w:trPr>
        <w:tc>
          <w:tcPr>
            <w:tcW w:w="810" w:type="dxa"/>
            <w:tcBorders>
              <w:top w:val="single" w:sz="4" w:space="0" w:color="auto"/>
              <w:left w:val="single" w:sz="4" w:space="0" w:color="auto"/>
              <w:bottom w:val="single" w:sz="4" w:space="0" w:color="auto"/>
              <w:right w:val="single" w:sz="4" w:space="0" w:color="auto"/>
            </w:tcBorders>
            <w:vAlign w:val="center"/>
          </w:tcPr>
          <w:p w14:paraId="3AC92B37" w14:textId="77777777" w:rsidR="001003C9" w:rsidRPr="001003C9" w:rsidRDefault="001003C9" w:rsidP="00D77DEE">
            <w:pPr>
              <w:jc w:val="center"/>
              <w:rPr>
                <w:rFonts w:ascii="Arial Narrow" w:hAnsi="Arial Narrow"/>
              </w:rPr>
            </w:pPr>
            <w:r w:rsidRPr="001003C9">
              <w:rPr>
                <w:rFonts w:ascii="Arial Narrow" w:hAnsi="Arial Narrow"/>
              </w:rPr>
              <w:fldChar w:fldCharType="begin">
                <w:ffData>
                  <w:name w:val="Check32"/>
                  <w:enabled/>
                  <w:calcOnExit w:val="0"/>
                  <w:checkBox>
                    <w:sizeAuto/>
                    <w:default w:val="0"/>
                  </w:checkBox>
                </w:ffData>
              </w:fldChar>
            </w:r>
            <w:r w:rsidRPr="001003C9">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1003C9">
              <w:rPr>
                <w:rFonts w:ascii="Arial Narrow" w:hAnsi="Arial Narrow"/>
              </w:rPr>
              <w:fldChar w:fldCharType="end"/>
            </w:r>
          </w:p>
        </w:tc>
        <w:tc>
          <w:tcPr>
            <w:tcW w:w="9000" w:type="dxa"/>
            <w:gridSpan w:val="2"/>
            <w:tcBorders>
              <w:top w:val="single" w:sz="4" w:space="0" w:color="auto"/>
              <w:left w:val="single" w:sz="4" w:space="0" w:color="auto"/>
              <w:bottom w:val="single" w:sz="4" w:space="0" w:color="auto"/>
              <w:right w:val="single" w:sz="4" w:space="0" w:color="auto"/>
            </w:tcBorders>
            <w:vAlign w:val="center"/>
          </w:tcPr>
          <w:p w14:paraId="528BBE89" w14:textId="77777777" w:rsidR="001003C9" w:rsidRPr="001003C9" w:rsidRDefault="001003C9" w:rsidP="00D77DEE">
            <w:pPr>
              <w:rPr>
                <w:rFonts w:ascii="Arial Narrow" w:hAnsi="Arial Narrow"/>
              </w:rPr>
            </w:pPr>
            <w:r w:rsidRPr="001003C9">
              <w:rPr>
                <w:rFonts w:ascii="Arial Narrow" w:hAnsi="Arial Narrow"/>
              </w:rPr>
              <w:t>Monthly</w:t>
            </w:r>
          </w:p>
        </w:tc>
      </w:tr>
      <w:tr w:rsidR="001003C9" w:rsidRPr="001003C9" w14:paraId="58E9B526" w14:textId="77777777" w:rsidTr="00D77DEE">
        <w:trPr>
          <w:trHeight w:val="260"/>
        </w:trPr>
        <w:tc>
          <w:tcPr>
            <w:tcW w:w="810" w:type="dxa"/>
            <w:tcBorders>
              <w:top w:val="single" w:sz="4" w:space="0" w:color="auto"/>
              <w:left w:val="single" w:sz="4" w:space="0" w:color="auto"/>
              <w:bottom w:val="single" w:sz="4" w:space="0" w:color="auto"/>
              <w:right w:val="single" w:sz="4" w:space="0" w:color="auto"/>
            </w:tcBorders>
            <w:vAlign w:val="center"/>
          </w:tcPr>
          <w:p w14:paraId="2A82BC7F" w14:textId="77777777" w:rsidR="001003C9" w:rsidRPr="001003C9" w:rsidRDefault="001003C9" w:rsidP="00D77DEE">
            <w:pPr>
              <w:jc w:val="center"/>
              <w:rPr>
                <w:rFonts w:ascii="Arial Narrow" w:hAnsi="Arial Narrow"/>
              </w:rPr>
            </w:pPr>
            <w:r w:rsidRPr="001003C9">
              <w:rPr>
                <w:rFonts w:ascii="Arial Narrow" w:hAnsi="Arial Narrow"/>
              </w:rPr>
              <w:fldChar w:fldCharType="begin">
                <w:ffData>
                  <w:name w:val="Check32"/>
                  <w:enabled/>
                  <w:calcOnExit w:val="0"/>
                  <w:checkBox>
                    <w:sizeAuto/>
                    <w:default w:val="0"/>
                  </w:checkBox>
                </w:ffData>
              </w:fldChar>
            </w:r>
            <w:r w:rsidRPr="001003C9">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1003C9">
              <w:rPr>
                <w:rFonts w:ascii="Arial Narrow" w:hAnsi="Arial Narrow"/>
              </w:rPr>
              <w:fldChar w:fldCharType="end"/>
            </w:r>
          </w:p>
        </w:tc>
        <w:tc>
          <w:tcPr>
            <w:tcW w:w="9000" w:type="dxa"/>
            <w:gridSpan w:val="2"/>
            <w:tcBorders>
              <w:top w:val="single" w:sz="4" w:space="0" w:color="auto"/>
              <w:left w:val="single" w:sz="4" w:space="0" w:color="auto"/>
              <w:bottom w:val="single" w:sz="4" w:space="0" w:color="auto"/>
              <w:right w:val="single" w:sz="4" w:space="0" w:color="auto"/>
            </w:tcBorders>
            <w:vAlign w:val="center"/>
          </w:tcPr>
          <w:p w14:paraId="74862295" w14:textId="77777777" w:rsidR="001003C9" w:rsidRPr="001003C9" w:rsidRDefault="001003C9" w:rsidP="00D77DEE">
            <w:pPr>
              <w:rPr>
                <w:rFonts w:ascii="Arial Narrow" w:hAnsi="Arial Narrow"/>
              </w:rPr>
            </w:pPr>
            <w:r w:rsidRPr="001003C9">
              <w:rPr>
                <w:rFonts w:ascii="Arial Narrow" w:hAnsi="Arial Narrow"/>
              </w:rPr>
              <w:t>Volume dependent (minimum required to process?)</w:t>
            </w:r>
          </w:p>
        </w:tc>
      </w:tr>
      <w:tr w:rsidR="001003C9" w:rsidRPr="001003C9" w14:paraId="0B250414" w14:textId="77777777" w:rsidTr="00D77DEE">
        <w:trPr>
          <w:trHeight w:val="260"/>
        </w:trPr>
        <w:tc>
          <w:tcPr>
            <w:tcW w:w="810" w:type="dxa"/>
            <w:tcBorders>
              <w:top w:val="single" w:sz="4" w:space="0" w:color="auto"/>
              <w:left w:val="single" w:sz="4" w:space="0" w:color="auto"/>
              <w:bottom w:val="single" w:sz="4" w:space="0" w:color="auto"/>
              <w:right w:val="single" w:sz="4" w:space="0" w:color="auto"/>
            </w:tcBorders>
            <w:vAlign w:val="center"/>
          </w:tcPr>
          <w:p w14:paraId="18D758EF" w14:textId="77777777" w:rsidR="001003C9" w:rsidRPr="001003C9" w:rsidRDefault="001003C9" w:rsidP="00D77DEE">
            <w:pPr>
              <w:jc w:val="center"/>
              <w:rPr>
                <w:rFonts w:ascii="Arial Narrow" w:hAnsi="Arial Narrow"/>
              </w:rPr>
            </w:pPr>
            <w:r w:rsidRPr="001003C9">
              <w:rPr>
                <w:rFonts w:ascii="Arial Narrow" w:hAnsi="Arial Narrow"/>
              </w:rPr>
              <w:fldChar w:fldCharType="begin">
                <w:ffData>
                  <w:name w:val="Check32"/>
                  <w:enabled/>
                  <w:calcOnExit w:val="0"/>
                  <w:checkBox>
                    <w:sizeAuto/>
                    <w:default w:val="0"/>
                  </w:checkBox>
                </w:ffData>
              </w:fldChar>
            </w:r>
            <w:r w:rsidRPr="001003C9">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1003C9">
              <w:rPr>
                <w:rFonts w:ascii="Arial Narrow" w:hAnsi="Arial Narrow"/>
              </w:rPr>
              <w:fldChar w:fldCharType="end"/>
            </w:r>
          </w:p>
        </w:tc>
        <w:tc>
          <w:tcPr>
            <w:tcW w:w="9000" w:type="dxa"/>
            <w:gridSpan w:val="2"/>
            <w:tcBorders>
              <w:top w:val="single" w:sz="4" w:space="0" w:color="auto"/>
              <w:left w:val="single" w:sz="4" w:space="0" w:color="auto"/>
              <w:bottom w:val="single" w:sz="4" w:space="0" w:color="auto"/>
              <w:right w:val="single" w:sz="4" w:space="0" w:color="auto"/>
            </w:tcBorders>
            <w:vAlign w:val="center"/>
          </w:tcPr>
          <w:p w14:paraId="187B9268" w14:textId="77777777" w:rsidR="001003C9" w:rsidRPr="001003C9" w:rsidRDefault="001003C9" w:rsidP="00D77DEE">
            <w:pPr>
              <w:rPr>
                <w:rFonts w:ascii="Arial Narrow" w:hAnsi="Arial Narrow"/>
              </w:rPr>
            </w:pPr>
            <w:r w:rsidRPr="001003C9">
              <w:rPr>
                <w:rFonts w:ascii="Arial Narrow" w:hAnsi="Arial Narrow"/>
              </w:rPr>
              <w:t>Other frequency (describe)</w:t>
            </w:r>
          </w:p>
          <w:p w14:paraId="57AC617E" w14:textId="77777777" w:rsidR="001003C9" w:rsidRPr="001003C9" w:rsidRDefault="001003C9" w:rsidP="00D77DEE">
            <w:pPr>
              <w:rPr>
                <w:rFonts w:ascii="Arial Narrow" w:hAnsi="Arial Narrow"/>
              </w:rPr>
            </w:pPr>
          </w:p>
        </w:tc>
      </w:tr>
      <w:tr w:rsidR="001003C9" w:rsidRPr="001003C9" w14:paraId="2E23ADB1" w14:textId="77777777" w:rsidTr="00D77DEE">
        <w:trPr>
          <w:trHeight w:val="297"/>
        </w:trPr>
        <w:tc>
          <w:tcPr>
            <w:tcW w:w="9810" w:type="dxa"/>
            <w:gridSpan w:val="3"/>
            <w:tcBorders>
              <w:bottom w:val="single" w:sz="4" w:space="0" w:color="auto"/>
            </w:tcBorders>
            <w:vAlign w:val="center"/>
          </w:tcPr>
          <w:p w14:paraId="261A3CEC" w14:textId="77777777" w:rsidR="001003C9" w:rsidRPr="001003C9" w:rsidRDefault="001003C9" w:rsidP="00D77DEE">
            <w:pPr>
              <w:jc w:val="both"/>
              <w:rPr>
                <w:rFonts w:ascii="Arial Narrow" w:hAnsi="Arial Narrow"/>
                <w:b/>
              </w:rPr>
            </w:pPr>
          </w:p>
          <w:p w14:paraId="579FF26A" w14:textId="77777777" w:rsidR="001003C9" w:rsidRPr="001003C9" w:rsidRDefault="001003C9" w:rsidP="00D77DEE">
            <w:pPr>
              <w:jc w:val="both"/>
              <w:rPr>
                <w:rFonts w:ascii="Arial Narrow" w:hAnsi="Arial Narrow"/>
                <w:b/>
              </w:rPr>
            </w:pPr>
          </w:p>
        </w:tc>
      </w:tr>
      <w:tr w:rsidR="001003C9" w:rsidRPr="001003C9" w14:paraId="71FD6709" w14:textId="77777777" w:rsidTr="00D77DEE">
        <w:trPr>
          <w:trHeight w:val="297"/>
        </w:trPr>
        <w:tc>
          <w:tcPr>
            <w:tcW w:w="9810" w:type="dxa"/>
            <w:gridSpan w:val="3"/>
            <w:tcBorders>
              <w:top w:val="single" w:sz="4" w:space="0" w:color="auto"/>
              <w:left w:val="single" w:sz="4" w:space="0" w:color="auto"/>
              <w:bottom w:val="single" w:sz="4" w:space="0" w:color="auto"/>
              <w:right w:val="single" w:sz="4" w:space="0" w:color="auto"/>
            </w:tcBorders>
            <w:vAlign w:val="center"/>
          </w:tcPr>
          <w:p w14:paraId="29CB2955" w14:textId="77777777" w:rsidR="001003C9" w:rsidRPr="001003C9" w:rsidRDefault="001003C9" w:rsidP="00D77DEE">
            <w:pPr>
              <w:jc w:val="both"/>
              <w:rPr>
                <w:rFonts w:ascii="Arial Narrow" w:hAnsi="Arial Narrow"/>
                <w:b/>
              </w:rPr>
            </w:pPr>
            <w:r>
              <w:rPr>
                <w:rFonts w:ascii="Arial Narrow" w:hAnsi="Arial Narrow"/>
                <w:b/>
              </w:rPr>
              <w:t xml:space="preserve">UW Lamp </w:t>
            </w:r>
            <w:r w:rsidRPr="001003C9">
              <w:rPr>
                <w:rFonts w:ascii="Arial Narrow" w:hAnsi="Arial Narrow"/>
                <w:b/>
              </w:rPr>
              <w:t>Management</w:t>
            </w:r>
          </w:p>
        </w:tc>
      </w:tr>
      <w:tr w:rsidR="001003C9" w:rsidRPr="001003C9" w14:paraId="7731FA00" w14:textId="77777777" w:rsidTr="00D77DEE">
        <w:trPr>
          <w:trHeight w:val="345"/>
        </w:trPr>
        <w:tc>
          <w:tcPr>
            <w:tcW w:w="810" w:type="dxa"/>
            <w:tcBorders>
              <w:top w:val="single" w:sz="4" w:space="0" w:color="auto"/>
              <w:left w:val="single" w:sz="4" w:space="0" w:color="auto"/>
              <w:bottom w:val="single" w:sz="4" w:space="0" w:color="999999"/>
              <w:right w:val="single" w:sz="4" w:space="0" w:color="auto"/>
            </w:tcBorders>
            <w:vAlign w:val="center"/>
          </w:tcPr>
          <w:p w14:paraId="2166B736" w14:textId="77777777" w:rsidR="001003C9" w:rsidRPr="001003C9" w:rsidRDefault="001003C9" w:rsidP="00D77DEE">
            <w:pPr>
              <w:rPr>
                <w:rFonts w:ascii="Arial Narrow" w:hAnsi="Arial Narrow"/>
                <w:b/>
              </w:rPr>
            </w:pPr>
            <w:r w:rsidRPr="001003C9">
              <w:rPr>
                <w:rFonts w:ascii="Arial Narrow" w:hAnsi="Arial Narrow"/>
                <w:b/>
              </w:rPr>
              <w:t>Check</w:t>
            </w:r>
          </w:p>
        </w:tc>
        <w:tc>
          <w:tcPr>
            <w:tcW w:w="3225" w:type="dxa"/>
            <w:tcBorders>
              <w:top w:val="single" w:sz="4" w:space="0" w:color="auto"/>
              <w:left w:val="single" w:sz="4" w:space="0" w:color="auto"/>
              <w:bottom w:val="single" w:sz="4" w:space="0" w:color="999999"/>
              <w:right w:val="single" w:sz="4" w:space="0" w:color="auto"/>
            </w:tcBorders>
            <w:vAlign w:val="center"/>
          </w:tcPr>
          <w:p w14:paraId="7C8F5EAB" w14:textId="77777777" w:rsidR="001003C9" w:rsidRPr="001003C9" w:rsidRDefault="001003C9" w:rsidP="00D77DEE">
            <w:pPr>
              <w:rPr>
                <w:rFonts w:ascii="Arial Narrow" w:hAnsi="Arial Narrow"/>
                <w:b/>
              </w:rPr>
            </w:pPr>
            <w:r w:rsidRPr="001003C9">
              <w:rPr>
                <w:rFonts w:ascii="Arial Narrow" w:hAnsi="Arial Narrow"/>
                <w:b/>
              </w:rPr>
              <w:t>Recycled:</w:t>
            </w:r>
          </w:p>
        </w:tc>
        <w:tc>
          <w:tcPr>
            <w:tcW w:w="5775" w:type="dxa"/>
            <w:tcBorders>
              <w:top w:val="single" w:sz="4" w:space="0" w:color="auto"/>
              <w:left w:val="single" w:sz="4" w:space="0" w:color="auto"/>
              <w:bottom w:val="single" w:sz="4" w:space="0" w:color="999999"/>
              <w:right w:val="single" w:sz="4" w:space="0" w:color="auto"/>
            </w:tcBorders>
            <w:vAlign w:val="center"/>
          </w:tcPr>
          <w:p w14:paraId="232FADF9" w14:textId="77777777" w:rsidR="001003C9" w:rsidRPr="001003C9" w:rsidRDefault="001003C9" w:rsidP="00D77DEE">
            <w:pPr>
              <w:rPr>
                <w:rFonts w:ascii="Arial Narrow" w:hAnsi="Arial Narrow"/>
                <w:b/>
              </w:rPr>
            </w:pPr>
            <w:r w:rsidRPr="001003C9">
              <w:rPr>
                <w:rFonts w:ascii="Arial Narrow" w:hAnsi="Arial Narrow"/>
                <w:b/>
              </w:rPr>
              <w:t>Specify facility type, i.e., UWH, UWH destination facility, TSD.*</w:t>
            </w:r>
          </w:p>
        </w:tc>
      </w:tr>
      <w:tr w:rsidR="001003C9" w:rsidRPr="001003C9" w14:paraId="65A115C5" w14:textId="77777777" w:rsidTr="00D77DEE">
        <w:trPr>
          <w:trHeight w:val="345"/>
        </w:trPr>
        <w:tc>
          <w:tcPr>
            <w:tcW w:w="810" w:type="dxa"/>
            <w:tcBorders>
              <w:top w:val="single" w:sz="4" w:space="0" w:color="999999"/>
              <w:left w:val="single" w:sz="4" w:space="0" w:color="auto"/>
              <w:bottom w:val="single" w:sz="4" w:space="0" w:color="999999"/>
              <w:right w:val="single" w:sz="4" w:space="0" w:color="auto"/>
            </w:tcBorders>
            <w:vAlign w:val="center"/>
          </w:tcPr>
          <w:p w14:paraId="5350DC51" w14:textId="77777777" w:rsidR="001003C9" w:rsidRPr="001003C9" w:rsidRDefault="001003C9" w:rsidP="00D77DEE">
            <w:pPr>
              <w:jc w:val="center"/>
              <w:rPr>
                <w:rFonts w:ascii="Arial Narrow" w:hAnsi="Arial Narrow"/>
              </w:rPr>
            </w:pPr>
            <w:r w:rsidRPr="001003C9">
              <w:rPr>
                <w:rFonts w:ascii="Arial Narrow" w:hAnsi="Arial Narrow"/>
              </w:rPr>
              <w:fldChar w:fldCharType="begin">
                <w:ffData>
                  <w:name w:val="Check33"/>
                  <w:enabled/>
                  <w:calcOnExit w:val="0"/>
                  <w:checkBox>
                    <w:sizeAuto/>
                    <w:default w:val="0"/>
                  </w:checkBox>
                </w:ffData>
              </w:fldChar>
            </w:r>
            <w:r w:rsidRPr="001003C9">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1003C9">
              <w:rPr>
                <w:rFonts w:ascii="Arial Narrow" w:hAnsi="Arial Narrow"/>
              </w:rPr>
              <w:fldChar w:fldCharType="end"/>
            </w:r>
          </w:p>
        </w:tc>
        <w:tc>
          <w:tcPr>
            <w:tcW w:w="3225" w:type="dxa"/>
            <w:tcBorders>
              <w:top w:val="single" w:sz="4" w:space="0" w:color="999999"/>
              <w:left w:val="single" w:sz="4" w:space="0" w:color="auto"/>
              <w:bottom w:val="single" w:sz="4" w:space="0" w:color="999999"/>
              <w:right w:val="single" w:sz="4" w:space="0" w:color="auto"/>
            </w:tcBorders>
            <w:vAlign w:val="center"/>
          </w:tcPr>
          <w:p w14:paraId="6020F540" w14:textId="77777777" w:rsidR="001003C9" w:rsidRPr="001003C9" w:rsidRDefault="001003C9" w:rsidP="00D77DEE">
            <w:pPr>
              <w:rPr>
                <w:rFonts w:ascii="Arial Narrow" w:hAnsi="Arial Narrow"/>
              </w:rPr>
            </w:pPr>
            <w:r w:rsidRPr="001003C9">
              <w:rPr>
                <w:rFonts w:ascii="Arial Narrow" w:hAnsi="Arial Narrow"/>
              </w:rPr>
              <w:t>In Virginia</w:t>
            </w:r>
          </w:p>
        </w:tc>
        <w:tc>
          <w:tcPr>
            <w:tcW w:w="5775" w:type="dxa"/>
            <w:tcBorders>
              <w:top w:val="single" w:sz="4" w:space="0" w:color="999999"/>
              <w:left w:val="single" w:sz="4" w:space="0" w:color="auto"/>
              <w:bottom w:val="single" w:sz="4" w:space="0" w:color="999999"/>
              <w:right w:val="single" w:sz="4" w:space="0" w:color="auto"/>
            </w:tcBorders>
            <w:vAlign w:val="center"/>
          </w:tcPr>
          <w:p w14:paraId="6B6D92AE" w14:textId="77777777" w:rsidR="001003C9" w:rsidRPr="001003C9" w:rsidRDefault="001003C9" w:rsidP="00D77DEE">
            <w:pPr>
              <w:rPr>
                <w:rFonts w:ascii="Arial Narrow" w:hAnsi="Arial Narrow"/>
              </w:rPr>
            </w:pPr>
          </w:p>
        </w:tc>
      </w:tr>
      <w:tr w:rsidR="001003C9" w:rsidRPr="001003C9" w14:paraId="1D2978CE" w14:textId="77777777" w:rsidTr="00D77DEE">
        <w:trPr>
          <w:trHeight w:val="350"/>
        </w:trPr>
        <w:tc>
          <w:tcPr>
            <w:tcW w:w="810" w:type="dxa"/>
            <w:tcBorders>
              <w:top w:val="single" w:sz="4" w:space="0" w:color="999999"/>
              <w:left w:val="single" w:sz="4" w:space="0" w:color="auto"/>
              <w:bottom w:val="single" w:sz="4" w:space="0" w:color="999999"/>
              <w:right w:val="single" w:sz="4" w:space="0" w:color="auto"/>
            </w:tcBorders>
            <w:vAlign w:val="center"/>
          </w:tcPr>
          <w:p w14:paraId="6FCD0A71" w14:textId="77777777" w:rsidR="001003C9" w:rsidRPr="001003C9" w:rsidRDefault="001003C9" w:rsidP="00D77DEE">
            <w:pPr>
              <w:jc w:val="center"/>
              <w:rPr>
                <w:rFonts w:ascii="Arial Narrow" w:hAnsi="Arial Narrow"/>
              </w:rPr>
            </w:pPr>
            <w:r w:rsidRPr="001003C9">
              <w:rPr>
                <w:rFonts w:ascii="Arial Narrow" w:hAnsi="Arial Narrow"/>
              </w:rPr>
              <w:fldChar w:fldCharType="begin">
                <w:ffData>
                  <w:name w:val="Check34"/>
                  <w:enabled/>
                  <w:calcOnExit w:val="0"/>
                  <w:checkBox>
                    <w:sizeAuto/>
                    <w:default w:val="0"/>
                  </w:checkBox>
                </w:ffData>
              </w:fldChar>
            </w:r>
            <w:r w:rsidRPr="001003C9">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1003C9">
              <w:rPr>
                <w:rFonts w:ascii="Arial Narrow" w:hAnsi="Arial Narrow"/>
              </w:rPr>
              <w:fldChar w:fldCharType="end"/>
            </w:r>
          </w:p>
        </w:tc>
        <w:tc>
          <w:tcPr>
            <w:tcW w:w="3225" w:type="dxa"/>
            <w:tcBorders>
              <w:top w:val="single" w:sz="4" w:space="0" w:color="999999"/>
              <w:left w:val="single" w:sz="4" w:space="0" w:color="auto"/>
              <w:bottom w:val="single" w:sz="4" w:space="0" w:color="999999"/>
              <w:right w:val="single" w:sz="4" w:space="0" w:color="auto"/>
            </w:tcBorders>
            <w:vAlign w:val="center"/>
          </w:tcPr>
          <w:p w14:paraId="28169620" w14:textId="77777777" w:rsidR="001003C9" w:rsidRPr="001003C9" w:rsidRDefault="001003C9" w:rsidP="00D77DEE">
            <w:pPr>
              <w:rPr>
                <w:rFonts w:ascii="Arial Narrow" w:hAnsi="Arial Narrow"/>
              </w:rPr>
            </w:pPr>
            <w:r w:rsidRPr="001003C9">
              <w:rPr>
                <w:rFonts w:ascii="Arial Narrow" w:hAnsi="Arial Narrow"/>
              </w:rPr>
              <w:t>Outside of Virginia</w:t>
            </w:r>
          </w:p>
        </w:tc>
        <w:tc>
          <w:tcPr>
            <w:tcW w:w="5775" w:type="dxa"/>
            <w:tcBorders>
              <w:top w:val="single" w:sz="4" w:space="0" w:color="999999"/>
              <w:left w:val="single" w:sz="4" w:space="0" w:color="auto"/>
              <w:bottom w:val="single" w:sz="4" w:space="0" w:color="999999"/>
              <w:right w:val="single" w:sz="4" w:space="0" w:color="auto"/>
            </w:tcBorders>
            <w:vAlign w:val="center"/>
          </w:tcPr>
          <w:p w14:paraId="058A13E2" w14:textId="77777777" w:rsidR="001003C9" w:rsidRPr="001003C9" w:rsidRDefault="001003C9" w:rsidP="00D77DEE">
            <w:pPr>
              <w:rPr>
                <w:rFonts w:ascii="Arial Narrow" w:hAnsi="Arial Narrow"/>
              </w:rPr>
            </w:pPr>
          </w:p>
        </w:tc>
      </w:tr>
    </w:tbl>
    <w:p w14:paraId="5B0C370C" w14:textId="77777777" w:rsidR="001003C9" w:rsidRPr="00B5756E" w:rsidRDefault="001003C9" w:rsidP="00B5756E"/>
    <w:tbl>
      <w:tblPr>
        <w:tblpPr w:leftFromText="180" w:rightFromText="180" w:vertAnchor="text" w:horzAnchor="margin" w:tblpY="42"/>
        <w:tblW w:w="0" w:type="auto"/>
        <w:tblLook w:val="0000" w:firstRow="0" w:lastRow="0" w:firstColumn="0" w:lastColumn="0" w:noHBand="0" w:noVBand="0"/>
      </w:tblPr>
      <w:tblGrid>
        <w:gridCol w:w="810"/>
        <w:gridCol w:w="3225"/>
        <w:gridCol w:w="5775"/>
      </w:tblGrid>
      <w:tr w:rsidR="001003C9" w:rsidRPr="00B5756E" w14:paraId="2A11271A" w14:textId="77777777" w:rsidTr="001003C9">
        <w:trPr>
          <w:trHeight w:val="297"/>
        </w:trPr>
        <w:tc>
          <w:tcPr>
            <w:tcW w:w="9810" w:type="dxa"/>
            <w:gridSpan w:val="3"/>
            <w:tcBorders>
              <w:bottom w:val="single" w:sz="4" w:space="0" w:color="auto"/>
            </w:tcBorders>
            <w:vAlign w:val="center"/>
          </w:tcPr>
          <w:p w14:paraId="7EA8BABF" w14:textId="77777777" w:rsidR="001003C9" w:rsidRPr="00B5756E" w:rsidRDefault="001003C9" w:rsidP="001003C9">
            <w:pPr>
              <w:jc w:val="both"/>
              <w:rPr>
                <w:rFonts w:ascii="Arial Narrow" w:hAnsi="Arial Narrow"/>
                <w:b/>
              </w:rPr>
            </w:pPr>
          </w:p>
        </w:tc>
      </w:tr>
      <w:tr w:rsidR="001003C9" w:rsidRPr="00B5756E" w14:paraId="331AEE9D" w14:textId="77777777" w:rsidTr="001003C9">
        <w:trPr>
          <w:trHeight w:val="297"/>
        </w:trPr>
        <w:tc>
          <w:tcPr>
            <w:tcW w:w="9810" w:type="dxa"/>
            <w:gridSpan w:val="3"/>
            <w:tcBorders>
              <w:top w:val="single" w:sz="4" w:space="0" w:color="auto"/>
              <w:left w:val="single" w:sz="4" w:space="0" w:color="auto"/>
              <w:bottom w:val="single" w:sz="4" w:space="0" w:color="auto"/>
              <w:right w:val="single" w:sz="4" w:space="0" w:color="auto"/>
            </w:tcBorders>
            <w:vAlign w:val="center"/>
          </w:tcPr>
          <w:p w14:paraId="6F15D1B5" w14:textId="77777777" w:rsidR="001003C9" w:rsidRPr="00B5756E" w:rsidRDefault="001003C9" w:rsidP="001003C9">
            <w:pPr>
              <w:jc w:val="both"/>
              <w:rPr>
                <w:rFonts w:ascii="Arial Narrow" w:hAnsi="Arial Narrow"/>
                <w:b/>
              </w:rPr>
            </w:pPr>
            <w:r w:rsidRPr="00B5756E">
              <w:rPr>
                <w:rFonts w:ascii="Arial Narrow" w:hAnsi="Arial Narrow"/>
                <w:b/>
              </w:rPr>
              <w:t>Residue Management</w:t>
            </w:r>
          </w:p>
        </w:tc>
      </w:tr>
      <w:tr w:rsidR="001003C9" w:rsidRPr="00B5756E" w14:paraId="56E45DC1" w14:textId="77777777" w:rsidTr="001003C9">
        <w:trPr>
          <w:trHeight w:val="345"/>
        </w:trPr>
        <w:tc>
          <w:tcPr>
            <w:tcW w:w="810" w:type="dxa"/>
            <w:tcBorders>
              <w:top w:val="single" w:sz="4" w:space="0" w:color="auto"/>
              <w:left w:val="single" w:sz="4" w:space="0" w:color="auto"/>
              <w:bottom w:val="single" w:sz="4" w:space="0" w:color="999999"/>
              <w:right w:val="single" w:sz="4" w:space="0" w:color="auto"/>
            </w:tcBorders>
            <w:vAlign w:val="center"/>
          </w:tcPr>
          <w:p w14:paraId="2B40B934" w14:textId="77777777" w:rsidR="001003C9" w:rsidRPr="00B5756E" w:rsidRDefault="001003C9" w:rsidP="001003C9">
            <w:pPr>
              <w:rPr>
                <w:rFonts w:ascii="Arial Narrow" w:hAnsi="Arial Narrow"/>
                <w:b/>
              </w:rPr>
            </w:pPr>
            <w:r w:rsidRPr="00B5756E">
              <w:rPr>
                <w:rFonts w:ascii="Arial Narrow" w:hAnsi="Arial Narrow"/>
                <w:b/>
              </w:rPr>
              <w:t>Check</w:t>
            </w:r>
          </w:p>
        </w:tc>
        <w:tc>
          <w:tcPr>
            <w:tcW w:w="3225" w:type="dxa"/>
            <w:tcBorders>
              <w:top w:val="single" w:sz="4" w:space="0" w:color="auto"/>
              <w:left w:val="single" w:sz="4" w:space="0" w:color="auto"/>
              <w:bottom w:val="single" w:sz="4" w:space="0" w:color="999999"/>
              <w:right w:val="single" w:sz="4" w:space="0" w:color="auto"/>
            </w:tcBorders>
            <w:vAlign w:val="center"/>
          </w:tcPr>
          <w:p w14:paraId="6D0DD442" w14:textId="77777777" w:rsidR="001003C9" w:rsidRPr="00B5756E" w:rsidRDefault="001003C9" w:rsidP="001003C9">
            <w:pPr>
              <w:rPr>
                <w:rFonts w:ascii="Arial Narrow" w:hAnsi="Arial Narrow"/>
                <w:b/>
              </w:rPr>
            </w:pPr>
            <w:r w:rsidRPr="00B5756E">
              <w:rPr>
                <w:rFonts w:ascii="Arial Narrow" w:hAnsi="Arial Narrow"/>
                <w:b/>
              </w:rPr>
              <w:t>Recycled:</w:t>
            </w:r>
          </w:p>
        </w:tc>
        <w:tc>
          <w:tcPr>
            <w:tcW w:w="5775" w:type="dxa"/>
            <w:tcBorders>
              <w:top w:val="single" w:sz="4" w:space="0" w:color="auto"/>
              <w:left w:val="single" w:sz="4" w:space="0" w:color="auto"/>
              <w:bottom w:val="single" w:sz="4" w:space="0" w:color="999999"/>
              <w:right w:val="single" w:sz="4" w:space="0" w:color="auto"/>
            </w:tcBorders>
            <w:vAlign w:val="center"/>
          </w:tcPr>
          <w:p w14:paraId="4694D60C" w14:textId="77777777" w:rsidR="001003C9" w:rsidRPr="00B5756E" w:rsidRDefault="001003C9" w:rsidP="001003C9">
            <w:pPr>
              <w:rPr>
                <w:rFonts w:ascii="Arial Narrow" w:hAnsi="Arial Narrow"/>
                <w:b/>
              </w:rPr>
            </w:pPr>
            <w:r w:rsidRPr="00B5756E">
              <w:rPr>
                <w:rFonts w:ascii="Arial Narrow" w:hAnsi="Arial Narrow"/>
                <w:b/>
              </w:rPr>
              <w:t>Specify facility type, i.e., UWH, UWH destination facility, TSD.*</w:t>
            </w:r>
          </w:p>
        </w:tc>
      </w:tr>
      <w:tr w:rsidR="001003C9" w:rsidRPr="00B5756E" w14:paraId="22F2479A" w14:textId="77777777" w:rsidTr="001003C9">
        <w:trPr>
          <w:trHeight w:val="345"/>
        </w:trPr>
        <w:tc>
          <w:tcPr>
            <w:tcW w:w="810" w:type="dxa"/>
            <w:tcBorders>
              <w:top w:val="single" w:sz="4" w:space="0" w:color="999999"/>
              <w:left w:val="single" w:sz="4" w:space="0" w:color="auto"/>
              <w:bottom w:val="single" w:sz="4" w:space="0" w:color="999999"/>
              <w:right w:val="single" w:sz="4" w:space="0" w:color="auto"/>
            </w:tcBorders>
            <w:vAlign w:val="center"/>
          </w:tcPr>
          <w:p w14:paraId="11ED9553" w14:textId="77777777" w:rsidR="001003C9" w:rsidRPr="00B5756E" w:rsidRDefault="001003C9" w:rsidP="001003C9">
            <w:pPr>
              <w:jc w:val="center"/>
              <w:rPr>
                <w:rFonts w:ascii="Arial Narrow" w:hAnsi="Arial Narrow"/>
              </w:rPr>
            </w:pPr>
            <w:r w:rsidRPr="00B5756E">
              <w:rPr>
                <w:rFonts w:ascii="Arial Narrow" w:hAnsi="Arial Narrow"/>
              </w:rPr>
              <w:fldChar w:fldCharType="begin">
                <w:ffData>
                  <w:name w:val="Check33"/>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3225" w:type="dxa"/>
            <w:tcBorders>
              <w:top w:val="single" w:sz="4" w:space="0" w:color="999999"/>
              <w:left w:val="single" w:sz="4" w:space="0" w:color="auto"/>
              <w:bottom w:val="single" w:sz="4" w:space="0" w:color="999999"/>
              <w:right w:val="single" w:sz="4" w:space="0" w:color="auto"/>
            </w:tcBorders>
            <w:vAlign w:val="center"/>
          </w:tcPr>
          <w:p w14:paraId="62864D51" w14:textId="77777777" w:rsidR="001003C9" w:rsidRPr="00B5756E" w:rsidRDefault="001003C9" w:rsidP="001003C9">
            <w:pPr>
              <w:rPr>
                <w:rFonts w:ascii="Arial Narrow" w:hAnsi="Arial Narrow"/>
              </w:rPr>
            </w:pPr>
            <w:r w:rsidRPr="00B5756E">
              <w:rPr>
                <w:rFonts w:ascii="Arial Narrow" w:hAnsi="Arial Narrow"/>
              </w:rPr>
              <w:t>In Virginia</w:t>
            </w:r>
          </w:p>
        </w:tc>
        <w:tc>
          <w:tcPr>
            <w:tcW w:w="5775" w:type="dxa"/>
            <w:tcBorders>
              <w:top w:val="single" w:sz="4" w:space="0" w:color="999999"/>
              <w:left w:val="single" w:sz="4" w:space="0" w:color="auto"/>
              <w:bottom w:val="single" w:sz="4" w:space="0" w:color="999999"/>
              <w:right w:val="single" w:sz="4" w:space="0" w:color="auto"/>
            </w:tcBorders>
            <w:vAlign w:val="center"/>
          </w:tcPr>
          <w:p w14:paraId="55511728" w14:textId="77777777" w:rsidR="001003C9" w:rsidRPr="00B5756E" w:rsidRDefault="001003C9" w:rsidP="001003C9">
            <w:pPr>
              <w:rPr>
                <w:rFonts w:ascii="Arial Narrow" w:hAnsi="Arial Narrow"/>
              </w:rPr>
            </w:pPr>
          </w:p>
        </w:tc>
      </w:tr>
      <w:tr w:rsidR="001003C9" w:rsidRPr="00B5756E" w14:paraId="1BBE9DE3" w14:textId="77777777" w:rsidTr="001003C9">
        <w:trPr>
          <w:trHeight w:val="350"/>
        </w:trPr>
        <w:tc>
          <w:tcPr>
            <w:tcW w:w="810" w:type="dxa"/>
            <w:tcBorders>
              <w:top w:val="single" w:sz="4" w:space="0" w:color="999999"/>
              <w:left w:val="single" w:sz="4" w:space="0" w:color="auto"/>
              <w:bottom w:val="single" w:sz="4" w:space="0" w:color="999999"/>
              <w:right w:val="single" w:sz="4" w:space="0" w:color="auto"/>
            </w:tcBorders>
            <w:vAlign w:val="center"/>
          </w:tcPr>
          <w:p w14:paraId="43B1B244" w14:textId="77777777" w:rsidR="001003C9" w:rsidRPr="00B5756E" w:rsidRDefault="001003C9" w:rsidP="001003C9">
            <w:pPr>
              <w:jc w:val="center"/>
              <w:rPr>
                <w:rFonts w:ascii="Arial Narrow" w:hAnsi="Arial Narrow"/>
              </w:rPr>
            </w:pPr>
            <w:r w:rsidRPr="00B5756E">
              <w:rPr>
                <w:rFonts w:ascii="Arial Narrow" w:hAnsi="Arial Narrow"/>
              </w:rPr>
              <w:fldChar w:fldCharType="begin">
                <w:ffData>
                  <w:name w:val="Check34"/>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3225" w:type="dxa"/>
            <w:tcBorders>
              <w:top w:val="single" w:sz="4" w:space="0" w:color="999999"/>
              <w:left w:val="single" w:sz="4" w:space="0" w:color="auto"/>
              <w:bottom w:val="single" w:sz="4" w:space="0" w:color="999999"/>
              <w:right w:val="single" w:sz="4" w:space="0" w:color="auto"/>
            </w:tcBorders>
            <w:vAlign w:val="center"/>
          </w:tcPr>
          <w:p w14:paraId="1310B3F2" w14:textId="77777777" w:rsidR="001003C9" w:rsidRPr="00B5756E" w:rsidRDefault="001003C9" w:rsidP="001003C9">
            <w:pPr>
              <w:rPr>
                <w:rFonts w:ascii="Arial Narrow" w:hAnsi="Arial Narrow"/>
              </w:rPr>
            </w:pPr>
            <w:r w:rsidRPr="00B5756E">
              <w:rPr>
                <w:rFonts w:ascii="Arial Narrow" w:hAnsi="Arial Narrow"/>
              </w:rPr>
              <w:t>Outside of Virginia</w:t>
            </w:r>
          </w:p>
        </w:tc>
        <w:tc>
          <w:tcPr>
            <w:tcW w:w="5775" w:type="dxa"/>
            <w:tcBorders>
              <w:top w:val="single" w:sz="4" w:space="0" w:color="999999"/>
              <w:left w:val="single" w:sz="4" w:space="0" w:color="auto"/>
              <w:bottom w:val="single" w:sz="4" w:space="0" w:color="999999"/>
              <w:right w:val="single" w:sz="4" w:space="0" w:color="auto"/>
            </w:tcBorders>
            <w:vAlign w:val="center"/>
          </w:tcPr>
          <w:p w14:paraId="02D40B35" w14:textId="77777777" w:rsidR="001003C9" w:rsidRPr="00B5756E" w:rsidRDefault="001003C9" w:rsidP="001003C9">
            <w:pPr>
              <w:rPr>
                <w:rFonts w:ascii="Arial Narrow" w:hAnsi="Arial Narrow"/>
              </w:rPr>
            </w:pPr>
          </w:p>
        </w:tc>
      </w:tr>
      <w:tr w:rsidR="001003C9" w:rsidRPr="00B5756E" w14:paraId="112D54C3" w14:textId="77777777" w:rsidTr="001003C9">
        <w:trPr>
          <w:trHeight w:val="350"/>
        </w:trPr>
        <w:tc>
          <w:tcPr>
            <w:tcW w:w="810" w:type="dxa"/>
            <w:tcBorders>
              <w:top w:val="single" w:sz="4" w:space="0" w:color="999999"/>
              <w:left w:val="single" w:sz="4" w:space="0" w:color="auto"/>
              <w:bottom w:val="single" w:sz="4" w:space="0" w:color="999999"/>
              <w:right w:val="single" w:sz="4" w:space="0" w:color="auto"/>
            </w:tcBorders>
            <w:vAlign w:val="center"/>
          </w:tcPr>
          <w:p w14:paraId="7ABBD8B1" w14:textId="77777777" w:rsidR="001003C9" w:rsidRPr="00B5756E" w:rsidRDefault="001003C9" w:rsidP="001003C9">
            <w:pPr>
              <w:rPr>
                <w:rFonts w:ascii="Arial Narrow" w:hAnsi="Arial Narrow"/>
                <w:b/>
              </w:rPr>
            </w:pPr>
            <w:r w:rsidRPr="00B5756E">
              <w:rPr>
                <w:rFonts w:ascii="Arial Narrow" w:hAnsi="Arial Narrow"/>
                <w:b/>
              </w:rPr>
              <w:t>Check</w:t>
            </w:r>
          </w:p>
        </w:tc>
        <w:tc>
          <w:tcPr>
            <w:tcW w:w="3225" w:type="dxa"/>
            <w:tcBorders>
              <w:left w:val="single" w:sz="4" w:space="0" w:color="auto"/>
              <w:bottom w:val="single" w:sz="4" w:space="0" w:color="999999"/>
              <w:right w:val="single" w:sz="4" w:space="0" w:color="auto"/>
            </w:tcBorders>
            <w:vAlign w:val="center"/>
          </w:tcPr>
          <w:p w14:paraId="1374FD3B" w14:textId="77777777" w:rsidR="001003C9" w:rsidRPr="00B5756E" w:rsidRDefault="001003C9" w:rsidP="001003C9">
            <w:pPr>
              <w:rPr>
                <w:rFonts w:ascii="Arial Narrow" w:hAnsi="Arial Narrow"/>
                <w:b/>
              </w:rPr>
            </w:pPr>
            <w:r w:rsidRPr="00B5756E">
              <w:rPr>
                <w:rFonts w:ascii="Arial Narrow" w:hAnsi="Arial Narrow"/>
                <w:b/>
              </w:rPr>
              <w:t>Disposed as:</w:t>
            </w:r>
          </w:p>
        </w:tc>
        <w:tc>
          <w:tcPr>
            <w:tcW w:w="5775" w:type="dxa"/>
            <w:tcBorders>
              <w:top w:val="single" w:sz="4" w:space="0" w:color="999999"/>
              <w:left w:val="single" w:sz="4" w:space="0" w:color="auto"/>
              <w:bottom w:val="single" w:sz="4" w:space="0" w:color="999999"/>
              <w:right w:val="single" w:sz="4" w:space="0" w:color="auto"/>
            </w:tcBorders>
            <w:vAlign w:val="center"/>
          </w:tcPr>
          <w:p w14:paraId="0A238EE3" w14:textId="77777777" w:rsidR="001003C9" w:rsidRPr="00B5756E" w:rsidRDefault="001003C9" w:rsidP="001003C9">
            <w:pPr>
              <w:rPr>
                <w:rFonts w:ascii="Arial Narrow" w:hAnsi="Arial Narrow"/>
                <w:b/>
              </w:rPr>
            </w:pPr>
            <w:r w:rsidRPr="00B5756E">
              <w:rPr>
                <w:rFonts w:ascii="Arial Narrow" w:hAnsi="Arial Narrow"/>
                <w:b/>
              </w:rPr>
              <w:t>Provide details on handling methods when disposal is occurring.^</w:t>
            </w:r>
          </w:p>
        </w:tc>
      </w:tr>
      <w:tr w:rsidR="001003C9" w:rsidRPr="00B5756E" w14:paraId="0A797609" w14:textId="77777777" w:rsidTr="001003C9">
        <w:trPr>
          <w:trHeight w:val="350"/>
        </w:trPr>
        <w:tc>
          <w:tcPr>
            <w:tcW w:w="810" w:type="dxa"/>
            <w:tcBorders>
              <w:top w:val="single" w:sz="4" w:space="0" w:color="999999"/>
              <w:left w:val="single" w:sz="4" w:space="0" w:color="auto"/>
              <w:bottom w:val="single" w:sz="4" w:space="0" w:color="999999"/>
              <w:right w:val="single" w:sz="4" w:space="0" w:color="auto"/>
            </w:tcBorders>
            <w:vAlign w:val="center"/>
          </w:tcPr>
          <w:p w14:paraId="13197C75" w14:textId="77777777" w:rsidR="001003C9" w:rsidRPr="00B5756E" w:rsidRDefault="001003C9" w:rsidP="001003C9">
            <w:pPr>
              <w:jc w:val="center"/>
              <w:rPr>
                <w:rFonts w:ascii="Arial Narrow" w:hAnsi="Arial Narrow"/>
              </w:rPr>
            </w:pPr>
            <w:r w:rsidRPr="00B5756E">
              <w:rPr>
                <w:rFonts w:ascii="Arial Narrow" w:hAnsi="Arial Narrow"/>
              </w:rPr>
              <w:fldChar w:fldCharType="begin">
                <w:ffData>
                  <w:name w:val="Check33"/>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3225" w:type="dxa"/>
            <w:tcBorders>
              <w:top w:val="single" w:sz="4" w:space="0" w:color="999999"/>
              <w:left w:val="single" w:sz="4" w:space="0" w:color="auto"/>
              <w:bottom w:val="single" w:sz="4" w:space="0" w:color="999999"/>
              <w:right w:val="single" w:sz="4" w:space="0" w:color="auto"/>
            </w:tcBorders>
            <w:vAlign w:val="center"/>
          </w:tcPr>
          <w:p w14:paraId="53C85025" w14:textId="77777777" w:rsidR="001003C9" w:rsidRPr="00B5756E" w:rsidRDefault="001003C9" w:rsidP="001003C9">
            <w:pPr>
              <w:rPr>
                <w:rFonts w:ascii="Arial Narrow" w:hAnsi="Arial Narrow"/>
              </w:rPr>
            </w:pPr>
            <w:r w:rsidRPr="00B5756E">
              <w:rPr>
                <w:rFonts w:ascii="Arial Narrow" w:hAnsi="Arial Narrow"/>
              </w:rPr>
              <w:t>Hazardous waste</w:t>
            </w:r>
          </w:p>
        </w:tc>
        <w:tc>
          <w:tcPr>
            <w:tcW w:w="5775" w:type="dxa"/>
            <w:tcBorders>
              <w:top w:val="single" w:sz="4" w:space="0" w:color="999999"/>
              <w:left w:val="single" w:sz="4" w:space="0" w:color="auto"/>
              <w:bottom w:val="single" w:sz="4" w:space="0" w:color="999999"/>
              <w:right w:val="single" w:sz="4" w:space="0" w:color="auto"/>
            </w:tcBorders>
            <w:vAlign w:val="center"/>
          </w:tcPr>
          <w:p w14:paraId="46B78BC2" w14:textId="77777777" w:rsidR="001003C9" w:rsidRPr="00B5756E" w:rsidRDefault="001003C9" w:rsidP="001003C9">
            <w:pPr>
              <w:rPr>
                <w:rFonts w:ascii="Arial Narrow" w:hAnsi="Arial Narrow"/>
              </w:rPr>
            </w:pPr>
          </w:p>
        </w:tc>
      </w:tr>
      <w:tr w:rsidR="001003C9" w:rsidRPr="00B5756E" w14:paraId="661AD0AB" w14:textId="77777777" w:rsidTr="001003C9">
        <w:trPr>
          <w:trHeight w:val="350"/>
        </w:trPr>
        <w:tc>
          <w:tcPr>
            <w:tcW w:w="810" w:type="dxa"/>
            <w:tcBorders>
              <w:top w:val="single" w:sz="4" w:space="0" w:color="999999"/>
              <w:left w:val="single" w:sz="4" w:space="0" w:color="auto"/>
              <w:bottom w:val="single" w:sz="4" w:space="0" w:color="999999"/>
              <w:right w:val="single" w:sz="4" w:space="0" w:color="auto"/>
            </w:tcBorders>
            <w:vAlign w:val="center"/>
          </w:tcPr>
          <w:p w14:paraId="70B1E19A" w14:textId="77777777" w:rsidR="001003C9" w:rsidRPr="00B5756E" w:rsidRDefault="001003C9" w:rsidP="001003C9">
            <w:pPr>
              <w:jc w:val="center"/>
              <w:rPr>
                <w:rFonts w:ascii="Arial Narrow" w:hAnsi="Arial Narrow"/>
              </w:rPr>
            </w:pPr>
            <w:r w:rsidRPr="00B5756E">
              <w:rPr>
                <w:rFonts w:ascii="Arial Narrow" w:hAnsi="Arial Narrow"/>
              </w:rPr>
              <w:fldChar w:fldCharType="begin">
                <w:ffData>
                  <w:name w:val="Check34"/>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3225" w:type="dxa"/>
            <w:tcBorders>
              <w:top w:val="single" w:sz="4" w:space="0" w:color="999999"/>
              <w:left w:val="single" w:sz="4" w:space="0" w:color="auto"/>
              <w:bottom w:val="single" w:sz="4" w:space="0" w:color="999999"/>
              <w:right w:val="single" w:sz="4" w:space="0" w:color="auto"/>
            </w:tcBorders>
            <w:vAlign w:val="center"/>
          </w:tcPr>
          <w:p w14:paraId="7328C2D5" w14:textId="77777777" w:rsidR="001003C9" w:rsidRPr="00B5756E" w:rsidRDefault="001003C9" w:rsidP="001003C9">
            <w:pPr>
              <w:rPr>
                <w:rFonts w:ascii="Arial Narrow" w:hAnsi="Arial Narrow"/>
              </w:rPr>
            </w:pPr>
            <w:r w:rsidRPr="00B5756E">
              <w:rPr>
                <w:rFonts w:ascii="Arial Narrow" w:hAnsi="Arial Narrow"/>
              </w:rPr>
              <w:t>Non-hazardous waste</w:t>
            </w:r>
          </w:p>
        </w:tc>
        <w:tc>
          <w:tcPr>
            <w:tcW w:w="5775" w:type="dxa"/>
            <w:tcBorders>
              <w:top w:val="single" w:sz="4" w:space="0" w:color="999999"/>
              <w:left w:val="single" w:sz="4" w:space="0" w:color="auto"/>
              <w:bottom w:val="single" w:sz="4" w:space="0" w:color="999999"/>
              <w:right w:val="single" w:sz="4" w:space="0" w:color="auto"/>
            </w:tcBorders>
            <w:vAlign w:val="center"/>
          </w:tcPr>
          <w:p w14:paraId="7DC7692D" w14:textId="77777777" w:rsidR="001003C9" w:rsidRPr="00B5756E" w:rsidRDefault="001003C9" w:rsidP="001003C9">
            <w:pPr>
              <w:rPr>
                <w:rFonts w:ascii="Arial Narrow" w:hAnsi="Arial Narrow"/>
              </w:rPr>
            </w:pPr>
          </w:p>
        </w:tc>
      </w:tr>
    </w:tbl>
    <w:p w14:paraId="2DC40A90" w14:textId="77777777" w:rsidR="00B5756E" w:rsidRPr="00B5756E" w:rsidRDefault="00B5756E" w:rsidP="00B5756E"/>
    <w:p w14:paraId="54D5F301" w14:textId="77777777" w:rsidR="00B5756E" w:rsidRPr="00B5756E" w:rsidRDefault="00B5756E" w:rsidP="00B5756E">
      <w:pPr>
        <w:rPr>
          <w:rFonts w:ascii="Arial Narrow" w:hAnsi="Arial Narrow"/>
        </w:rPr>
      </w:pPr>
    </w:p>
    <w:p w14:paraId="2ED84C26" w14:textId="77777777" w:rsidR="00B5756E" w:rsidRPr="00B5756E" w:rsidRDefault="00B5756E" w:rsidP="00B5756E">
      <w:pPr>
        <w:rPr>
          <w:rFonts w:ascii="Arial Narrow" w:hAnsi="Arial Narrow"/>
        </w:rPr>
      </w:pPr>
      <w:r w:rsidRPr="00B5756E">
        <w:rPr>
          <w:rFonts w:ascii="Arial Narrow" w:hAnsi="Arial Narrow"/>
        </w:rPr>
        <w:tab/>
      </w:r>
      <w:r w:rsidRPr="00B5756E">
        <w:rPr>
          <w:rFonts w:ascii="Arial Narrow" w:hAnsi="Arial Narrow"/>
        </w:rPr>
        <w:tab/>
      </w:r>
      <w:r w:rsidRPr="00B5756E">
        <w:rPr>
          <w:rFonts w:ascii="Arial Narrow" w:hAnsi="Arial Narrow"/>
        </w:rPr>
        <w:tab/>
      </w:r>
      <w:r w:rsidRPr="00B5756E">
        <w:rPr>
          <w:rFonts w:ascii="Arial Narrow" w:hAnsi="Arial Narrow"/>
        </w:rPr>
        <w:tab/>
      </w:r>
      <w:r w:rsidRPr="00B5756E">
        <w:rPr>
          <w:rFonts w:ascii="Arial Narrow" w:hAnsi="Arial Narrow"/>
        </w:rPr>
        <w:tab/>
      </w:r>
      <w:r w:rsidRPr="00B5756E">
        <w:rPr>
          <w:rFonts w:ascii="Arial Narrow" w:hAnsi="Arial Narrow"/>
        </w:rPr>
        <w:tab/>
      </w:r>
    </w:p>
    <w:tbl>
      <w:tblPr>
        <w:tblW w:w="10276" w:type="dxa"/>
        <w:tblInd w:w="18" w:type="dxa"/>
        <w:tblLook w:val="0000" w:firstRow="0" w:lastRow="0" w:firstColumn="0" w:lastColumn="0" w:noHBand="0" w:noVBand="0"/>
      </w:tblPr>
      <w:tblGrid>
        <w:gridCol w:w="270"/>
        <w:gridCol w:w="432"/>
        <w:gridCol w:w="450"/>
        <w:gridCol w:w="116"/>
        <w:gridCol w:w="2062"/>
        <w:gridCol w:w="1163"/>
        <w:gridCol w:w="367"/>
        <w:gridCol w:w="1080"/>
        <w:gridCol w:w="4305"/>
        <w:gridCol w:w="31"/>
      </w:tblGrid>
      <w:tr w:rsidR="00B5756E" w:rsidRPr="00B5756E" w14:paraId="318FED00" w14:textId="77777777" w:rsidTr="00231817">
        <w:trPr>
          <w:trHeight w:val="288"/>
        </w:trPr>
        <w:tc>
          <w:tcPr>
            <w:tcW w:w="270" w:type="dxa"/>
            <w:tcBorders>
              <w:top w:val="single" w:sz="4" w:space="0" w:color="auto"/>
              <w:left w:val="single" w:sz="4" w:space="0" w:color="auto"/>
              <w:bottom w:val="single" w:sz="4" w:space="0" w:color="auto"/>
              <w:right w:val="single" w:sz="4" w:space="0" w:color="auto"/>
            </w:tcBorders>
            <w:vAlign w:val="center"/>
          </w:tcPr>
          <w:p w14:paraId="3AEE1F07" w14:textId="77777777" w:rsidR="00B5756E" w:rsidRPr="00B5756E" w:rsidRDefault="00B5756E" w:rsidP="00B5756E">
            <w:pPr>
              <w:rPr>
                <w:rFonts w:ascii="Arial Narrow" w:hAnsi="Arial Narrow"/>
                <w:b/>
              </w:rPr>
            </w:pPr>
          </w:p>
        </w:tc>
        <w:tc>
          <w:tcPr>
            <w:tcW w:w="10006" w:type="dxa"/>
            <w:gridSpan w:val="9"/>
            <w:tcBorders>
              <w:top w:val="single" w:sz="4" w:space="0" w:color="auto"/>
              <w:left w:val="single" w:sz="4" w:space="0" w:color="auto"/>
              <w:bottom w:val="single" w:sz="4" w:space="0" w:color="auto"/>
              <w:right w:val="single" w:sz="4" w:space="0" w:color="auto"/>
            </w:tcBorders>
            <w:vAlign w:val="center"/>
          </w:tcPr>
          <w:p w14:paraId="5C29257C" w14:textId="77777777" w:rsidR="00B5756E" w:rsidRPr="00B5756E" w:rsidRDefault="00B5756E" w:rsidP="00B5756E">
            <w:pPr>
              <w:jc w:val="both"/>
              <w:rPr>
                <w:rFonts w:ascii="Arial Narrow" w:hAnsi="Arial Narrow"/>
                <w:b/>
              </w:rPr>
            </w:pPr>
            <w:r w:rsidRPr="00B5756E">
              <w:rPr>
                <w:rFonts w:ascii="Arial Narrow" w:hAnsi="Arial Narrow"/>
                <w:b/>
              </w:rPr>
              <w:t>Waste characterization</w:t>
            </w:r>
          </w:p>
        </w:tc>
      </w:tr>
      <w:tr w:rsidR="00B5756E" w:rsidRPr="00B5756E" w14:paraId="6D0BCD91" w14:textId="77777777" w:rsidTr="00231817">
        <w:trPr>
          <w:trHeight w:val="345"/>
        </w:trPr>
        <w:tc>
          <w:tcPr>
            <w:tcW w:w="270" w:type="dxa"/>
            <w:tcBorders>
              <w:top w:val="single" w:sz="4" w:space="0" w:color="auto"/>
              <w:left w:val="single" w:sz="4" w:space="0" w:color="auto"/>
              <w:bottom w:val="single" w:sz="4" w:space="0" w:color="auto"/>
              <w:right w:val="single" w:sz="4" w:space="0" w:color="auto"/>
            </w:tcBorders>
            <w:shd w:val="clear" w:color="auto" w:fill="D9D9D9"/>
            <w:vAlign w:val="center"/>
          </w:tcPr>
          <w:p w14:paraId="7983E280" w14:textId="77777777" w:rsidR="00B5756E" w:rsidRPr="00B5756E" w:rsidRDefault="00B5756E" w:rsidP="00B5756E">
            <w:pPr>
              <w:rPr>
                <w:rFonts w:ascii="Arial Narrow" w:hAnsi="Arial Narrow"/>
                <w:b/>
              </w:rPr>
            </w:pPr>
          </w:p>
        </w:tc>
        <w:tc>
          <w:tcPr>
            <w:tcW w:w="998" w:type="dxa"/>
            <w:gridSpan w:val="3"/>
            <w:tcBorders>
              <w:top w:val="single" w:sz="4" w:space="0" w:color="auto"/>
              <w:left w:val="single" w:sz="4" w:space="0" w:color="auto"/>
              <w:bottom w:val="single" w:sz="4" w:space="0" w:color="auto"/>
              <w:right w:val="single" w:sz="4" w:space="0" w:color="auto"/>
            </w:tcBorders>
            <w:vAlign w:val="center"/>
          </w:tcPr>
          <w:p w14:paraId="53954FF8" w14:textId="77777777" w:rsidR="00B5756E" w:rsidRPr="00B5756E" w:rsidRDefault="00B5756E" w:rsidP="00B5756E">
            <w:pPr>
              <w:rPr>
                <w:rFonts w:ascii="Arial Narrow" w:hAnsi="Arial Narrow"/>
                <w:b/>
              </w:rPr>
            </w:pPr>
            <w:r w:rsidRPr="00B5756E">
              <w:rPr>
                <w:rFonts w:ascii="Arial Narrow" w:hAnsi="Arial Narrow"/>
                <w:b/>
              </w:rPr>
              <w:t>(Check)</w:t>
            </w:r>
          </w:p>
        </w:tc>
        <w:tc>
          <w:tcPr>
            <w:tcW w:w="3225" w:type="dxa"/>
            <w:gridSpan w:val="2"/>
            <w:tcBorders>
              <w:top w:val="single" w:sz="4" w:space="0" w:color="auto"/>
              <w:left w:val="single" w:sz="4" w:space="0" w:color="auto"/>
              <w:bottom w:val="single" w:sz="4" w:space="0" w:color="auto"/>
            </w:tcBorders>
            <w:vAlign w:val="center"/>
          </w:tcPr>
          <w:p w14:paraId="2229C685" w14:textId="77777777" w:rsidR="00B5756E" w:rsidRPr="00B5756E" w:rsidRDefault="00B5756E" w:rsidP="00B5756E">
            <w:pPr>
              <w:rPr>
                <w:rFonts w:ascii="Arial Narrow" w:hAnsi="Arial Narrow"/>
                <w:b/>
              </w:rPr>
            </w:pPr>
            <w:r w:rsidRPr="00B5756E">
              <w:rPr>
                <w:rFonts w:ascii="Arial Narrow" w:hAnsi="Arial Narrow"/>
                <w:b/>
              </w:rPr>
              <w:t>Lamps</w:t>
            </w:r>
          </w:p>
        </w:tc>
        <w:tc>
          <w:tcPr>
            <w:tcW w:w="367" w:type="dxa"/>
            <w:tcBorders>
              <w:top w:val="single" w:sz="4" w:space="0" w:color="auto"/>
              <w:bottom w:val="single" w:sz="4" w:space="0" w:color="auto"/>
              <w:right w:val="single" w:sz="4" w:space="0" w:color="auto"/>
            </w:tcBorders>
            <w:vAlign w:val="center"/>
          </w:tcPr>
          <w:p w14:paraId="37B1A599" w14:textId="77777777" w:rsidR="00B5756E" w:rsidRPr="00B5756E" w:rsidRDefault="00B5756E" w:rsidP="00B5756E">
            <w:pPr>
              <w:rPr>
                <w:rFonts w:ascii="Arial Narrow" w:hAnsi="Arial Narrow"/>
                <w:b/>
              </w:rPr>
            </w:pPr>
          </w:p>
        </w:tc>
        <w:tc>
          <w:tcPr>
            <w:tcW w:w="1080" w:type="dxa"/>
            <w:tcBorders>
              <w:top w:val="single" w:sz="4" w:space="0" w:color="auto"/>
              <w:left w:val="single" w:sz="4" w:space="0" w:color="auto"/>
              <w:bottom w:val="single" w:sz="4" w:space="0" w:color="auto"/>
              <w:right w:val="single" w:sz="4" w:space="0" w:color="auto"/>
            </w:tcBorders>
            <w:vAlign w:val="center"/>
          </w:tcPr>
          <w:p w14:paraId="352AAAC9" w14:textId="77777777" w:rsidR="00B5756E" w:rsidRPr="00B5756E" w:rsidRDefault="00B5756E" w:rsidP="00B5756E">
            <w:pPr>
              <w:rPr>
                <w:rFonts w:ascii="Arial Narrow" w:hAnsi="Arial Narrow"/>
                <w:b/>
              </w:rPr>
            </w:pPr>
            <w:r w:rsidRPr="00B5756E">
              <w:rPr>
                <w:rFonts w:ascii="Arial Narrow" w:hAnsi="Arial Narrow"/>
                <w:b/>
              </w:rPr>
              <w:t xml:space="preserve">  (Check)</w:t>
            </w:r>
          </w:p>
        </w:tc>
        <w:tc>
          <w:tcPr>
            <w:tcW w:w="4336" w:type="dxa"/>
            <w:gridSpan w:val="2"/>
            <w:tcBorders>
              <w:top w:val="single" w:sz="4" w:space="0" w:color="auto"/>
              <w:left w:val="single" w:sz="4" w:space="0" w:color="auto"/>
              <w:bottom w:val="single" w:sz="4" w:space="0" w:color="auto"/>
              <w:right w:val="single" w:sz="4" w:space="0" w:color="auto"/>
            </w:tcBorders>
            <w:vAlign w:val="center"/>
          </w:tcPr>
          <w:p w14:paraId="40E6B072" w14:textId="77777777" w:rsidR="00B5756E" w:rsidRPr="00B5756E" w:rsidRDefault="00B5756E" w:rsidP="00B5756E">
            <w:pPr>
              <w:rPr>
                <w:rFonts w:ascii="Arial Narrow" w:hAnsi="Arial Narrow"/>
                <w:b/>
              </w:rPr>
            </w:pPr>
            <w:r w:rsidRPr="00B5756E">
              <w:rPr>
                <w:rFonts w:ascii="Arial Narrow" w:hAnsi="Arial Narrow"/>
                <w:b/>
              </w:rPr>
              <w:t>Crushing residues</w:t>
            </w:r>
          </w:p>
        </w:tc>
      </w:tr>
      <w:tr w:rsidR="00B5756E" w:rsidRPr="00B5756E" w14:paraId="64488011" w14:textId="77777777" w:rsidTr="00231817">
        <w:trPr>
          <w:trHeight w:val="360"/>
        </w:trPr>
        <w:tc>
          <w:tcPr>
            <w:tcW w:w="270" w:type="dxa"/>
            <w:tcBorders>
              <w:top w:val="single" w:sz="4" w:space="0" w:color="auto"/>
              <w:left w:val="single" w:sz="4" w:space="0" w:color="auto"/>
              <w:bottom w:val="single" w:sz="4" w:space="0" w:color="auto"/>
              <w:right w:val="single" w:sz="4" w:space="0" w:color="auto"/>
            </w:tcBorders>
            <w:shd w:val="clear" w:color="auto" w:fill="D9D9D9"/>
            <w:vAlign w:val="center"/>
          </w:tcPr>
          <w:p w14:paraId="78DA30CE" w14:textId="77777777" w:rsidR="00B5756E" w:rsidRPr="00B5756E" w:rsidRDefault="00B5756E" w:rsidP="00B5756E">
            <w:pPr>
              <w:rPr>
                <w:rFonts w:ascii="Arial Narrow" w:hAnsi="Arial Narrow"/>
              </w:rPr>
            </w:pPr>
          </w:p>
        </w:tc>
        <w:tc>
          <w:tcPr>
            <w:tcW w:w="998" w:type="dxa"/>
            <w:gridSpan w:val="3"/>
            <w:tcBorders>
              <w:top w:val="single" w:sz="4" w:space="0" w:color="auto"/>
              <w:left w:val="single" w:sz="4" w:space="0" w:color="auto"/>
              <w:bottom w:val="single" w:sz="4" w:space="0" w:color="auto"/>
              <w:right w:val="single" w:sz="4" w:space="0" w:color="auto"/>
            </w:tcBorders>
            <w:vAlign w:val="center"/>
          </w:tcPr>
          <w:p w14:paraId="658F35DC"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33"/>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3225" w:type="dxa"/>
            <w:gridSpan w:val="2"/>
            <w:tcBorders>
              <w:top w:val="single" w:sz="4" w:space="0" w:color="auto"/>
              <w:left w:val="single" w:sz="4" w:space="0" w:color="auto"/>
              <w:bottom w:val="single" w:sz="4" w:space="0" w:color="auto"/>
            </w:tcBorders>
            <w:vAlign w:val="center"/>
          </w:tcPr>
          <w:p w14:paraId="42122FD5" w14:textId="77777777" w:rsidR="00B5756E" w:rsidRPr="00B5756E" w:rsidRDefault="00B5756E" w:rsidP="00B5756E">
            <w:pPr>
              <w:rPr>
                <w:rFonts w:ascii="Arial Narrow" w:hAnsi="Arial Narrow"/>
              </w:rPr>
            </w:pPr>
            <w:r w:rsidRPr="00B5756E">
              <w:rPr>
                <w:rFonts w:ascii="Arial Narrow" w:hAnsi="Arial Narrow"/>
              </w:rPr>
              <w:t>TCLP</w:t>
            </w:r>
          </w:p>
        </w:tc>
        <w:tc>
          <w:tcPr>
            <w:tcW w:w="367" w:type="dxa"/>
            <w:tcBorders>
              <w:top w:val="single" w:sz="4" w:space="0" w:color="auto"/>
              <w:bottom w:val="single" w:sz="4" w:space="0" w:color="auto"/>
              <w:right w:val="single" w:sz="4" w:space="0" w:color="auto"/>
            </w:tcBorders>
            <w:vAlign w:val="center"/>
          </w:tcPr>
          <w:p w14:paraId="4EC1E255" w14:textId="77777777" w:rsidR="00B5756E" w:rsidRPr="00B5756E" w:rsidRDefault="00B5756E" w:rsidP="00B5756E">
            <w:pPr>
              <w:rPr>
                <w:rFonts w:ascii="Arial Narrow" w:hAnsi="Arial Narrow"/>
              </w:rPr>
            </w:pPr>
          </w:p>
        </w:tc>
        <w:tc>
          <w:tcPr>
            <w:tcW w:w="1080" w:type="dxa"/>
            <w:tcBorders>
              <w:top w:val="single" w:sz="4" w:space="0" w:color="auto"/>
              <w:left w:val="single" w:sz="4" w:space="0" w:color="auto"/>
              <w:bottom w:val="single" w:sz="4" w:space="0" w:color="auto"/>
              <w:right w:val="single" w:sz="4" w:space="0" w:color="auto"/>
            </w:tcBorders>
            <w:vAlign w:val="center"/>
          </w:tcPr>
          <w:p w14:paraId="7F14BC8E"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33"/>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4336" w:type="dxa"/>
            <w:gridSpan w:val="2"/>
            <w:tcBorders>
              <w:top w:val="single" w:sz="4" w:space="0" w:color="auto"/>
              <w:left w:val="single" w:sz="4" w:space="0" w:color="auto"/>
              <w:bottom w:val="single" w:sz="4" w:space="0" w:color="auto"/>
              <w:right w:val="single" w:sz="4" w:space="0" w:color="auto"/>
            </w:tcBorders>
            <w:vAlign w:val="center"/>
          </w:tcPr>
          <w:p w14:paraId="59928015" w14:textId="77777777" w:rsidR="00B5756E" w:rsidRPr="00B5756E" w:rsidRDefault="00B5756E" w:rsidP="00B5756E">
            <w:pPr>
              <w:rPr>
                <w:rFonts w:ascii="Arial Narrow" w:hAnsi="Arial Narrow"/>
              </w:rPr>
            </w:pPr>
            <w:r w:rsidRPr="00B5756E">
              <w:rPr>
                <w:rFonts w:ascii="Arial Narrow" w:hAnsi="Arial Narrow"/>
              </w:rPr>
              <w:t>TCLP</w:t>
            </w:r>
          </w:p>
        </w:tc>
      </w:tr>
      <w:tr w:rsidR="00B5756E" w:rsidRPr="00B5756E" w14:paraId="46CF5D47" w14:textId="77777777" w:rsidTr="00231817">
        <w:trPr>
          <w:trHeight w:val="350"/>
        </w:trPr>
        <w:tc>
          <w:tcPr>
            <w:tcW w:w="270" w:type="dxa"/>
            <w:tcBorders>
              <w:top w:val="single" w:sz="4" w:space="0" w:color="auto"/>
              <w:left w:val="single" w:sz="4" w:space="0" w:color="auto"/>
              <w:bottom w:val="single" w:sz="4" w:space="0" w:color="auto"/>
              <w:right w:val="single" w:sz="4" w:space="0" w:color="auto"/>
            </w:tcBorders>
            <w:shd w:val="clear" w:color="auto" w:fill="D9D9D9"/>
            <w:vAlign w:val="center"/>
          </w:tcPr>
          <w:p w14:paraId="4C65EF3B" w14:textId="77777777" w:rsidR="00B5756E" w:rsidRPr="00B5756E" w:rsidRDefault="00B5756E" w:rsidP="00B5756E">
            <w:pPr>
              <w:rPr>
                <w:rFonts w:ascii="Arial Narrow" w:hAnsi="Arial Narrow"/>
              </w:rPr>
            </w:pPr>
          </w:p>
        </w:tc>
        <w:tc>
          <w:tcPr>
            <w:tcW w:w="998" w:type="dxa"/>
            <w:gridSpan w:val="3"/>
            <w:tcBorders>
              <w:top w:val="single" w:sz="4" w:space="0" w:color="auto"/>
              <w:left w:val="single" w:sz="4" w:space="0" w:color="auto"/>
              <w:bottom w:val="single" w:sz="4" w:space="0" w:color="auto"/>
              <w:right w:val="single" w:sz="4" w:space="0" w:color="auto"/>
            </w:tcBorders>
            <w:vAlign w:val="center"/>
          </w:tcPr>
          <w:p w14:paraId="7D978937"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34"/>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3225" w:type="dxa"/>
            <w:gridSpan w:val="2"/>
            <w:tcBorders>
              <w:top w:val="single" w:sz="4" w:space="0" w:color="auto"/>
              <w:left w:val="single" w:sz="4" w:space="0" w:color="auto"/>
              <w:bottom w:val="single" w:sz="4" w:space="0" w:color="auto"/>
            </w:tcBorders>
            <w:vAlign w:val="center"/>
          </w:tcPr>
          <w:p w14:paraId="3977FA91" w14:textId="77777777" w:rsidR="00B5756E" w:rsidRPr="00B5756E" w:rsidRDefault="00B5756E" w:rsidP="00B5756E">
            <w:pPr>
              <w:rPr>
                <w:rFonts w:ascii="Arial Narrow" w:hAnsi="Arial Narrow"/>
              </w:rPr>
            </w:pPr>
            <w:r w:rsidRPr="00B5756E">
              <w:rPr>
                <w:rFonts w:ascii="Arial Narrow" w:hAnsi="Arial Narrow"/>
              </w:rPr>
              <w:t>Knowledge based declaration</w:t>
            </w:r>
          </w:p>
        </w:tc>
        <w:tc>
          <w:tcPr>
            <w:tcW w:w="367" w:type="dxa"/>
            <w:tcBorders>
              <w:top w:val="single" w:sz="4" w:space="0" w:color="auto"/>
              <w:bottom w:val="single" w:sz="4" w:space="0" w:color="auto"/>
              <w:right w:val="single" w:sz="4" w:space="0" w:color="auto"/>
            </w:tcBorders>
            <w:vAlign w:val="center"/>
          </w:tcPr>
          <w:p w14:paraId="4AD4629E" w14:textId="77777777" w:rsidR="00B5756E" w:rsidRPr="00B5756E" w:rsidRDefault="00B5756E" w:rsidP="00B5756E">
            <w:pPr>
              <w:rPr>
                <w:rFonts w:ascii="Arial Narrow" w:hAnsi="Arial Narrow"/>
              </w:rPr>
            </w:pPr>
          </w:p>
        </w:tc>
        <w:tc>
          <w:tcPr>
            <w:tcW w:w="1080" w:type="dxa"/>
            <w:tcBorders>
              <w:top w:val="single" w:sz="4" w:space="0" w:color="auto"/>
              <w:left w:val="single" w:sz="4" w:space="0" w:color="auto"/>
              <w:bottom w:val="single" w:sz="4" w:space="0" w:color="auto"/>
              <w:right w:val="single" w:sz="4" w:space="0" w:color="auto"/>
            </w:tcBorders>
            <w:vAlign w:val="center"/>
          </w:tcPr>
          <w:p w14:paraId="50D82E59"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34"/>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4336" w:type="dxa"/>
            <w:gridSpan w:val="2"/>
            <w:tcBorders>
              <w:top w:val="single" w:sz="4" w:space="0" w:color="auto"/>
              <w:left w:val="single" w:sz="4" w:space="0" w:color="auto"/>
              <w:bottom w:val="single" w:sz="4" w:space="0" w:color="auto"/>
              <w:right w:val="single" w:sz="4" w:space="0" w:color="auto"/>
            </w:tcBorders>
            <w:vAlign w:val="center"/>
          </w:tcPr>
          <w:p w14:paraId="1076FC34" w14:textId="77777777" w:rsidR="00B5756E" w:rsidRPr="00B5756E" w:rsidRDefault="00B5756E" w:rsidP="00B5756E">
            <w:pPr>
              <w:rPr>
                <w:rFonts w:ascii="Arial Narrow" w:hAnsi="Arial Narrow"/>
              </w:rPr>
            </w:pPr>
            <w:r w:rsidRPr="00B5756E">
              <w:rPr>
                <w:rFonts w:ascii="Arial Narrow" w:hAnsi="Arial Narrow"/>
              </w:rPr>
              <w:t>Knowledge based declaration</w:t>
            </w:r>
          </w:p>
          <w:p w14:paraId="3FB611A2" w14:textId="77777777" w:rsidR="00B5756E" w:rsidRPr="00B5756E" w:rsidRDefault="00B5756E" w:rsidP="00B5756E">
            <w:pPr>
              <w:rPr>
                <w:rFonts w:ascii="Arial Narrow" w:hAnsi="Arial Narrow"/>
              </w:rPr>
            </w:pPr>
          </w:p>
        </w:tc>
      </w:tr>
      <w:tr w:rsidR="00B5756E" w:rsidRPr="00B5756E" w14:paraId="3AB948CB" w14:textId="77777777" w:rsidTr="00231817">
        <w:trPr>
          <w:gridBefore w:val="2"/>
          <w:gridAfter w:val="1"/>
          <w:wBefore w:w="702" w:type="dxa"/>
          <w:wAfter w:w="31" w:type="dxa"/>
          <w:trHeight w:val="345"/>
        </w:trPr>
        <w:tc>
          <w:tcPr>
            <w:tcW w:w="450" w:type="dxa"/>
            <w:tcBorders>
              <w:top w:val="single" w:sz="4" w:space="0" w:color="auto"/>
            </w:tcBorders>
            <w:vAlign w:val="center"/>
          </w:tcPr>
          <w:p w14:paraId="1C3A3613" w14:textId="77777777" w:rsidR="00B5756E" w:rsidRPr="00B5756E" w:rsidRDefault="00B5756E" w:rsidP="00B5756E">
            <w:pPr>
              <w:jc w:val="center"/>
              <w:rPr>
                <w:rFonts w:ascii="Arial Narrow" w:hAnsi="Arial Narrow"/>
                <w:b/>
              </w:rPr>
            </w:pPr>
          </w:p>
        </w:tc>
        <w:tc>
          <w:tcPr>
            <w:tcW w:w="9093" w:type="dxa"/>
            <w:gridSpan w:val="6"/>
            <w:vAlign w:val="center"/>
          </w:tcPr>
          <w:p w14:paraId="0039431C" w14:textId="77777777" w:rsidR="00B5756E" w:rsidRPr="00B5756E" w:rsidRDefault="00B5756E" w:rsidP="00B5756E">
            <w:pPr>
              <w:jc w:val="both"/>
              <w:rPr>
                <w:rFonts w:ascii="Arial Narrow" w:hAnsi="Arial Narrow"/>
                <w:b/>
              </w:rPr>
            </w:pPr>
          </w:p>
          <w:p w14:paraId="2FD0323C" w14:textId="77777777" w:rsidR="00B5756E" w:rsidRPr="00B5756E" w:rsidRDefault="00B5756E" w:rsidP="00B5756E">
            <w:pPr>
              <w:jc w:val="both"/>
              <w:rPr>
                <w:rFonts w:ascii="Arial Narrow" w:hAnsi="Arial Narrow"/>
                <w:b/>
              </w:rPr>
            </w:pPr>
          </w:p>
          <w:p w14:paraId="6123EFF4" w14:textId="77777777" w:rsidR="00B5756E" w:rsidRPr="00B5756E" w:rsidRDefault="00B5756E" w:rsidP="00B5756E">
            <w:pPr>
              <w:jc w:val="both"/>
              <w:rPr>
                <w:rFonts w:ascii="Arial Narrow" w:hAnsi="Arial Narrow"/>
                <w:b/>
              </w:rPr>
            </w:pPr>
          </w:p>
        </w:tc>
      </w:tr>
      <w:tr w:rsidR="00B5756E" w:rsidRPr="00B5756E" w14:paraId="7CEBAABF" w14:textId="77777777" w:rsidTr="00231817">
        <w:trPr>
          <w:gridAfter w:val="1"/>
          <w:wAfter w:w="31" w:type="dxa"/>
          <w:trHeight w:val="345"/>
        </w:trPr>
        <w:tc>
          <w:tcPr>
            <w:tcW w:w="270" w:type="dxa"/>
            <w:tcBorders>
              <w:top w:val="single" w:sz="4" w:space="0" w:color="auto"/>
              <w:left w:val="single" w:sz="4" w:space="0" w:color="auto"/>
              <w:bottom w:val="single" w:sz="4" w:space="0" w:color="auto"/>
              <w:right w:val="single" w:sz="4" w:space="0" w:color="auto"/>
            </w:tcBorders>
            <w:vAlign w:val="center"/>
          </w:tcPr>
          <w:p w14:paraId="712A75D3" w14:textId="77777777" w:rsidR="00B5756E" w:rsidRPr="00B5756E" w:rsidRDefault="00B5756E" w:rsidP="00B5756E">
            <w:pPr>
              <w:jc w:val="center"/>
              <w:rPr>
                <w:rFonts w:ascii="Arial Narrow" w:hAnsi="Arial Narrow"/>
                <w:b/>
              </w:rPr>
            </w:pPr>
          </w:p>
          <w:p w14:paraId="04F716F1" w14:textId="77777777" w:rsidR="00B5756E" w:rsidRPr="00B5756E" w:rsidRDefault="00B5756E" w:rsidP="00B5756E">
            <w:pPr>
              <w:rPr>
                <w:rFonts w:ascii="Arial Narrow" w:hAnsi="Arial Narrow"/>
                <w:b/>
              </w:rPr>
            </w:pPr>
          </w:p>
          <w:p w14:paraId="1637D5A0" w14:textId="77777777" w:rsidR="00B5756E" w:rsidRPr="00B5756E" w:rsidRDefault="00B5756E" w:rsidP="00B5756E">
            <w:pPr>
              <w:jc w:val="center"/>
              <w:rPr>
                <w:rFonts w:ascii="Arial Narrow" w:hAnsi="Arial Narrow"/>
                <w:b/>
              </w:rPr>
            </w:pPr>
          </w:p>
        </w:tc>
        <w:tc>
          <w:tcPr>
            <w:tcW w:w="9975" w:type="dxa"/>
            <w:gridSpan w:val="8"/>
            <w:tcBorders>
              <w:top w:val="single" w:sz="4" w:space="0" w:color="auto"/>
              <w:left w:val="single" w:sz="4" w:space="0" w:color="auto"/>
              <w:right w:val="single" w:sz="4" w:space="0" w:color="auto"/>
            </w:tcBorders>
            <w:vAlign w:val="center"/>
          </w:tcPr>
          <w:p w14:paraId="770B05D5" w14:textId="77777777" w:rsidR="00B5756E" w:rsidRPr="00B5756E" w:rsidRDefault="00B5756E" w:rsidP="00B5756E">
            <w:pPr>
              <w:jc w:val="both"/>
              <w:rPr>
                <w:rFonts w:ascii="Arial Narrow" w:hAnsi="Arial Narrow"/>
                <w:b/>
              </w:rPr>
            </w:pPr>
            <w:r w:rsidRPr="00B5756E">
              <w:rPr>
                <w:rFonts w:ascii="Arial Narrow" w:hAnsi="Arial Narrow"/>
                <w:b/>
              </w:rPr>
              <w:t>Description of lamp crushing device:</w:t>
            </w:r>
          </w:p>
        </w:tc>
      </w:tr>
      <w:tr w:rsidR="00B5756E" w:rsidRPr="00B5756E" w14:paraId="12D6977D" w14:textId="77777777" w:rsidTr="00231817">
        <w:trPr>
          <w:gridAfter w:val="1"/>
          <w:wAfter w:w="31" w:type="dxa"/>
          <w:trHeight w:val="345"/>
        </w:trPr>
        <w:tc>
          <w:tcPr>
            <w:tcW w:w="270" w:type="dxa"/>
            <w:tcBorders>
              <w:top w:val="single" w:sz="4" w:space="0" w:color="auto"/>
              <w:left w:val="single" w:sz="4" w:space="0" w:color="auto"/>
              <w:bottom w:val="single" w:sz="4" w:space="0" w:color="auto"/>
            </w:tcBorders>
            <w:shd w:val="clear" w:color="auto" w:fill="D9D9D9"/>
            <w:vAlign w:val="center"/>
          </w:tcPr>
          <w:p w14:paraId="780250A7" w14:textId="77777777" w:rsidR="00B5756E" w:rsidRPr="00B5756E" w:rsidRDefault="00B5756E" w:rsidP="00B5756E">
            <w:pPr>
              <w:rPr>
                <w:rFonts w:ascii="Arial Narrow" w:hAnsi="Arial Narrow"/>
              </w:rPr>
            </w:pPr>
          </w:p>
        </w:tc>
        <w:tc>
          <w:tcPr>
            <w:tcW w:w="3060" w:type="dxa"/>
            <w:gridSpan w:val="4"/>
            <w:tcBorders>
              <w:top w:val="single" w:sz="4" w:space="0" w:color="auto"/>
              <w:left w:val="single" w:sz="4" w:space="0" w:color="auto"/>
              <w:bottom w:val="single" w:sz="4" w:space="0" w:color="auto"/>
              <w:right w:val="single" w:sz="4" w:space="0" w:color="auto"/>
            </w:tcBorders>
            <w:vAlign w:val="center"/>
          </w:tcPr>
          <w:p w14:paraId="0BDD0CD5" w14:textId="77777777" w:rsidR="00B5756E" w:rsidRPr="00B5756E" w:rsidRDefault="00B5756E" w:rsidP="00B5756E">
            <w:pPr>
              <w:jc w:val="both"/>
              <w:rPr>
                <w:rFonts w:ascii="Arial Narrow" w:hAnsi="Arial Narrow"/>
              </w:rPr>
            </w:pPr>
            <w:r w:rsidRPr="00B5756E">
              <w:rPr>
                <w:rFonts w:ascii="Arial Narrow" w:hAnsi="Arial Narrow"/>
              </w:rPr>
              <w:t>(a) Manufacturer</w:t>
            </w:r>
          </w:p>
        </w:tc>
        <w:tc>
          <w:tcPr>
            <w:tcW w:w="6915" w:type="dxa"/>
            <w:gridSpan w:val="4"/>
            <w:tcBorders>
              <w:top w:val="single" w:sz="4" w:space="0" w:color="auto"/>
              <w:left w:val="single" w:sz="4" w:space="0" w:color="auto"/>
              <w:bottom w:val="single" w:sz="4" w:space="0" w:color="auto"/>
              <w:right w:val="single" w:sz="4" w:space="0" w:color="auto"/>
            </w:tcBorders>
            <w:vAlign w:val="center"/>
          </w:tcPr>
          <w:p w14:paraId="3A420C17" w14:textId="77777777" w:rsidR="00B5756E" w:rsidRPr="00B5756E" w:rsidRDefault="00B5756E" w:rsidP="00B5756E">
            <w:pPr>
              <w:jc w:val="both"/>
              <w:rPr>
                <w:rFonts w:ascii="Arial Narrow" w:hAnsi="Arial Narrow"/>
              </w:rPr>
            </w:pPr>
          </w:p>
        </w:tc>
      </w:tr>
      <w:tr w:rsidR="00B5756E" w:rsidRPr="00B5756E" w14:paraId="6864223B" w14:textId="77777777" w:rsidTr="00231817">
        <w:trPr>
          <w:gridAfter w:val="1"/>
          <w:wAfter w:w="31" w:type="dxa"/>
          <w:trHeight w:val="345"/>
        </w:trPr>
        <w:tc>
          <w:tcPr>
            <w:tcW w:w="270" w:type="dxa"/>
            <w:tcBorders>
              <w:top w:val="single" w:sz="4" w:space="0" w:color="auto"/>
              <w:left w:val="single" w:sz="4" w:space="0" w:color="auto"/>
              <w:bottom w:val="single" w:sz="4" w:space="0" w:color="auto"/>
            </w:tcBorders>
            <w:shd w:val="clear" w:color="auto" w:fill="D9D9D9"/>
            <w:vAlign w:val="center"/>
          </w:tcPr>
          <w:p w14:paraId="4D7E54AD" w14:textId="77777777" w:rsidR="00B5756E" w:rsidRPr="00B5756E" w:rsidRDefault="00B5756E" w:rsidP="00B5756E">
            <w:pPr>
              <w:rPr>
                <w:rFonts w:ascii="Arial Narrow" w:hAnsi="Arial Narrow"/>
              </w:rPr>
            </w:pPr>
          </w:p>
        </w:tc>
        <w:tc>
          <w:tcPr>
            <w:tcW w:w="3060" w:type="dxa"/>
            <w:gridSpan w:val="4"/>
            <w:tcBorders>
              <w:top w:val="single" w:sz="4" w:space="0" w:color="auto"/>
              <w:left w:val="single" w:sz="4" w:space="0" w:color="auto"/>
              <w:bottom w:val="single" w:sz="4" w:space="0" w:color="auto"/>
              <w:right w:val="single" w:sz="4" w:space="0" w:color="auto"/>
            </w:tcBorders>
            <w:vAlign w:val="center"/>
          </w:tcPr>
          <w:p w14:paraId="02834885" w14:textId="77777777" w:rsidR="00B5756E" w:rsidRPr="00B5756E" w:rsidRDefault="00B5756E" w:rsidP="00B5756E">
            <w:pPr>
              <w:jc w:val="both"/>
              <w:rPr>
                <w:rFonts w:ascii="Arial Narrow" w:hAnsi="Arial Narrow"/>
              </w:rPr>
            </w:pPr>
            <w:r w:rsidRPr="00B5756E">
              <w:rPr>
                <w:rFonts w:ascii="Arial Narrow" w:hAnsi="Arial Narrow"/>
              </w:rPr>
              <w:t>(b) Model Name / Type</w:t>
            </w:r>
          </w:p>
        </w:tc>
        <w:tc>
          <w:tcPr>
            <w:tcW w:w="6915" w:type="dxa"/>
            <w:gridSpan w:val="4"/>
            <w:tcBorders>
              <w:top w:val="single" w:sz="4" w:space="0" w:color="auto"/>
              <w:left w:val="single" w:sz="4" w:space="0" w:color="auto"/>
              <w:bottom w:val="single" w:sz="4" w:space="0" w:color="auto"/>
              <w:right w:val="single" w:sz="4" w:space="0" w:color="auto"/>
            </w:tcBorders>
            <w:vAlign w:val="center"/>
          </w:tcPr>
          <w:p w14:paraId="0181B75D" w14:textId="77777777" w:rsidR="00B5756E" w:rsidRPr="00B5756E" w:rsidRDefault="00B5756E" w:rsidP="00B5756E">
            <w:pPr>
              <w:jc w:val="both"/>
              <w:rPr>
                <w:rFonts w:ascii="Arial Narrow" w:hAnsi="Arial Narrow"/>
              </w:rPr>
            </w:pPr>
          </w:p>
        </w:tc>
      </w:tr>
      <w:tr w:rsidR="00B5756E" w:rsidRPr="00B5756E" w14:paraId="42F77B24" w14:textId="77777777" w:rsidTr="00231817">
        <w:trPr>
          <w:gridAfter w:val="1"/>
          <w:wAfter w:w="31" w:type="dxa"/>
          <w:trHeight w:val="345"/>
        </w:trPr>
        <w:tc>
          <w:tcPr>
            <w:tcW w:w="270" w:type="dxa"/>
            <w:tcBorders>
              <w:top w:val="single" w:sz="4" w:space="0" w:color="auto"/>
              <w:left w:val="single" w:sz="4" w:space="0" w:color="auto"/>
              <w:bottom w:val="single" w:sz="4" w:space="0" w:color="auto"/>
            </w:tcBorders>
            <w:shd w:val="clear" w:color="auto" w:fill="D9D9D9"/>
            <w:vAlign w:val="center"/>
          </w:tcPr>
          <w:p w14:paraId="64823227" w14:textId="77777777" w:rsidR="00B5756E" w:rsidRPr="00B5756E" w:rsidRDefault="00B5756E" w:rsidP="00B5756E">
            <w:pPr>
              <w:rPr>
                <w:rFonts w:ascii="Arial Narrow" w:hAnsi="Arial Narrow"/>
              </w:rPr>
            </w:pPr>
          </w:p>
        </w:tc>
        <w:tc>
          <w:tcPr>
            <w:tcW w:w="3060" w:type="dxa"/>
            <w:gridSpan w:val="4"/>
            <w:tcBorders>
              <w:top w:val="single" w:sz="4" w:space="0" w:color="auto"/>
              <w:left w:val="single" w:sz="4" w:space="0" w:color="auto"/>
              <w:bottom w:val="single" w:sz="4" w:space="0" w:color="auto"/>
              <w:right w:val="single" w:sz="4" w:space="0" w:color="auto"/>
            </w:tcBorders>
          </w:tcPr>
          <w:p w14:paraId="71CAF182" w14:textId="77777777" w:rsidR="00B5756E" w:rsidRPr="00B5756E" w:rsidRDefault="00B5756E" w:rsidP="00B5756E">
            <w:pPr>
              <w:rPr>
                <w:rFonts w:ascii="Arial Narrow" w:hAnsi="Arial Narrow"/>
              </w:rPr>
            </w:pPr>
            <w:r w:rsidRPr="00B5756E">
              <w:rPr>
                <w:rFonts w:ascii="Arial Narrow" w:hAnsi="Arial Narrow"/>
              </w:rPr>
              <w:t>(c) Date of installation of crushing device?</w:t>
            </w:r>
          </w:p>
        </w:tc>
        <w:tc>
          <w:tcPr>
            <w:tcW w:w="6915" w:type="dxa"/>
            <w:gridSpan w:val="4"/>
            <w:tcBorders>
              <w:top w:val="single" w:sz="4" w:space="0" w:color="auto"/>
              <w:left w:val="single" w:sz="4" w:space="0" w:color="auto"/>
              <w:bottom w:val="single" w:sz="4" w:space="0" w:color="auto"/>
              <w:right w:val="single" w:sz="4" w:space="0" w:color="auto"/>
            </w:tcBorders>
          </w:tcPr>
          <w:p w14:paraId="11A00549" w14:textId="77777777" w:rsidR="00B5756E" w:rsidRPr="00B5756E" w:rsidRDefault="00B5756E" w:rsidP="00B5756E">
            <w:pPr>
              <w:rPr>
                <w:rFonts w:ascii="Arial Narrow" w:hAnsi="Arial Narrow"/>
              </w:rPr>
            </w:pPr>
          </w:p>
        </w:tc>
      </w:tr>
      <w:tr w:rsidR="00B5756E" w:rsidRPr="00B5756E" w14:paraId="2E2D31D1" w14:textId="77777777" w:rsidTr="00231817">
        <w:trPr>
          <w:gridAfter w:val="1"/>
          <w:wAfter w:w="31" w:type="dxa"/>
          <w:trHeight w:val="345"/>
        </w:trPr>
        <w:tc>
          <w:tcPr>
            <w:tcW w:w="270" w:type="dxa"/>
            <w:tcBorders>
              <w:top w:val="single" w:sz="4" w:space="0" w:color="auto"/>
              <w:left w:val="single" w:sz="4" w:space="0" w:color="auto"/>
              <w:bottom w:val="single" w:sz="4" w:space="0" w:color="auto"/>
            </w:tcBorders>
            <w:shd w:val="clear" w:color="auto" w:fill="D9D9D9"/>
            <w:vAlign w:val="center"/>
          </w:tcPr>
          <w:p w14:paraId="2B3BE1B5" w14:textId="77777777" w:rsidR="00B5756E" w:rsidRPr="00B5756E" w:rsidRDefault="00B5756E" w:rsidP="00B5756E">
            <w:pPr>
              <w:rPr>
                <w:rFonts w:ascii="Arial Narrow" w:hAnsi="Arial Narrow"/>
              </w:rPr>
            </w:pPr>
          </w:p>
        </w:tc>
        <w:tc>
          <w:tcPr>
            <w:tcW w:w="3060" w:type="dxa"/>
            <w:gridSpan w:val="4"/>
            <w:tcBorders>
              <w:top w:val="single" w:sz="4" w:space="0" w:color="auto"/>
              <w:left w:val="single" w:sz="4" w:space="0" w:color="auto"/>
              <w:bottom w:val="single" w:sz="4" w:space="0" w:color="auto"/>
              <w:right w:val="single" w:sz="4" w:space="0" w:color="auto"/>
            </w:tcBorders>
          </w:tcPr>
          <w:p w14:paraId="334E9720" w14:textId="77777777" w:rsidR="00B5756E" w:rsidRPr="00B5756E" w:rsidRDefault="00B5756E" w:rsidP="00B5756E">
            <w:pPr>
              <w:rPr>
                <w:rFonts w:ascii="Arial Narrow" w:hAnsi="Arial Narrow"/>
              </w:rPr>
            </w:pPr>
            <w:r w:rsidRPr="00B5756E">
              <w:rPr>
                <w:rFonts w:ascii="Arial Narrow" w:hAnsi="Arial Narrow"/>
              </w:rPr>
              <w:t>(d) General comments</w:t>
            </w:r>
          </w:p>
        </w:tc>
        <w:tc>
          <w:tcPr>
            <w:tcW w:w="6915" w:type="dxa"/>
            <w:gridSpan w:val="4"/>
            <w:tcBorders>
              <w:top w:val="single" w:sz="4" w:space="0" w:color="auto"/>
              <w:left w:val="single" w:sz="4" w:space="0" w:color="auto"/>
              <w:bottom w:val="single" w:sz="4" w:space="0" w:color="auto"/>
              <w:right w:val="single" w:sz="4" w:space="0" w:color="auto"/>
            </w:tcBorders>
          </w:tcPr>
          <w:p w14:paraId="69086D35" w14:textId="77777777" w:rsidR="00B5756E" w:rsidRPr="00B5756E" w:rsidRDefault="00B5756E" w:rsidP="00B5756E">
            <w:pPr>
              <w:rPr>
                <w:rFonts w:ascii="Arial Narrow" w:hAnsi="Arial Narrow"/>
              </w:rPr>
            </w:pPr>
          </w:p>
          <w:p w14:paraId="03526825" w14:textId="77777777" w:rsidR="00B5756E" w:rsidRPr="00B5756E" w:rsidRDefault="00B5756E" w:rsidP="00B5756E">
            <w:pPr>
              <w:rPr>
                <w:rFonts w:ascii="Arial Narrow" w:hAnsi="Arial Narrow"/>
              </w:rPr>
            </w:pPr>
          </w:p>
          <w:p w14:paraId="0B71F769" w14:textId="77777777" w:rsidR="00B5756E" w:rsidRPr="00B5756E" w:rsidRDefault="00B5756E" w:rsidP="00B5756E">
            <w:pPr>
              <w:rPr>
                <w:rFonts w:ascii="Arial Narrow" w:hAnsi="Arial Narrow"/>
              </w:rPr>
            </w:pPr>
          </w:p>
        </w:tc>
      </w:tr>
    </w:tbl>
    <w:p w14:paraId="16DCF204" w14:textId="77777777" w:rsidR="00B5756E" w:rsidRPr="00B5756E" w:rsidRDefault="00B5756E" w:rsidP="00B5756E">
      <w:pPr>
        <w:rPr>
          <w:rFonts w:ascii="Arial Narrow" w:hAnsi="Arial Narrow"/>
        </w:rPr>
      </w:pPr>
    </w:p>
    <w:p w14:paraId="353D388A" w14:textId="77777777" w:rsidR="00B5756E" w:rsidRPr="00B5756E" w:rsidRDefault="00B5756E" w:rsidP="00B5756E">
      <w:pPr>
        <w:rPr>
          <w:rFonts w:ascii="Arial Narrow" w:hAnsi="Arial Narrow"/>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0"/>
        <w:gridCol w:w="810"/>
        <w:gridCol w:w="900"/>
        <w:gridCol w:w="990"/>
        <w:gridCol w:w="630"/>
      </w:tblGrid>
      <w:tr w:rsidR="00B5756E" w:rsidRPr="00B5756E" w14:paraId="6C2FB3F0" w14:textId="77777777" w:rsidTr="00231817">
        <w:trPr>
          <w:trHeight w:val="332"/>
        </w:trPr>
        <w:tc>
          <w:tcPr>
            <w:tcW w:w="6480" w:type="dxa"/>
            <w:tcBorders>
              <w:top w:val="single" w:sz="4" w:space="0" w:color="auto"/>
              <w:left w:val="single" w:sz="4" w:space="0" w:color="auto"/>
              <w:bottom w:val="single" w:sz="4" w:space="0" w:color="auto"/>
              <w:right w:val="single" w:sz="4" w:space="0" w:color="auto"/>
            </w:tcBorders>
            <w:vAlign w:val="center"/>
          </w:tcPr>
          <w:p w14:paraId="08AEE75B" w14:textId="77777777" w:rsidR="00B5756E" w:rsidRPr="00B5756E" w:rsidRDefault="00B5756E" w:rsidP="00B5756E">
            <w:pPr>
              <w:tabs>
                <w:tab w:val="center" w:pos="4320"/>
                <w:tab w:val="right" w:pos="8640"/>
              </w:tabs>
              <w:rPr>
                <w:rFonts w:ascii="Arial Narrow" w:hAnsi="Arial Narrow"/>
                <w:b/>
              </w:rPr>
            </w:pPr>
            <w:r w:rsidRPr="00B5756E">
              <w:rPr>
                <w:rFonts w:ascii="Arial Narrow" w:hAnsi="Arial Narrow"/>
                <w:b/>
              </w:rPr>
              <w:t>Written Procedures [9 VAC 20-60-1505.B.7(</w:t>
            </w:r>
            <w:proofErr w:type="spellStart"/>
            <w:r w:rsidRPr="00B5756E">
              <w:rPr>
                <w:rFonts w:ascii="Arial Narrow" w:hAnsi="Arial Narrow"/>
                <w:b/>
              </w:rPr>
              <w:t>i</w:t>
            </w:r>
            <w:proofErr w:type="spellEnd"/>
            <w:r w:rsidRPr="00B5756E">
              <w:rPr>
                <w:rFonts w:ascii="Arial Narrow" w:hAnsi="Arial Narrow"/>
                <w:b/>
              </w:rPr>
              <w:t>)]</w:t>
            </w:r>
          </w:p>
        </w:tc>
        <w:tc>
          <w:tcPr>
            <w:tcW w:w="810" w:type="dxa"/>
            <w:tcBorders>
              <w:top w:val="single" w:sz="4" w:space="0" w:color="auto"/>
              <w:left w:val="single" w:sz="4" w:space="0" w:color="auto"/>
              <w:bottom w:val="single" w:sz="4" w:space="0" w:color="auto"/>
              <w:right w:val="single" w:sz="4" w:space="0" w:color="auto"/>
            </w:tcBorders>
            <w:vAlign w:val="center"/>
          </w:tcPr>
          <w:p w14:paraId="38EE4864" w14:textId="77777777" w:rsidR="00B5756E" w:rsidRPr="00B5756E" w:rsidRDefault="00B5756E" w:rsidP="00B5756E">
            <w:pPr>
              <w:tabs>
                <w:tab w:val="center" w:pos="4320"/>
                <w:tab w:val="right" w:pos="8640"/>
              </w:tabs>
              <w:jc w:val="center"/>
              <w:rPr>
                <w:rFonts w:ascii="Arial Narrow" w:hAnsi="Arial Narrow"/>
                <w:b/>
              </w:rPr>
            </w:pPr>
            <w:r w:rsidRPr="00B5756E">
              <w:rPr>
                <w:rFonts w:ascii="Arial Narrow" w:hAnsi="Arial Narrow"/>
                <w:b/>
              </w:rPr>
              <w:t>Yes</w:t>
            </w:r>
          </w:p>
        </w:tc>
        <w:tc>
          <w:tcPr>
            <w:tcW w:w="900" w:type="dxa"/>
            <w:tcBorders>
              <w:top w:val="single" w:sz="4" w:space="0" w:color="auto"/>
              <w:left w:val="single" w:sz="4" w:space="0" w:color="auto"/>
              <w:bottom w:val="single" w:sz="4" w:space="0" w:color="auto"/>
              <w:right w:val="single" w:sz="4" w:space="0" w:color="auto"/>
            </w:tcBorders>
            <w:vAlign w:val="center"/>
          </w:tcPr>
          <w:p w14:paraId="285BFA9C" w14:textId="77777777" w:rsidR="00B5756E" w:rsidRPr="00B5756E" w:rsidRDefault="00B5756E" w:rsidP="00B5756E">
            <w:pPr>
              <w:tabs>
                <w:tab w:val="center" w:pos="4320"/>
                <w:tab w:val="right" w:pos="8640"/>
              </w:tabs>
              <w:jc w:val="center"/>
              <w:rPr>
                <w:rFonts w:ascii="Arial Narrow" w:hAnsi="Arial Narrow"/>
                <w:b/>
              </w:rPr>
            </w:pPr>
            <w:r w:rsidRPr="00B5756E">
              <w:rPr>
                <w:rFonts w:ascii="Arial Narrow" w:hAnsi="Arial Narrow"/>
                <w:b/>
              </w:rPr>
              <w:t>No</w:t>
            </w:r>
          </w:p>
        </w:tc>
        <w:tc>
          <w:tcPr>
            <w:tcW w:w="990" w:type="dxa"/>
            <w:tcBorders>
              <w:top w:val="single" w:sz="4" w:space="0" w:color="auto"/>
              <w:left w:val="single" w:sz="4" w:space="0" w:color="auto"/>
              <w:bottom w:val="single" w:sz="4" w:space="0" w:color="auto"/>
              <w:right w:val="single" w:sz="4" w:space="0" w:color="auto"/>
            </w:tcBorders>
            <w:vAlign w:val="center"/>
          </w:tcPr>
          <w:p w14:paraId="6BA9FF65" w14:textId="77777777" w:rsidR="00B5756E" w:rsidRPr="00B5756E" w:rsidRDefault="00B5756E" w:rsidP="00B5756E">
            <w:pPr>
              <w:tabs>
                <w:tab w:val="center" w:pos="4320"/>
                <w:tab w:val="right" w:pos="8640"/>
              </w:tabs>
              <w:jc w:val="center"/>
              <w:rPr>
                <w:rFonts w:ascii="Arial Narrow" w:hAnsi="Arial Narrow"/>
                <w:b/>
              </w:rPr>
            </w:pPr>
            <w:r w:rsidRPr="00B5756E">
              <w:rPr>
                <w:rFonts w:ascii="Arial Narrow" w:hAnsi="Arial Narrow"/>
                <w:b/>
              </w:rPr>
              <w:t>NA</w:t>
            </w:r>
          </w:p>
        </w:tc>
        <w:tc>
          <w:tcPr>
            <w:tcW w:w="630" w:type="dxa"/>
            <w:tcBorders>
              <w:top w:val="single" w:sz="4" w:space="0" w:color="auto"/>
              <w:left w:val="single" w:sz="4" w:space="0" w:color="auto"/>
              <w:bottom w:val="single" w:sz="4" w:space="0" w:color="auto"/>
              <w:right w:val="single" w:sz="4" w:space="0" w:color="auto"/>
            </w:tcBorders>
            <w:vAlign w:val="center"/>
          </w:tcPr>
          <w:p w14:paraId="73B7C5E4" w14:textId="77777777" w:rsidR="00B5756E" w:rsidRPr="00B5756E" w:rsidRDefault="00B5756E" w:rsidP="00B5756E">
            <w:pPr>
              <w:tabs>
                <w:tab w:val="center" w:pos="4320"/>
                <w:tab w:val="right" w:pos="8640"/>
              </w:tabs>
              <w:rPr>
                <w:rFonts w:ascii="Arial Narrow" w:hAnsi="Arial Narrow"/>
                <w:b/>
              </w:rPr>
            </w:pPr>
            <w:r w:rsidRPr="00B5756E">
              <w:rPr>
                <w:rFonts w:ascii="Arial Narrow" w:hAnsi="Arial Narrow"/>
                <w:b/>
              </w:rPr>
              <w:t>NC</w:t>
            </w:r>
          </w:p>
        </w:tc>
      </w:tr>
      <w:tr w:rsidR="00B5756E" w:rsidRPr="00B5756E" w14:paraId="6943A8B6"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6480" w:type="dxa"/>
            <w:tcBorders>
              <w:top w:val="single" w:sz="4" w:space="0" w:color="auto"/>
              <w:left w:val="single" w:sz="4" w:space="0" w:color="auto"/>
              <w:bottom w:val="single" w:sz="4" w:space="0" w:color="auto"/>
              <w:right w:val="single" w:sz="4" w:space="0" w:color="auto"/>
            </w:tcBorders>
            <w:vAlign w:val="center"/>
          </w:tcPr>
          <w:p w14:paraId="7D16DE9E" w14:textId="77777777" w:rsidR="00B5756E" w:rsidRPr="00B5756E" w:rsidRDefault="00B5756E" w:rsidP="00B5756E">
            <w:pPr>
              <w:rPr>
                <w:rFonts w:ascii="Arial Narrow" w:hAnsi="Arial Narrow"/>
              </w:rPr>
            </w:pPr>
            <w:r w:rsidRPr="00B5756E">
              <w:rPr>
                <w:rFonts w:ascii="Arial Narrow" w:hAnsi="Arial Narrow"/>
              </w:rPr>
              <w:t>Has the facility developed a written procedure specifying how to safely crush, handle and store mercury-containing lamps, including during drum changes and malfunctions? [9 VAC 20-60-1505.B.7(</w:t>
            </w:r>
            <w:proofErr w:type="spellStart"/>
            <w:r w:rsidRPr="00B5756E">
              <w:rPr>
                <w:rFonts w:ascii="Arial Narrow" w:hAnsi="Arial Narrow"/>
              </w:rPr>
              <w:t>i</w:t>
            </w:r>
            <w:proofErr w:type="spellEnd"/>
            <w:r w:rsidRPr="00B5756E">
              <w:rPr>
                <w:rFonts w:ascii="Arial Narrow" w:hAnsi="Arial Narrow"/>
              </w:rPr>
              <w:t>)]</w:t>
            </w:r>
          </w:p>
        </w:tc>
        <w:tc>
          <w:tcPr>
            <w:tcW w:w="810" w:type="dxa"/>
            <w:tcBorders>
              <w:top w:val="single" w:sz="4" w:space="0" w:color="auto"/>
              <w:left w:val="single" w:sz="4" w:space="0" w:color="auto"/>
              <w:bottom w:val="single" w:sz="4" w:space="0" w:color="auto"/>
              <w:right w:val="single" w:sz="4" w:space="0" w:color="auto"/>
            </w:tcBorders>
            <w:vAlign w:val="center"/>
          </w:tcPr>
          <w:p w14:paraId="71674AE8"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00" w:type="dxa"/>
            <w:tcBorders>
              <w:top w:val="single" w:sz="4" w:space="0" w:color="auto"/>
              <w:left w:val="single" w:sz="4" w:space="0" w:color="auto"/>
              <w:bottom w:val="single" w:sz="4" w:space="0" w:color="auto"/>
              <w:right w:val="single" w:sz="4" w:space="0" w:color="auto"/>
            </w:tcBorders>
            <w:vAlign w:val="center"/>
          </w:tcPr>
          <w:p w14:paraId="22B19BB2"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2"/>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90" w:type="dxa"/>
            <w:tcBorders>
              <w:top w:val="single" w:sz="4" w:space="0" w:color="auto"/>
              <w:left w:val="single" w:sz="4" w:space="0" w:color="auto"/>
              <w:bottom w:val="single" w:sz="4" w:space="0" w:color="auto"/>
              <w:right w:val="single" w:sz="4" w:space="0" w:color="auto"/>
            </w:tcBorders>
            <w:vAlign w:val="center"/>
          </w:tcPr>
          <w:p w14:paraId="12AEC76B"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3"/>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630" w:type="dxa"/>
            <w:tcBorders>
              <w:top w:val="single" w:sz="4" w:space="0" w:color="auto"/>
              <w:left w:val="single" w:sz="4" w:space="0" w:color="auto"/>
              <w:bottom w:val="single" w:sz="4" w:space="0" w:color="auto"/>
              <w:right w:val="single" w:sz="4" w:space="0" w:color="auto"/>
            </w:tcBorders>
            <w:vAlign w:val="center"/>
          </w:tcPr>
          <w:p w14:paraId="56251FD9" w14:textId="77777777" w:rsidR="00B5756E" w:rsidRPr="00B5756E" w:rsidRDefault="00B5756E" w:rsidP="00B5756E">
            <w:pPr>
              <w:jc w:val="both"/>
              <w:rPr>
                <w:rFonts w:ascii="Arial Narrow" w:hAnsi="Arial Narrow"/>
              </w:rPr>
            </w:pPr>
          </w:p>
        </w:tc>
      </w:tr>
      <w:tr w:rsidR="00B5756E" w:rsidRPr="00B5756E" w14:paraId="26C42090"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6480" w:type="dxa"/>
            <w:tcBorders>
              <w:top w:val="single" w:sz="4" w:space="0" w:color="auto"/>
              <w:left w:val="single" w:sz="4" w:space="0" w:color="auto"/>
              <w:bottom w:val="single" w:sz="4" w:space="0" w:color="auto"/>
              <w:right w:val="single" w:sz="4" w:space="0" w:color="auto"/>
            </w:tcBorders>
            <w:vAlign w:val="center"/>
          </w:tcPr>
          <w:p w14:paraId="63AC48FF" w14:textId="77777777" w:rsidR="00B5756E" w:rsidRPr="00B5756E" w:rsidRDefault="00B5756E" w:rsidP="00B5756E">
            <w:pPr>
              <w:rPr>
                <w:rFonts w:ascii="Arial Narrow" w:hAnsi="Arial Narrow"/>
              </w:rPr>
            </w:pPr>
            <w:r w:rsidRPr="00B5756E">
              <w:rPr>
                <w:rFonts w:ascii="Arial Narrow" w:hAnsi="Arial Narrow"/>
              </w:rPr>
              <w:t>Does this written procedure include the following:</w:t>
            </w:r>
          </w:p>
        </w:tc>
        <w:tc>
          <w:tcPr>
            <w:tcW w:w="810" w:type="dxa"/>
            <w:tcBorders>
              <w:top w:val="single" w:sz="4" w:space="0" w:color="auto"/>
              <w:left w:val="single" w:sz="4" w:space="0" w:color="auto"/>
              <w:bottom w:val="single" w:sz="4" w:space="0" w:color="auto"/>
            </w:tcBorders>
            <w:shd w:val="clear" w:color="auto" w:fill="D9D9D9"/>
            <w:vAlign w:val="center"/>
          </w:tcPr>
          <w:p w14:paraId="63795AA4" w14:textId="77777777" w:rsidR="00B5756E" w:rsidRPr="00B5756E" w:rsidRDefault="00B5756E" w:rsidP="00B5756E">
            <w:pPr>
              <w:jc w:val="center"/>
              <w:rPr>
                <w:rFonts w:ascii="Arial Narrow" w:hAnsi="Arial Narrow"/>
              </w:rPr>
            </w:pPr>
          </w:p>
        </w:tc>
        <w:tc>
          <w:tcPr>
            <w:tcW w:w="900" w:type="dxa"/>
            <w:tcBorders>
              <w:top w:val="single" w:sz="4" w:space="0" w:color="auto"/>
              <w:bottom w:val="single" w:sz="4" w:space="0" w:color="auto"/>
            </w:tcBorders>
            <w:shd w:val="clear" w:color="auto" w:fill="D9D9D9"/>
            <w:vAlign w:val="center"/>
          </w:tcPr>
          <w:p w14:paraId="41973705" w14:textId="77777777" w:rsidR="00B5756E" w:rsidRPr="00B5756E" w:rsidRDefault="00B5756E" w:rsidP="00B5756E">
            <w:pPr>
              <w:jc w:val="center"/>
              <w:rPr>
                <w:rFonts w:ascii="Arial Narrow" w:hAnsi="Arial Narrow"/>
              </w:rPr>
            </w:pPr>
          </w:p>
        </w:tc>
        <w:tc>
          <w:tcPr>
            <w:tcW w:w="990" w:type="dxa"/>
            <w:tcBorders>
              <w:top w:val="single" w:sz="4" w:space="0" w:color="auto"/>
              <w:left w:val="nil"/>
              <w:bottom w:val="single" w:sz="4" w:space="0" w:color="auto"/>
            </w:tcBorders>
            <w:shd w:val="clear" w:color="auto" w:fill="D9D9D9"/>
            <w:vAlign w:val="center"/>
          </w:tcPr>
          <w:p w14:paraId="612694CE" w14:textId="77777777" w:rsidR="00B5756E" w:rsidRPr="00B5756E" w:rsidRDefault="00B5756E" w:rsidP="00B5756E">
            <w:pPr>
              <w:jc w:val="center"/>
              <w:rPr>
                <w:rFonts w:ascii="Arial Narrow" w:hAnsi="Arial Narrow"/>
              </w:rPr>
            </w:pPr>
          </w:p>
        </w:tc>
        <w:tc>
          <w:tcPr>
            <w:tcW w:w="630" w:type="dxa"/>
            <w:tcBorders>
              <w:top w:val="single" w:sz="4" w:space="0" w:color="auto"/>
              <w:bottom w:val="single" w:sz="4" w:space="0" w:color="auto"/>
              <w:right w:val="single" w:sz="4" w:space="0" w:color="auto"/>
            </w:tcBorders>
            <w:shd w:val="clear" w:color="auto" w:fill="D9D9D9"/>
            <w:vAlign w:val="center"/>
          </w:tcPr>
          <w:p w14:paraId="20278272" w14:textId="77777777" w:rsidR="00B5756E" w:rsidRPr="00B5756E" w:rsidRDefault="00B5756E" w:rsidP="00B5756E">
            <w:pPr>
              <w:jc w:val="both"/>
              <w:rPr>
                <w:rFonts w:ascii="Arial Narrow" w:hAnsi="Arial Narrow"/>
              </w:rPr>
            </w:pPr>
          </w:p>
        </w:tc>
      </w:tr>
      <w:tr w:rsidR="00B5756E" w:rsidRPr="00B5756E" w14:paraId="4BDDCDAD"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6480" w:type="dxa"/>
            <w:tcBorders>
              <w:top w:val="single" w:sz="4" w:space="0" w:color="auto"/>
              <w:left w:val="single" w:sz="4" w:space="0" w:color="auto"/>
              <w:bottom w:val="single" w:sz="4" w:space="0" w:color="auto"/>
              <w:right w:val="single" w:sz="4" w:space="0" w:color="auto"/>
            </w:tcBorders>
            <w:vAlign w:val="center"/>
          </w:tcPr>
          <w:p w14:paraId="4D220349" w14:textId="77777777" w:rsidR="00B5756E" w:rsidRPr="00B5756E" w:rsidRDefault="00B5756E" w:rsidP="00B5756E">
            <w:pPr>
              <w:numPr>
                <w:ilvl w:val="0"/>
                <w:numId w:val="47"/>
              </w:numPr>
              <w:rPr>
                <w:rFonts w:ascii="Arial Narrow" w:hAnsi="Arial Narrow"/>
              </w:rPr>
            </w:pPr>
            <w:r w:rsidRPr="00B5756E">
              <w:rPr>
                <w:rFonts w:ascii="Arial Narrow" w:hAnsi="Arial Narrow"/>
              </w:rPr>
              <w:t>The type of equipment to be used to crush mercury-containing lamps safely;</w:t>
            </w:r>
          </w:p>
        </w:tc>
        <w:tc>
          <w:tcPr>
            <w:tcW w:w="810" w:type="dxa"/>
            <w:tcBorders>
              <w:top w:val="single" w:sz="4" w:space="0" w:color="auto"/>
              <w:left w:val="single" w:sz="4" w:space="0" w:color="auto"/>
              <w:bottom w:val="single" w:sz="4" w:space="0" w:color="auto"/>
              <w:right w:val="single" w:sz="4" w:space="0" w:color="auto"/>
            </w:tcBorders>
            <w:vAlign w:val="center"/>
          </w:tcPr>
          <w:p w14:paraId="2CE4F298"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00" w:type="dxa"/>
            <w:tcBorders>
              <w:top w:val="single" w:sz="4" w:space="0" w:color="auto"/>
              <w:left w:val="single" w:sz="4" w:space="0" w:color="auto"/>
              <w:bottom w:val="single" w:sz="4" w:space="0" w:color="auto"/>
              <w:right w:val="single" w:sz="4" w:space="0" w:color="auto"/>
            </w:tcBorders>
            <w:vAlign w:val="center"/>
          </w:tcPr>
          <w:p w14:paraId="663B7A59"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90" w:type="dxa"/>
            <w:tcBorders>
              <w:top w:val="single" w:sz="4" w:space="0" w:color="auto"/>
              <w:left w:val="single" w:sz="4" w:space="0" w:color="auto"/>
              <w:bottom w:val="single" w:sz="4" w:space="0" w:color="auto"/>
              <w:right w:val="single" w:sz="4" w:space="0" w:color="auto"/>
            </w:tcBorders>
            <w:vAlign w:val="center"/>
          </w:tcPr>
          <w:p w14:paraId="12D18CF7"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630" w:type="dxa"/>
            <w:tcBorders>
              <w:top w:val="single" w:sz="4" w:space="0" w:color="auto"/>
              <w:left w:val="single" w:sz="4" w:space="0" w:color="auto"/>
              <w:bottom w:val="single" w:sz="4" w:space="0" w:color="auto"/>
              <w:right w:val="single" w:sz="4" w:space="0" w:color="auto"/>
            </w:tcBorders>
            <w:vAlign w:val="center"/>
          </w:tcPr>
          <w:p w14:paraId="0C199109" w14:textId="77777777" w:rsidR="00B5756E" w:rsidRPr="00B5756E" w:rsidRDefault="00B5756E" w:rsidP="00B5756E">
            <w:pPr>
              <w:jc w:val="both"/>
              <w:rPr>
                <w:rFonts w:ascii="Arial Narrow" w:hAnsi="Arial Narrow"/>
              </w:rPr>
            </w:pPr>
          </w:p>
        </w:tc>
      </w:tr>
      <w:tr w:rsidR="00B5756E" w:rsidRPr="00B5756E" w14:paraId="2FBCD8C4"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6480" w:type="dxa"/>
            <w:tcBorders>
              <w:top w:val="single" w:sz="4" w:space="0" w:color="auto"/>
              <w:left w:val="single" w:sz="4" w:space="0" w:color="auto"/>
              <w:bottom w:val="single" w:sz="4" w:space="0" w:color="auto"/>
              <w:right w:val="single" w:sz="4" w:space="0" w:color="auto"/>
            </w:tcBorders>
            <w:vAlign w:val="center"/>
          </w:tcPr>
          <w:p w14:paraId="172843A9" w14:textId="77777777" w:rsidR="00B5756E" w:rsidRPr="00B5756E" w:rsidRDefault="00B5756E" w:rsidP="00B5756E">
            <w:pPr>
              <w:numPr>
                <w:ilvl w:val="0"/>
                <w:numId w:val="47"/>
              </w:numPr>
              <w:rPr>
                <w:rFonts w:ascii="Arial Narrow" w:hAnsi="Arial Narrow"/>
              </w:rPr>
            </w:pPr>
            <w:r w:rsidRPr="00B5756E">
              <w:rPr>
                <w:rFonts w:ascii="Arial Narrow" w:hAnsi="Arial Narrow"/>
              </w:rPr>
              <w:t>Instructions for proper equipment operation;</w:t>
            </w:r>
          </w:p>
        </w:tc>
        <w:tc>
          <w:tcPr>
            <w:tcW w:w="810" w:type="dxa"/>
            <w:tcBorders>
              <w:top w:val="single" w:sz="4" w:space="0" w:color="auto"/>
              <w:left w:val="single" w:sz="4" w:space="0" w:color="auto"/>
              <w:bottom w:val="single" w:sz="4" w:space="0" w:color="auto"/>
              <w:right w:val="single" w:sz="4" w:space="0" w:color="auto"/>
            </w:tcBorders>
            <w:vAlign w:val="center"/>
          </w:tcPr>
          <w:p w14:paraId="7EB86DC0"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00" w:type="dxa"/>
            <w:tcBorders>
              <w:top w:val="single" w:sz="4" w:space="0" w:color="auto"/>
              <w:left w:val="single" w:sz="4" w:space="0" w:color="auto"/>
              <w:bottom w:val="single" w:sz="4" w:space="0" w:color="auto"/>
              <w:right w:val="single" w:sz="4" w:space="0" w:color="auto"/>
            </w:tcBorders>
            <w:vAlign w:val="center"/>
          </w:tcPr>
          <w:p w14:paraId="04576A45"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90" w:type="dxa"/>
            <w:tcBorders>
              <w:top w:val="single" w:sz="4" w:space="0" w:color="auto"/>
              <w:left w:val="single" w:sz="4" w:space="0" w:color="auto"/>
              <w:bottom w:val="single" w:sz="4" w:space="0" w:color="auto"/>
              <w:right w:val="single" w:sz="4" w:space="0" w:color="auto"/>
            </w:tcBorders>
            <w:vAlign w:val="center"/>
          </w:tcPr>
          <w:p w14:paraId="289494F0"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630" w:type="dxa"/>
            <w:tcBorders>
              <w:top w:val="single" w:sz="4" w:space="0" w:color="auto"/>
              <w:left w:val="single" w:sz="4" w:space="0" w:color="auto"/>
              <w:bottom w:val="single" w:sz="4" w:space="0" w:color="auto"/>
              <w:right w:val="single" w:sz="4" w:space="0" w:color="auto"/>
            </w:tcBorders>
            <w:vAlign w:val="center"/>
          </w:tcPr>
          <w:p w14:paraId="672273AE" w14:textId="77777777" w:rsidR="00B5756E" w:rsidRPr="00B5756E" w:rsidRDefault="00B5756E" w:rsidP="00B5756E">
            <w:pPr>
              <w:jc w:val="both"/>
              <w:rPr>
                <w:rFonts w:ascii="Arial Narrow" w:hAnsi="Arial Narrow"/>
              </w:rPr>
            </w:pPr>
          </w:p>
        </w:tc>
      </w:tr>
      <w:tr w:rsidR="00B5756E" w:rsidRPr="00B5756E" w14:paraId="2750497B"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6480" w:type="dxa"/>
            <w:tcBorders>
              <w:top w:val="single" w:sz="4" w:space="0" w:color="auto"/>
              <w:left w:val="single" w:sz="4" w:space="0" w:color="auto"/>
              <w:bottom w:val="single" w:sz="4" w:space="0" w:color="auto"/>
              <w:right w:val="single" w:sz="4" w:space="0" w:color="auto"/>
            </w:tcBorders>
            <w:vAlign w:val="center"/>
          </w:tcPr>
          <w:p w14:paraId="7AD4A906" w14:textId="77777777" w:rsidR="00B5756E" w:rsidRPr="00B5756E" w:rsidRDefault="00B5756E" w:rsidP="00B5756E">
            <w:pPr>
              <w:numPr>
                <w:ilvl w:val="0"/>
                <w:numId w:val="47"/>
              </w:numPr>
              <w:rPr>
                <w:rFonts w:ascii="Arial Narrow" w:hAnsi="Arial Narrow"/>
              </w:rPr>
            </w:pPr>
            <w:r w:rsidRPr="00B5756E">
              <w:rPr>
                <w:rFonts w:ascii="Arial Narrow" w:hAnsi="Arial Narrow"/>
              </w:rPr>
              <w:t>A schedule for maintenance of the unit in accordance with manufacturer’s specifications;</w:t>
            </w:r>
          </w:p>
        </w:tc>
        <w:tc>
          <w:tcPr>
            <w:tcW w:w="810" w:type="dxa"/>
            <w:tcBorders>
              <w:top w:val="single" w:sz="4" w:space="0" w:color="auto"/>
              <w:left w:val="single" w:sz="4" w:space="0" w:color="auto"/>
              <w:bottom w:val="single" w:sz="4" w:space="0" w:color="auto"/>
              <w:right w:val="single" w:sz="4" w:space="0" w:color="auto"/>
            </w:tcBorders>
            <w:vAlign w:val="center"/>
          </w:tcPr>
          <w:p w14:paraId="4B653281"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00" w:type="dxa"/>
            <w:tcBorders>
              <w:top w:val="single" w:sz="4" w:space="0" w:color="auto"/>
              <w:left w:val="single" w:sz="4" w:space="0" w:color="auto"/>
              <w:bottom w:val="single" w:sz="4" w:space="0" w:color="auto"/>
              <w:right w:val="single" w:sz="4" w:space="0" w:color="auto"/>
            </w:tcBorders>
            <w:vAlign w:val="center"/>
          </w:tcPr>
          <w:p w14:paraId="044F6B4A"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90" w:type="dxa"/>
            <w:tcBorders>
              <w:top w:val="single" w:sz="4" w:space="0" w:color="auto"/>
              <w:left w:val="single" w:sz="4" w:space="0" w:color="auto"/>
              <w:bottom w:val="single" w:sz="4" w:space="0" w:color="auto"/>
              <w:right w:val="single" w:sz="4" w:space="0" w:color="auto"/>
            </w:tcBorders>
            <w:vAlign w:val="center"/>
          </w:tcPr>
          <w:p w14:paraId="75D3A2FD"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630" w:type="dxa"/>
            <w:tcBorders>
              <w:top w:val="single" w:sz="4" w:space="0" w:color="auto"/>
              <w:left w:val="single" w:sz="4" w:space="0" w:color="auto"/>
              <w:bottom w:val="single" w:sz="4" w:space="0" w:color="auto"/>
              <w:right w:val="single" w:sz="4" w:space="0" w:color="auto"/>
            </w:tcBorders>
            <w:vAlign w:val="center"/>
          </w:tcPr>
          <w:p w14:paraId="5320AB16" w14:textId="77777777" w:rsidR="00B5756E" w:rsidRPr="00B5756E" w:rsidRDefault="00B5756E" w:rsidP="00B5756E">
            <w:pPr>
              <w:jc w:val="both"/>
              <w:rPr>
                <w:rFonts w:ascii="Arial Narrow" w:hAnsi="Arial Narrow"/>
              </w:rPr>
            </w:pPr>
          </w:p>
        </w:tc>
      </w:tr>
      <w:tr w:rsidR="00B5756E" w:rsidRPr="00B5756E" w14:paraId="08465AA0"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6480" w:type="dxa"/>
            <w:tcBorders>
              <w:top w:val="single" w:sz="4" w:space="0" w:color="auto"/>
              <w:left w:val="single" w:sz="4" w:space="0" w:color="auto"/>
              <w:bottom w:val="single" w:sz="4" w:space="0" w:color="auto"/>
              <w:right w:val="single" w:sz="4" w:space="0" w:color="auto"/>
            </w:tcBorders>
            <w:vAlign w:val="center"/>
          </w:tcPr>
          <w:p w14:paraId="4E1FA908" w14:textId="77777777" w:rsidR="00B5756E" w:rsidRPr="00B5756E" w:rsidRDefault="00B5756E" w:rsidP="00B5756E">
            <w:pPr>
              <w:numPr>
                <w:ilvl w:val="0"/>
                <w:numId w:val="47"/>
              </w:numPr>
              <w:rPr>
                <w:rFonts w:ascii="Arial Narrow" w:hAnsi="Arial Narrow"/>
              </w:rPr>
            </w:pPr>
            <w:r w:rsidRPr="00B5756E">
              <w:rPr>
                <w:rFonts w:ascii="Arial Narrow" w:hAnsi="Arial Narrow"/>
              </w:rPr>
              <w:t>Proper waste management practices; and</w:t>
            </w:r>
          </w:p>
        </w:tc>
        <w:tc>
          <w:tcPr>
            <w:tcW w:w="810" w:type="dxa"/>
            <w:tcBorders>
              <w:top w:val="single" w:sz="4" w:space="0" w:color="auto"/>
              <w:left w:val="single" w:sz="4" w:space="0" w:color="auto"/>
              <w:bottom w:val="single" w:sz="4" w:space="0" w:color="auto"/>
              <w:right w:val="single" w:sz="4" w:space="0" w:color="auto"/>
            </w:tcBorders>
            <w:vAlign w:val="center"/>
          </w:tcPr>
          <w:p w14:paraId="2FA47E56"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00" w:type="dxa"/>
            <w:tcBorders>
              <w:top w:val="single" w:sz="4" w:space="0" w:color="auto"/>
              <w:left w:val="single" w:sz="4" w:space="0" w:color="auto"/>
              <w:bottom w:val="single" w:sz="4" w:space="0" w:color="auto"/>
              <w:right w:val="single" w:sz="4" w:space="0" w:color="auto"/>
            </w:tcBorders>
            <w:vAlign w:val="center"/>
          </w:tcPr>
          <w:p w14:paraId="548F6855"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90" w:type="dxa"/>
            <w:tcBorders>
              <w:top w:val="single" w:sz="4" w:space="0" w:color="auto"/>
              <w:left w:val="single" w:sz="4" w:space="0" w:color="auto"/>
              <w:bottom w:val="single" w:sz="4" w:space="0" w:color="auto"/>
              <w:right w:val="single" w:sz="4" w:space="0" w:color="auto"/>
            </w:tcBorders>
            <w:vAlign w:val="center"/>
          </w:tcPr>
          <w:p w14:paraId="1CA25C79"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630" w:type="dxa"/>
            <w:tcBorders>
              <w:top w:val="single" w:sz="4" w:space="0" w:color="auto"/>
              <w:left w:val="single" w:sz="4" w:space="0" w:color="auto"/>
              <w:bottom w:val="single" w:sz="4" w:space="0" w:color="auto"/>
              <w:right w:val="single" w:sz="4" w:space="0" w:color="auto"/>
            </w:tcBorders>
            <w:vAlign w:val="center"/>
          </w:tcPr>
          <w:p w14:paraId="1BC24E66" w14:textId="77777777" w:rsidR="00B5756E" w:rsidRPr="00B5756E" w:rsidRDefault="00B5756E" w:rsidP="00B5756E">
            <w:pPr>
              <w:jc w:val="both"/>
              <w:rPr>
                <w:rFonts w:ascii="Arial Narrow" w:hAnsi="Arial Narrow"/>
              </w:rPr>
            </w:pPr>
          </w:p>
        </w:tc>
      </w:tr>
      <w:tr w:rsidR="00B5756E" w:rsidRPr="00B5756E" w14:paraId="4CE0746C"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6480" w:type="dxa"/>
            <w:tcBorders>
              <w:top w:val="single" w:sz="4" w:space="0" w:color="auto"/>
              <w:left w:val="single" w:sz="4" w:space="0" w:color="auto"/>
              <w:bottom w:val="single" w:sz="4" w:space="0" w:color="auto"/>
              <w:right w:val="single" w:sz="4" w:space="0" w:color="auto"/>
            </w:tcBorders>
            <w:vAlign w:val="center"/>
          </w:tcPr>
          <w:p w14:paraId="0E0F6F1D" w14:textId="77777777" w:rsidR="00B5756E" w:rsidRPr="00B5756E" w:rsidRDefault="00B5756E" w:rsidP="00B5756E">
            <w:pPr>
              <w:numPr>
                <w:ilvl w:val="0"/>
                <w:numId w:val="47"/>
              </w:numPr>
              <w:rPr>
                <w:rFonts w:ascii="Arial Narrow" w:hAnsi="Arial Narrow"/>
              </w:rPr>
            </w:pPr>
            <w:r w:rsidRPr="00B5756E">
              <w:rPr>
                <w:rFonts w:ascii="Arial Narrow" w:hAnsi="Arial Narrow"/>
              </w:rPr>
              <w:t>The use of personal protective equipment including, at a minimum, safety glasses or full-face shield and cut-proof gloves.</w:t>
            </w:r>
          </w:p>
        </w:tc>
        <w:tc>
          <w:tcPr>
            <w:tcW w:w="810" w:type="dxa"/>
            <w:tcBorders>
              <w:top w:val="single" w:sz="4" w:space="0" w:color="auto"/>
              <w:left w:val="single" w:sz="4" w:space="0" w:color="auto"/>
              <w:bottom w:val="single" w:sz="4" w:space="0" w:color="auto"/>
              <w:right w:val="single" w:sz="4" w:space="0" w:color="auto"/>
            </w:tcBorders>
            <w:vAlign w:val="center"/>
          </w:tcPr>
          <w:p w14:paraId="01266DDA"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00" w:type="dxa"/>
            <w:tcBorders>
              <w:top w:val="single" w:sz="4" w:space="0" w:color="auto"/>
              <w:left w:val="single" w:sz="4" w:space="0" w:color="auto"/>
              <w:bottom w:val="single" w:sz="4" w:space="0" w:color="auto"/>
              <w:right w:val="single" w:sz="4" w:space="0" w:color="auto"/>
            </w:tcBorders>
            <w:vAlign w:val="center"/>
          </w:tcPr>
          <w:p w14:paraId="3A50EE28"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90" w:type="dxa"/>
            <w:tcBorders>
              <w:top w:val="single" w:sz="4" w:space="0" w:color="auto"/>
              <w:left w:val="single" w:sz="4" w:space="0" w:color="auto"/>
              <w:bottom w:val="single" w:sz="4" w:space="0" w:color="auto"/>
              <w:right w:val="single" w:sz="4" w:space="0" w:color="auto"/>
            </w:tcBorders>
            <w:vAlign w:val="center"/>
          </w:tcPr>
          <w:p w14:paraId="4DCD4395"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630" w:type="dxa"/>
            <w:tcBorders>
              <w:top w:val="single" w:sz="4" w:space="0" w:color="auto"/>
              <w:left w:val="single" w:sz="4" w:space="0" w:color="auto"/>
              <w:bottom w:val="single" w:sz="4" w:space="0" w:color="auto"/>
              <w:right w:val="single" w:sz="4" w:space="0" w:color="auto"/>
            </w:tcBorders>
            <w:vAlign w:val="center"/>
          </w:tcPr>
          <w:p w14:paraId="56A68245" w14:textId="77777777" w:rsidR="00B5756E" w:rsidRPr="00B5756E" w:rsidRDefault="00B5756E" w:rsidP="00B5756E">
            <w:pPr>
              <w:jc w:val="both"/>
              <w:rPr>
                <w:rFonts w:ascii="Arial Narrow" w:hAnsi="Arial Narrow"/>
              </w:rPr>
            </w:pPr>
          </w:p>
        </w:tc>
      </w:tr>
      <w:tr w:rsidR="00B5756E" w:rsidRPr="00B5756E" w14:paraId="7E6D4C84"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6480" w:type="dxa"/>
            <w:tcBorders>
              <w:top w:val="single" w:sz="4" w:space="0" w:color="auto"/>
              <w:left w:val="single" w:sz="4" w:space="0" w:color="auto"/>
              <w:bottom w:val="single" w:sz="4" w:space="0" w:color="auto"/>
              <w:right w:val="single" w:sz="4" w:space="0" w:color="auto"/>
            </w:tcBorders>
            <w:vAlign w:val="center"/>
          </w:tcPr>
          <w:p w14:paraId="59DF2787" w14:textId="77777777" w:rsidR="00B5756E" w:rsidRPr="00B5756E" w:rsidRDefault="00B5756E" w:rsidP="00B5756E">
            <w:pPr>
              <w:rPr>
                <w:rFonts w:ascii="Arial Narrow" w:hAnsi="Arial Narrow"/>
              </w:rPr>
            </w:pPr>
            <w:r w:rsidRPr="00B5756E">
              <w:rPr>
                <w:rFonts w:ascii="Arial Narrow" w:hAnsi="Arial Narrow"/>
              </w:rPr>
              <w:t>Has the facility documented maintenance activities conducted in accordance with the written maintenance schedule? [9 VAC 20-60-1505.B.7(j)]</w:t>
            </w:r>
          </w:p>
        </w:tc>
        <w:tc>
          <w:tcPr>
            <w:tcW w:w="810" w:type="dxa"/>
            <w:tcBorders>
              <w:top w:val="single" w:sz="4" w:space="0" w:color="auto"/>
              <w:left w:val="single" w:sz="4" w:space="0" w:color="auto"/>
              <w:bottom w:val="single" w:sz="4" w:space="0" w:color="auto"/>
              <w:right w:val="single" w:sz="4" w:space="0" w:color="auto"/>
            </w:tcBorders>
            <w:vAlign w:val="center"/>
          </w:tcPr>
          <w:p w14:paraId="60FC4D25"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00" w:type="dxa"/>
            <w:tcBorders>
              <w:top w:val="single" w:sz="4" w:space="0" w:color="auto"/>
              <w:left w:val="single" w:sz="4" w:space="0" w:color="auto"/>
              <w:bottom w:val="single" w:sz="4" w:space="0" w:color="auto"/>
              <w:right w:val="single" w:sz="4" w:space="0" w:color="auto"/>
            </w:tcBorders>
            <w:vAlign w:val="center"/>
          </w:tcPr>
          <w:p w14:paraId="4A285BE2"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90" w:type="dxa"/>
            <w:tcBorders>
              <w:top w:val="single" w:sz="4" w:space="0" w:color="auto"/>
              <w:left w:val="single" w:sz="4" w:space="0" w:color="auto"/>
              <w:bottom w:val="single" w:sz="4" w:space="0" w:color="auto"/>
              <w:right w:val="single" w:sz="4" w:space="0" w:color="auto"/>
            </w:tcBorders>
            <w:vAlign w:val="center"/>
          </w:tcPr>
          <w:p w14:paraId="0959C5F8"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630" w:type="dxa"/>
            <w:tcBorders>
              <w:top w:val="single" w:sz="4" w:space="0" w:color="auto"/>
              <w:left w:val="single" w:sz="4" w:space="0" w:color="auto"/>
              <w:bottom w:val="single" w:sz="4" w:space="0" w:color="auto"/>
              <w:right w:val="single" w:sz="4" w:space="0" w:color="auto"/>
            </w:tcBorders>
            <w:vAlign w:val="center"/>
          </w:tcPr>
          <w:p w14:paraId="540C7EE7" w14:textId="77777777" w:rsidR="00B5756E" w:rsidRPr="00B5756E" w:rsidRDefault="00B5756E" w:rsidP="00B5756E">
            <w:pPr>
              <w:jc w:val="both"/>
              <w:rPr>
                <w:rFonts w:ascii="Arial Narrow" w:hAnsi="Arial Narrow"/>
              </w:rPr>
            </w:pPr>
          </w:p>
        </w:tc>
      </w:tr>
      <w:tr w:rsidR="00B5756E" w:rsidRPr="00B5756E" w14:paraId="0E9B39C6"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6480" w:type="dxa"/>
            <w:tcBorders>
              <w:top w:val="single" w:sz="4" w:space="0" w:color="auto"/>
              <w:left w:val="single" w:sz="4" w:space="0" w:color="auto"/>
              <w:bottom w:val="single" w:sz="4" w:space="0" w:color="auto"/>
              <w:right w:val="single" w:sz="4" w:space="0" w:color="auto"/>
            </w:tcBorders>
            <w:vAlign w:val="center"/>
          </w:tcPr>
          <w:p w14:paraId="421D53AC" w14:textId="77777777" w:rsidR="00B5756E" w:rsidRPr="00B5756E" w:rsidRDefault="00B5756E" w:rsidP="00B5756E">
            <w:pPr>
              <w:rPr>
                <w:rFonts w:ascii="Arial Narrow" w:hAnsi="Arial Narrow"/>
              </w:rPr>
            </w:pPr>
            <w:r w:rsidRPr="00B5756E">
              <w:rPr>
                <w:rFonts w:ascii="Arial Narrow" w:hAnsi="Arial Narrow"/>
              </w:rPr>
              <w:t>Is the crusher operated indoors? [9 VAC 20-60-1505.B.7(d)]</w:t>
            </w:r>
          </w:p>
        </w:tc>
        <w:tc>
          <w:tcPr>
            <w:tcW w:w="810" w:type="dxa"/>
            <w:tcBorders>
              <w:top w:val="single" w:sz="4" w:space="0" w:color="auto"/>
              <w:left w:val="single" w:sz="4" w:space="0" w:color="auto"/>
              <w:bottom w:val="single" w:sz="4" w:space="0" w:color="auto"/>
              <w:right w:val="single" w:sz="4" w:space="0" w:color="auto"/>
            </w:tcBorders>
            <w:vAlign w:val="center"/>
          </w:tcPr>
          <w:p w14:paraId="7A1FC0BA"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00" w:type="dxa"/>
            <w:tcBorders>
              <w:top w:val="single" w:sz="4" w:space="0" w:color="auto"/>
              <w:left w:val="single" w:sz="4" w:space="0" w:color="auto"/>
              <w:bottom w:val="single" w:sz="4" w:space="0" w:color="auto"/>
              <w:right w:val="single" w:sz="4" w:space="0" w:color="auto"/>
            </w:tcBorders>
            <w:vAlign w:val="center"/>
          </w:tcPr>
          <w:p w14:paraId="2F319835"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90" w:type="dxa"/>
            <w:tcBorders>
              <w:top w:val="single" w:sz="4" w:space="0" w:color="auto"/>
              <w:left w:val="single" w:sz="4" w:space="0" w:color="auto"/>
              <w:bottom w:val="single" w:sz="4" w:space="0" w:color="auto"/>
              <w:right w:val="single" w:sz="4" w:space="0" w:color="auto"/>
            </w:tcBorders>
            <w:vAlign w:val="center"/>
          </w:tcPr>
          <w:p w14:paraId="1CA8EDD1"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630" w:type="dxa"/>
            <w:tcBorders>
              <w:top w:val="single" w:sz="4" w:space="0" w:color="auto"/>
              <w:left w:val="single" w:sz="4" w:space="0" w:color="auto"/>
              <w:bottom w:val="single" w:sz="4" w:space="0" w:color="auto"/>
              <w:right w:val="single" w:sz="4" w:space="0" w:color="auto"/>
            </w:tcBorders>
            <w:vAlign w:val="center"/>
          </w:tcPr>
          <w:p w14:paraId="17B8261F" w14:textId="77777777" w:rsidR="00B5756E" w:rsidRPr="00B5756E" w:rsidRDefault="00B5756E" w:rsidP="00B5756E">
            <w:pPr>
              <w:jc w:val="both"/>
              <w:rPr>
                <w:rFonts w:ascii="Arial Narrow" w:hAnsi="Arial Narrow"/>
              </w:rPr>
            </w:pPr>
          </w:p>
        </w:tc>
      </w:tr>
    </w:tbl>
    <w:p w14:paraId="7404117B" w14:textId="77777777" w:rsidR="00B5756E" w:rsidRPr="00B5756E" w:rsidRDefault="00B5756E" w:rsidP="00B5756E">
      <w:pPr>
        <w:rPr>
          <w:rFonts w:ascii="Arial Narrow" w:hAnsi="Arial Narrow"/>
        </w:rPr>
      </w:pPr>
    </w:p>
    <w:p w14:paraId="5B1F907F" w14:textId="77777777" w:rsidR="00B5756E" w:rsidRPr="00B5756E" w:rsidRDefault="00B5756E" w:rsidP="00B5756E">
      <w:pPr>
        <w:rPr>
          <w:rFonts w:ascii="Arial Narrow" w:hAnsi="Arial Narrow"/>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
        <w:gridCol w:w="6660"/>
        <w:gridCol w:w="810"/>
        <w:gridCol w:w="720"/>
        <w:gridCol w:w="810"/>
        <w:gridCol w:w="810"/>
      </w:tblGrid>
      <w:tr w:rsidR="00B5756E" w:rsidRPr="00B5756E" w14:paraId="4E356812" w14:textId="77777777" w:rsidTr="00231817">
        <w:trPr>
          <w:trHeight w:val="332"/>
        </w:trPr>
        <w:tc>
          <w:tcPr>
            <w:tcW w:w="270" w:type="dxa"/>
            <w:tcBorders>
              <w:top w:val="single" w:sz="4" w:space="0" w:color="auto"/>
              <w:left w:val="single" w:sz="4" w:space="0" w:color="auto"/>
              <w:bottom w:val="single" w:sz="4" w:space="0" w:color="auto"/>
              <w:right w:val="single" w:sz="4" w:space="0" w:color="auto"/>
            </w:tcBorders>
            <w:vAlign w:val="center"/>
          </w:tcPr>
          <w:p w14:paraId="64F738DE" w14:textId="77777777" w:rsidR="00B5756E" w:rsidRPr="00B5756E" w:rsidRDefault="00B5756E" w:rsidP="00B5756E">
            <w:pPr>
              <w:tabs>
                <w:tab w:val="center" w:pos="4320"/>
                <w:tab w:val="right" w:pos="8640"/>
              </w:tabs>
              <w:jc w:val="center"/>
              <w:rPr>
                <w:rFonts w:ascii="Arial Narrow" w:hAnsi="Arial Narrow"/>
                <w:b/>
              </w:rPr>
            </w:pPr>
          </w:p>
        </w:tc>
        <w:tc>
          <w:tcPr>
            <w:tcW w:w="6660" w:type="dxa"/>
            <w:tcBorders>
              <w:top w:val="single" w:sz="4" w:space="0" w:color="auto"/>
              <w:left w:val="single" w:sz="4" w:space="0" w:color="auto"/>
              <w:bottom w:val="single" w:sz="4" w:space="0" w:color="auto"/>
              <w:right w:val="single" w:sz="4" w:space="0" w:color="auto"/>
            </w:tcBorders>
            <w:vAlign w:val="center"/>
          </w:tcPr>
          <w:p w14:paraId="7B4D8997" w14:textId="77777777" w:rsidR="00B5756E" w:rsidRPr="00B5756E" w:rsidRDefault="00B5756E" w:rsidP="00B5756E">
            <w:pPr>
              <w:tabs>
                <w:tab w:val="center" w:pos="4320"/>
                <w:tab w:val="right" w:pos="8640"/>
              </w:tabs>
              <w:rPr>
                <w:rFonts w:ascii="Arial Narrow" w:hAnsi="Arial Narrow"/>
                <w:b/>
              </w:rPr>
            </w:pPr>
            <w:r w:rsidRPr="00B5756E">
              <w:rPr>
                <w:rFonts w:ascii="Arial Narrow" w:hAnsi="Arial Narrow"/>
                <w:b/>
              </w:rPr>
              <w:t>Training [9 VAC 20-60-1505.B.7(k)]</w:t>
            </w:r>
          </w:p>
        </w:tc>
        <w:tc>
          <w:tcPr>
            <w:tcW w:w="810" w:type="dxa"/>
            <w:tcBorders>
              <w:top w:val="single" w:sz="4" w:space="0" w:color="auto"/>
              <w:left w:val="single" w:sz="4" w:space="0" w:color="auto"/>
              <w:bottom w:val="single" w:sz="4" w:space="0" w:color="auto"/>
              <w:right w:val="single" w:sz="4" w:space="0" w:color="auto"/>
            </w:tcBorders>
            <w:vAlign w:val="center"/>
          </w:tcPr>
          <w:p w14:paraId="68A46A1A" w14:textId="77777777" w:rsidR="00B5756E" w:rsidRPr="00B5756E" w:rsidRDefault="00B5756E" w:rsidP="00B5756E">
            <w:pPr>
              <w:tabs>
                <w:tab w:val="center" w:pos="4320"/>
                <w:tab w:val="right" w:pos="8640"/>
              </w:tabs>
              <w:jc w:val="center"/>
              <w:rPr>
                <w:rFonts w:ascii="Arial Narrow" w:hAnsi="Arial Narrow"/>
                <w:b/>
              </w:rPr>
            </w:pPr>
            <w:r w:rsidRPr="00B5756E">
              <w:rPr>
                <w:rFonts w:ascii="Arial Narrow" w:hAnsi="Arial Narrow"/>
                <w:b/>
              </w:rPr>
              <w:t>Yes</w:t>
            </w:r>
          </w:p>
        </w:tc>
        <w:tc>
          <w:tcPr>
            <w:tcW w:w="720" w:type="dxa"/>
            <w:tcBorders>
              <w:top w:val="single" w:sz="4" w:space="0" w:color="auto"/>
              <w:left w:val="single" w:sz="4" w:space="0" w:color="auto"/>
              <w:bottom w:val="single" w:sz="4" w:space="0" w:color="auto"/>
              <w:right w:val="single" w:sz="4" w:space="0" w:color="auto"/>
            </w:tcBorders>
            <w:vAlign w:val="center"/>
          </w:tcPr>
          <w:p w14:paraId="06875837" w14:textId="77777777" w:rsidR="00B5756E" w:rsidRPr="00B5756E" w:rsidRDefault="00B5756E" w:rsidP="00B5756E">
            <w:pPr>
              <w:tabs>
                <w:tab w:val="center" w:pos="4320"/>
                <w:tab w:val="right" w:pos="8640"/>
              </w:tabs>
              <w:jc w:val="center"/>
              <w:rPr>
                <w:rFonts w:ascii="Arial Narrow" w:hAnsi="Arial Narrow"/>
                <w:b/>
              </w:rPr>
            </w:pPr>
            <w:r w:rsidRPr="00B5756E">
              <w:rPr>
                <w:rFonts w:ascii="Arial Narrow" w:hAnsi="Arial Narrow"/>
                <w:b/>
              </w:rPr>
              <w:t>No</w:t>
            </w:r>
          </w:p>
        </w:tc>
        <w:tc>
          <w:tcPr>
            <w:tcW w:w="810" w:type="dxa"/>
            <w:tcBorders>
              <w:top w:val="single" w:sz="4" w:space="0" w:color="auto"/>
              <w:left w:val="single" w:sz="4" w:space="0" w:color="auto"/>
              <w:bottom w:val="single" w:sz="4" w:space="0" w:color="auto"/>
              <w:right w:val="single" w:sz="4" w:space="0" w:color="auto"/>
            </w:tcBorders>
            <w:vAlign w:val="center"/>
          </w:tcPr>
          <w:p w14:paraId="114FF79F" w14:textId="77777777" w:rsidR="00B5756E" w:rsidRPr="00B5756E" w:rsidRDefault="00B5756E" w:rsidP="00B5756E">
            <w:pPr>
              <w:tabs>
                <w:tab w:val="center" w:pos="4320"/>
                <w:tab w:val="right" w:pos="8640"/>
              </w:tabs>
              <w:jc w:val="center"/>
              <w:rPr>
                <w:rFonts w:ascii="Arial Narrow" w:hAnsi="Arial Narrow"/>
                <w:b/>
              </w:rPr>
            </w:pPr>
            <w:r w:rsidRPr="00B5756E">
              <w:rPr>
                <w:rFonts w:ascii="Arial Narrow" w:hAnsi="Arial Narrow"/>
                <w:b/>
              </w:rPr>
              <w:t>NA</w:t>
            </w:r>
          </w:p>
        </w:tc>
        <w:tc>
          <w:tcPr>
            <w:tcW w:w="810" w:type="dxa"/>
            <w:tcBorders>
              <w:top w:val="single" w:sz="4" w:space="0" w:color="auto"/>
              <w:left w:val="single" w:sz="4" w:space="0" w:color="auto"/>
              <w:bottom w:val="single" w:sz="4" w:space="0" w:color="auto"/>
              <w:right w:val="single" w:sz="4" w:space="0" w:color="auto"/>
            </w:tcBorders>
            <w:vAlign w:val="center"/>
          </w:tcPr>
          <w:p w14:paraId="43DB46BC" w14:textId="77777777" w:rsidR="00B5756E" w:rsidRPr="00B5756E" w:rsidRDefault="00B5756E" w:rsidP="00B5756E">
            <w:pPr>
              <w:tabs>
                <w:tab w:val="center" w:pos="4320"/>
                <w:tab w:val="right" w:pos="8640"/>
              </w:tabs>
              <w:jc w:val="center"/>
              <w:rPr>
                <w:rFonts w:ascii="Arial Narrow" w:hAnsi="Arial Narrow"/>
                <w:b/>
              </w:rPr>
            </w:pPr>
            <w:r w:rsidRPr="00B5756E">
              <w:rPr>
                <w:rFonts w:ascii="Arial Narrow" w:hAnsi="Arial Narrow"/>
                <w:b/>
              </w:rPr>
              <w:t>NC</w:t>
            </w:r>
          </w:p>
        </w:tc>
      </w:tr>
      <w:tr w:rsidR="00B5756E" w:rsidRPr="00B5756E" w14:paraId="3ACDC0A8"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270" w:type="dxa"/>
            <w:tcBorders>
              <w:top w:val="single" w:sz="4" w:space="0" w:color="auto"/>
              <w:left w:val="single" w:sz="4" w:space="0" w:color="auto"/>
              <w:bottom w:val="single" w:sz="4" w:space="0" w:color="auto"/>
              <w:right w:val="single" w:sz="4" w:space="0" w:color="auto"/>
            </w:tcBorders>
            <w:shd w:val="clear" w:color="auto" w:fill="D9D9D9"/>
            <w:vAlign w:val="center"/>
          </w:tcPr>
          <w:p w14:paraId="71E66935" w14:textId="77777777" w:rsidR="00B5756E" w:rsidRPr="00B5756E" w:rsidRDefault="00B5756E" w:rsidP="00B5756E">
            <w:pPr>
              <w:rPr>
                <w:rFonts w:ascii="Arial Narrow" w:hAnsi="Arial Narrow"/>
              </w:rPr>
            </w:pPr>
          </w:p>
        </w:tc>
        <w:tc>
          <w:tcPr>
            <w:tcW w:w="6660" w:type="dxa"/>
            <w:tcBorders>
              <w:top w:val="single" w:sz="4" w:space="0" w:color="auto"/>
              <w:left w:val="single" w:sz="4" w:space="0" w:color="auto"/>
              <w:bottom w:val="single" w:sz="4" w:space="0" w:color="auto"/>
              <w:right w:val="single" w:sz="4" w:space="0" w:color="auto"/>
            </w:tcBorders>
            <w:vAlign w:val="center"/>
          </w:tcPr>
          <w:p w14:paraId="2F5EFAF5" w14:textId="77777777" w:rsidR="00B5756E" w:rsidRPr="00B5756E" w:rsidRDefault="00B5756E" w:rsidP="00B5756E">
            <w:pPr>
              <w:rPr>
                <w:rFonts w:ascii="Arial Narrow" w:hAnsi="Arial Narrow"/>
              </w:rPr>
            </w:pPr>
            <w:r w:rsidRPr="00B5756E">
              <w:rPr>
                <w:rFonts w:ascii="Arial Narrow" w:hAnsi="Arial Narrow"/>
              </w:rPr>
              <w:t>Does the facility have an annual training plan for lamp crusher operators?</w:t>
            </w:r>
          </w:p>
        </w:tc>
        <w:tc>
          <w:tcPr>
            <w:tcW w:w="810" w:type="dxa"/>
            <w:tcBorders>
              <w:top w:val="single" w:sz="4" w:space="0" w:color="auto"/>
              <w:left w:val="single" w:sz="4" w:space="0" w:color="auto"/>
              <w:bottom w:val="single" w:sz="4" w:space="0" w:color="auto"/>
              <w:right w:val="single" w:sz="4" w:space="0" w:color="auto"/>
            </w:tcBorders>
            <w:vAlign w:val="center"/>
          </w:tcPr>
          <w:p w14:paraId="69CE67A3"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2E6AC1DD"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2"/>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509C1978"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3"/>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0F89F6CD"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r>
      <w:tr w:rsidR="00B5756E" w:rsidRPr="00B5756E" w14:paraId="31045E7F"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270" w:type="dxa"/>
            <w:tcBorders>
              <w:top w:val="single" w:sz="4" w:space="0" w:color="auto"/>
              <w:left w:val="single" w:sz="4" w:space="0" w:color="auto"/>
              <w:bottom w:val="single" w:sz="4" w:space="0" w:color="auto"/>
              <w:right w:val="single" w:sz="4" w:space="0" w:color="auto"/>
            </w:tcBorders>
            <w:shd w:val="clear" w:color="auto" w:fill="D9D9D9"/>
            <w:vAlign w:val="center"/>
          </w:tcPr>
          <w:p w14:paraId="0264D0FD" w14:textId="77777777" w:rsidR="00B5756E" w:rsidRPr="00B5756E" w:rsidRDefault="00B5756E" w:rsidP="00B5756E">
            <w:pPr>
              <w:rPr>
                <w:rFonts w:ascii="Arial Narrow" w:hAnsi="Arial Narrow"/>
              </w:rPr>
            </w:pPr>
          </w:p>
        </w:tc>
        <w:tc>
          <w:tcPr>
            <w:tcW w:w="6660" w:type="dxa"/>
            <w:tcBorders>
              <w:top w:val="single" w:sz="4" w:space="0" w:color="auto"/>
              <w:left w:val="single" w:sz="4" w:space="0" w:color="auto"/>
              <w:bottom w:val="single" w:sz="4" w:space="0" w:color="auto"/>
              <w:right w:val="single" w:sz="4" w:space="0" w:color="auto"/>
            </w:tcBorders>
            <w:vAlign w:val="center"/>
          </w:tcPr>
          <w:p w14:paraId="70B23939" w14:textId="77777777" w:rsidR="00B5756E" w:rsidRPr="00B5756E" w:rsidRDefault="00B5756E" w:rsidP="00B5756E">
            <w:pPr>
              <w:rPr>
                <w:rFonts w:ascii="Arial Narrow" w:hAnsi="Arial Narrow"/>
              </w:rPr>
            </w:pPr>
            <w:r w:rsidRPr="00B5756E">
              <w:rPr>
                <w:rFonts w:ascii="Arial Narrow" w:hAnsi="Arial Narrow"/>
              </w:rPr>
              <w:t>Does the training plan include the following:</w:t>
            </w:r>
          </w:p>
        </w:tc>
        <w:tc>
          <w:tcPr>
            <w:tcW w:w="810" w:type="dxa"/>
            <w:tcBorders>
              <w:top w:val="single" w:sz="4" w:space="0" w:color="auto"/>
              <w:left w:val="single" w:sz="4" w:space="0" w:color="auto"/>
              <w:bottom w:val="single" w:sz="4" w:space="0" w:color="auto"/>
            </w:tcBorders>
            <w:shd w:val="clear" w:color="auto" w:fill="D9D9D9"/>
            <w:vAlign w:val="center"/>
          </w:tcPr>
          <w:p w14:paraId="004A2C36" w14:textId="77777777" w:rsidR="00B5756E" w:rsidRPr="00B5756E" w:rsidRDefault="00B5756E" w:rsidP="00B5756E">
            <w:pPr>
              <w:jc w:val="center"/>
              <w:rPr>
                <w:rFonts w:ascii="Arial Narrow" w:hAnsi="Arial Narrow"/>
              </w:rPr>
            </w:pPr>
          </w:p>
        </w:tc>
        <w:tc>
          <w:tcPr>
            <w:tcW w:w="720" w:type="dxa"/>
            <w:tcBorders>
              <w:top w:val="single" w:sz="4" w:space="0" w:color="auto"/>
              <w:left w:val="nil"/>
              <w:bottom w:val="single" w:sz="4" w:space="0" w:color="auto"/>
            </w:tcBorders>
            <w:shd w:val="clear" w:color="auto" w:fill="D9D9D9"/>
            <w:vAlign w:val="center"/>
          </w:tcPr>
          <w:p w14:paraId="388EB868" w14:textId="77777777" w:rsidR="00B5756E" w:rsidRPr="00B5756E" w:rsidRDefault="00B5756E" w:rsidP="00B5756E">
            <w:pPr>
              <w:jc w:val="center"/>
              <w:rPr>
                <w:rFonts w:ascii="Arial Narrow" w:hAnsi="Arial Narrow"/>
              </w:rPr>
            </w:pPr>
          </w:p>
        </w:tc>
        <w:tc>
          <w:tcPr>
            <w:tcW w:w="810" w:type="dxa"/>
            <w:tcBorders>
              <w:top w:val="single" w:sz="4" w:space="0" w:color="auto"/>
              <w:left w:val="nil"/>
              <w:bottom w:val="single" w:sz="4" w:space="0" w:color="auto"/>
            </w:tcBorders>
            <w:shd w:val="clear" w:color="auto" w:fill="D9D9D9"/>
            <w:vAlign w:val="center"/>
          </w:tcPr>
          <w:p w14:paraId="56454EBD" w14:textId="77777777" w:rsidR="00B5756E" w:rsidRPr="00B5756E" w:rsidRDefault="00B5756E" w:rsidP="00B5756E">
            <w:pPr>
              <w:jc w:val="center"/>
              <w:rPr>
                <w:rFonts w:ascii="Arial Narrow" w:hAnsi="Arial Narrow"/>
              </w:rPr>
            </w:pPr>
          </w:p>
        </w:tc>
        <w:tc>
          <w:tcPr>
            <w:tcW w:w="810" w:type="dxa"/>
            <w:tcBorders>
              <w:top w:val="single" w:sz="4" w:space="0" w:color="auto"/>
              <w:left w:val="nil"/>
              <w:bottom w:val="single" w:sz="4" w:space="0" w:color="auto"/>
              <w:right w:val="single" w:sz="4" w:space="0" w:color="auto"/>
            </w:tcBorders>
            <w:shd w:val="clear" w:color="auto" w:fill="D9D9D9"/>
            <w:vAlign w:val="center"/>
          </w:tcPr>
          <w:p w14:paraId="3BEA9289" w14:textId="77777777" w:rsidR="00B5756E" w:rsidRPr="00B5756E" w:rsidRDefault="00B5756E" w:rsidP="00B5756E">
            <w:pPr>
              <w:jc w:val="center"/>
              <w:rPr>
                <w:rFonts w:ascii="Arial Narrow" w:hAnsi="Arial Narrow"/>
              </w:rPr>
            </w:pPr>
          </w:p>
        </w:tc>
      </w:tr>
      <w:tr w:rsidR="00B5756E" w:rsidRPr="00B5756E" w14:paraId="36CAEFA9"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270" w:type="dxa"/>
            <w:tcBorders>
              <w:top w:val="single" w:sz="4" w:space="0" w:color="auto"/>
              <w:left w:val="single" w:sz="4" w:space="0" w:color="auto"/>
              <w:bottom w:val="single" w:sz="4" w:space="0" w:color="auto"/>
              <w:right w:val="single" w:sz="4" w:space="0" w:color="auto"/>
            </w:tcBorders>
            <w:shd w:val="clear" w:color="auto" w:fill="D9D9D9"/>
            <w:vAlign w:val="center"/>
          </w:tcPr>
          <w:p w14:paraId="0FAA07FB" w14:textId="77777777" w:rsidR="00B5756E" w:rsidRPr="00B5756E" w:rsidRDefault="00B5756E" w:rsidP="00B5756E">
            <w:pPr>
              <w:rPr>
                <w:rFonts w:ascii="Arial Narrow" w:hAnsi="Arial Narrow"/>
              </w:rPr>
            </w:pPr>
          </w:p>
        </w:tc>
        <w:tc>
          <w:tcPr>
            <w:tcW w:w="6660" w:type="dxa"/>
            <w:tcBorders>
              <w:top w:val="single" w:sz="4" w:space="0" w:color="auto"/>
              <w:left w:val="single" w:sz="4" w:space="0" w:color="auto"/>
              <w:bottom w:val="single" w:sz="4" w:space="0" w:color="auto"/>
              <w:right w:val="single" w:sz="4" w:space="0" w:color="auto"/>
            </w:tcBorders>
            <w:vAlign w:val="center"/>
          </w:tcPr>
          <w:p w14:paraId="0900D37F" w14:textId="77777777" w:rsidR="00B5756E" w:rsidRPr="00B5756E" w:rsidRDefault="00B5756E" w:rsidP="00B5756E">
            <w:pPr>
              <w:rPr>
                <w:rFonts w:ascii="Arial Narrow" w:hAnsi="Arial Narrow"/>
              </w:rPr>
            </w:pPr>
            <w:r w:rsidRPr="00B5756E">
              <w:rPr>
                <w:rFonts w:ascii="Arial Narrow" w:hAnsi="Arial Narrow"/>
              </w:rPr>
              <w:t>a) Procedures to safely crush, handle and store mercury-containing lamps?</w:t>
            </w:r>
          </w:p>
        </w:tc>
        <w:tc>
          <w:tcPr>
            <w:tcW w:w="810" w:type="dxa"/>
            <w:tcBorders>
              <w:top w:val="single" w:sz="4" w:space="0" w:color="auto"/>
              <w:left w:val="single" w:sz="4" w:space="0" w:color="auto"/>
              <w:bottom w:val="single" w:sz="4" w:space="0" w:color="auto"/>
              <w:right w:val="single" w:sz="4" w:space="0" w:color="auto"/>
            </w:tcBorders>
            <w:vAlign w:val="center"/>
          </w:tcPr>
          <w:p w14:paraId="7FBE6229"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45C8B37C"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3F9A67CD"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218CEF74"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r>
      <w:tr w:rsidR="00B5756E" w:rsidRPr="00B5756E" w14:paraId="231F8324"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270" w:type="dxa"/>
            <w:tcBorders>
              <w:top w:val="single" w:sz="4" w:space="0" w:color="auto"/>
              <w:left w:val="single" w:sz="4" w:space="0" w:color="auto"/>
              <w:bottom w:val="single" w:sz="4" w:space="0" w:color="auto"/>
              <w:right w:val="single" w:sz="4" w:space="0" w:color="auto"/>
            </w:tcBorders>
            <w:shd w:val="clear" w:color="auto" w:fill="D9D9D9"/>
            <w:vAlign w:val="center"/>
          </w:tcPr>
          <w:p w14:paraId="2258FAEA" w14:textId="77777777" w:rsidR="00B5756E" w:rsidRPr="00B5756E" w:rsidRDefault="00B5756E" w:rsidP="00B5756E">
            <w:pPr>
              <w:rPr>
                <w:rFonts w:ascii="Arial Narrow" w:hAnsi="Arial Narrow"/>
              </w:rPr>
            </w:pPr>
          </w:p>
        </w:tc>
        <w:tc>
          <w:tcPr>
            <w:tcW w:w="6660" w:type="dxa"/>
            <w:tcBorders>
              <w:top w:val="single" w:sz="4" w:space="0" w:color="auto"/>
              <w:left w:val="single" w:sz="4" w:space="0" w:color="auto"/>
              <w:bottom w:val="single" w:sz="4" w:space="0" w:color="auto"/>
              <w:right w:val="single" w:sz="4" w:space="0" w:color="auto"/>
            </w:tcBorders>
            <w:vAlign w:val="center"/>
          </w:tcPr>
          <w:p w14:paraId="4A9EB8A7" w14:textId="77777777" w:rsidR="00B5756E" w:rsidRPr="00B5756E" w:rsidRDefault="00B5756E" w:rsidP="00B5756E">
            <w:pPr>
              <w:rPr>
                <w:rFonts w:ascii="Arial Narrow" w:hAnsi="Arial Narrow"/>
              </w:rPr>
            </w:pPr>
            <w:r w:rsidRPr="00B5756E">
              <w:rPr>
                <w:rFonts w:ascii="Arial Narrow" w:hAnsi="Arial Narrow"/>
              </w:rPr>
              <w:t>b) Procedures to minimize the release of mercury, including during drum changes and malfunctions?</w:t>
            </w:r>
          </w:p>
        </w:tc>
        <w:tc>
          <w:tcPr>
            <w:tcW w:w="810" w:type="dxa"/>
            <w:tcBorders>
              <w:top w:val="single" w:sz="4" w:space="0" w:color="auto"/>
              <w:left w:val="single" w:sz="4" w:space="0" w:color="auto"/>
              <w:bottom w:val="single" w:sz="4" w:space="0" w:color="auto"/>
              <w:right w:val="single" w:sz="4" w:space="0" w:color="auto"/>
            </w:tcBorders>
            <w:vAlign w:val="center"/>
          </w:tcPr>
          <w:p w14:paraId="461EA9BF"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2162DE61"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68F9E87B"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5658AE31"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r>
      <w:tr w:rsidR="00B5756E" w:rsidRPr="00B5756E" w14:paraId="1DF830A4"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270" w:type="dxa"/>
            <w:tcBorders>
              <w:top w:val="single" w:sz="4" w:space="0" w:color="auto"/>
              <w:left w:val="single" w:sz="4" w:space="0" w:color="auto"/>
              <w:bottom w:val="single" w:sz="4" w:space="0" w:color="auto"/>
              <w:right w:val="single" w:sz="4" w:space="0" w:color="auto"/>
            </w:tcBorders>
            <w:shd w:val="clear" w:color="auto" w:fill="D9D9D9"/>
            <w:vAlign w:val="center"/>
          </w:tcPr>
          <w:p w14:paraId="0AF6C0CA" w14:textId="77777777" w:rsidR="00B5756E" w:rsidRPr="00B5756E" w:rsidRDefault="00B5756E" w:rsidP="00B5756E">
            <w:pPr>
              <w:rPr>
                <w:rFonts w:ascii="Arial Narrow" w:hAnsi="Arial Narrow"/>
              </w:rPr>
            </w:pPr>
          </w:p>
        </w:tc>
        <w:tc>
          <w:tcPr>
            <w:tcW w:w="6660" w:type="dxa"/>
            <w:tcBorders>
              <w:top w:val="single" w:sz="4" w:space="0" w:color="auto"/>
              <w:left w:val="single" w:sz="4" w:space="0" w:color="auto"/>
              <w:bottom w:val="single" w:sz="4" w:space="0" w:color="auto"/>
              <w:right w:val="single" w:sz="4" w:space="0" w:color="auto"/>
            </w:tcBorders>
            <w:vAlign w:val="center"/>
          </w:tcPr>
          <w:p w14:paraId="374ECE84" w14:textId="77777777" w:rsidR="00B5756E" w:rsidRPr="00B5756E" w:rsidRDefault="00B5756E" w:rsidP="00B5756E">
            <w:pPr>
              <w:rPr>
                <w:rFonts w:ascii="Arial Narrow" w:hAnsi="Arial Narrow"/>
              </w:rPr>
            </w:pPr>
            <w:r w:rsidRPr="00B5756E">
              <w:rPr>
                <w:rFonts w:ascii="Arial Narrow" w:hAnsi="Arial Narrow"/>
              </w:rPr>
              <w:t>c) Procedures for dealing with emergencies, including cleaning up broken UW lamps?</w:t>
            </w:r>
          </w:p>
        </w:tc>
        <w:tc>
          <w:tcPr>
            <w:tcW w:w="810" w:type="dxa"/>
            <w:tcBorders>
              <w:top w:val="single" w:sz="4" w:space="0" w:color="auto"/>
              <w:left w:val="single" w:sz="4" w:space="0" w:color="auto"/>
              <w:bottom w:val="single" w:sz="4" w:space="0" w:color="auto"/>
              <w:right w:val="single" w:sz="4" w:space="0" w:color="auto"/>
            </w:tcBorders>
            <w:vAlign w:val="center"/>
          </w:tcPr>
          <w:p w14:paraId="65555C37"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16BFA803"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519D427F"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190CDFF3"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r>
      <w:tr w:rsidR="00B5756E" w:rsidRPr="00B5756E" w14:paraId="53E75FAD"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270" w:type="dxa"/>
            <w:tcBorders>
              <w:top w:val="single" w:sz="4" w:space="0" w:color="auto"/>
              <w:left w:val="single" w:sz="4" w:space="0" w:color="auto"/>
              <w:bottom w:val="single" w:sz="4" w:space="0" w:color="auto"/>
              <w:right w:val="single" w:sz="4" w:space="0" w:color="auto"/>
            </w:tcBorders>
            <w:shd w:val="clear" w:color="auto" w:fill="D9D9D9"/>
            <w:vAlign w:val="center"/>
          </w:tcPr>
          <w:p w14:paraId="556EC25E" w14:textId="77777777" w:rsidR="00B5756E" w:rsidRPr="00B5756E" w:rsidRDefault="00B5756E" w:rsidP="00B5756E">
            <w:pPr>
              <w:rPr>
                <w:rFonts w:ascii="Arial Narrow" w:hAnsi="Arial Narrow"/>
              </w:rPr>
            </w:pPr>
          </w:p>
        </w:tc>
        <w:tc>
          <w:tcPr>
            <w:tcW w:w="6660" w:type="dxa"/>
            <w:tcBorders>
              <w:top w:val="single" w:sz="4" w:space="0" w:color="auto"/>
              <w:left w:val="single" w:sz="4" w:space="0" w:color="auto"/>
              <w:bottom w:val="single" w:sz="4" w:space="0" w:color="auto"/>
              <w:right w:val="single" w:sz="4" w:space="0" w:color="auto"/>
            </w:tcBorders>
            <w:vAlign w:val="center"/>
          </w:tcPr>
          <w:p w14:paraId="1523723C" w14:textId="77777777" w:rsidR="00B5756E" w:rsidRPr="00B5756E" w:rsidRDefault="00B5756E" w:rsidP="00B5756E">
            <w:pPr>
              <w:rPr>
                <w:rFonts w:ascii="Arial Narrow" w:hAnsi="Arial Narrow"/>
              </w:rPr>
            </w:pPr>
            <w:r w:rsidRPr="00B5756E">
              <w:rPr>
                <w:rFonts w:ascii="Arial Narrow" w:hAnsi="Arial Narrow"/>
              </w:rPr>
              <w:t>d) The maintenance schedule for the crushing unit?</w:t>
            </w:r>
          </w:p>
        </w:tc>
        <w:tc>
          <w:tcPr>
            <w:tcW w:w="810" w:type="dxa"/>
            <w:tcBorders>
              <w:top w:val="single" w:sz="4" w:space="0" w:color="auto"/>
              <w:left w:val="single" w:sz="4" w:space="0" w:color="auto"/>
              <w:bottom w:val="single" w:sz="4" w:space="0" w:color="auto"/>
              <w:right w:val="single" w:sz="4" w:space="0" w:color="auto"/>
            </w:tcBorders>
            <w:vAlign w:val="center"/>
          </w:tcPr>
          <w:p w14:paraId="0BE2125C"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7AE70D7D"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0CFD6BD9"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711F2BFC"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r>
      <w:tr w:rsidR="00B5756E" w:rsidRPr="00B5756E" w14:paraId="1DD9D824"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270" w:type="dxa"/>
            <w:tcBorders>
              <w:top w:val="single" w:sz="4" w:space="0" w:color="auto"/>
              <w:left w:val="single" w:sz="4" w:space="0" w:color="auto"/>
              <w:bottom w:val="single" w:sz="4" w:space="0" w:color="auto"/>
              <w:right w:val="single" w:sz="4" w:space="0" w:color="auto"/>
            </w:tcBorders>
            <w:shd w:val="clear" w:color="auto" w:fill="D9D9D9"/>
            <w:vAlign w:val="center"/>
          </w:tcPr>
          <w:p w14:paraId="6E4E56DF" w14:textId="77777777" w:rsidR="00B5756E" w:rsidRPr="00B5756E" w:rsidRDefault="00B5756E" w:rsidP="00B5756E">
            <w:pPr>
              <w:rPr>
                <w:rFonts w:ascii="Arial Narrow" w:hAnsi="Arial Narrow"/>
              </w:rPr>
            </w:pPr>
          </w:p>
        </w:tc>
        <w:tc>
          <w:tcPr>
            <w:tcW w:w="6660" w:type="dxa"/>
            <w:tcBorders>
              <w:top w:val="single" w:sz="4" w:space="0" w:color="auto"/>
              <w:left w:val="single" w:sz="4" w:space="0" w:color="auto"/>
              <w:bottom w:val="single" w:sz="4" w:space="0" w:color="auto"/>
              <w:right w:val="single" w:sz="4" w:space="0" w:color="auto"/>
            </w:tcBorders>
            <w:vAlign w:val="center"/>
          </w:tcPr>
          <w:p w14:paraId="4E679FD9" w14:textId="77777777" w:rsidR="00B5756E" w:rsidRPr="00B5756E" w:rsidRDefault="00B5756E" w:rsidP="00B5756E">
            <w:pPr>
              <w:rPr>
                <w:rFonts w:ascii="Arial Narrow" w:hAnsi="Arial Narrow"/>
              </w:rPr>
            </w:pPr>
            <w:r w:rsidRPr="00B5756E">
              <w:rPr>
                <w:rFonts w:ascii="Arial Narrow" w:hAnsi="Arial Narrow"/>
              </w:rPr>
              <w:t>Did each crusher unit operator receive initial training before being allowed to operate the crusher units?</w:t>
            </w:r>
          </w:p>
        </w:tc>
        <w:tc>
          <w:tcPr>
            <w:tcW w:w="810" w:type="dxa"/>
            <w:tcBorders>
              <w:top w:val="single" w:sz="4" w:space="0" w:color="auto"/>
              <w:left w:val="single" w:sz="4" w:space="0" w:color="auto"/>
              <w:bottom w:val="single" w:sz="4" w:space="0" w:color="auto"/>
              <w:right w:val="single" w:sz="4" w:space="0" w:color="auto"/>
            </w:tcBorders>
            <w:vAlign w:val="center"/>
          </w:tcPr>
          <w:p w14:paraId="786C24F7"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67D30F77"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27052C43"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0C7FCCA0"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r>
      <w:tr w:rsidR="00B5756E" w:rsidRPr="00B5756E" w14:paraId="492BB203"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270" w:type="dxa"/>
            <w:tcBorders>
              <w:top w:val="single" w:sz="4" w:space="0" w:color="auto"/>
              <w:left w:val="single" w:sz="4" w:space="0" w:color="auto"/>
              <w:bottom w:val="single" w:sz="4" w:space="0" w:color="auto"/>
              <w:right w:val="single" w:sz="4" w:space="0" w:color="auto"/>
            </w:tcBorders>
            <w:shd w:val="clear" w:color="auto" w:fill="D9D9D9"/>
            <w:vAlign w:val="center"/>
          </w:tcPr>
          <w:p w14:paraId="49459187" w14:textId="77777777" w:rsidR="00B5756E" w:rsidRPr="00B5756E" w:rsidRDefault="00B5756E" w:rsidP="00B5756E">
            <w:pPr>
              <w:rPr>
                <w:rFonts w:ascii="Arial Narrow" w:hAnsi="Arial Narrow"/>
              </w:rPr>
            </w:pPr>
          </w:p>
        </w:tc>
        <w:tc>
          <w:tcPr>
            <w:tcW w:w="6660" w:type="dxa"/>
            <w:tcBorders>
              <w:top w:val="single" w:sz="4" w:space="0" w:color="auto"/>
              <w:left w:val="single" w:sz="4" w:space="0" w:color="auto"/>
              <w:bottom w:val="single" w:sz="4" w:space="0" w:color="auto"/>
              <w:right w:val="single" w:sz="4" w:space="0" w:color="auto"/>
            </w:tcBorders>
            <w:vAlign w:val="center"/>
          </w:tcPr>
          <w:p w14:paraId="0CECC794" w14:textId="77777777" w:rsidR="00B5756E" w:rsidRPr="00B5756E" w:rsidRDefault="00B5756E" w:rsidP="00B5756E">
            <w:pPr>
              <w:rPr>
                <w:rFonts w:ascii="Arial Narrow" w:hAnsi="Arial Narrow"/>
              </w:rPr>
            </w:pPr>
            <w:r w:rsidRPr="00B5756E">
              <w:rPr>
                <w:rFonts w:ascii="Arial Narrow" w:hAnsi="Arial Narrow"/>
              </w:rPr>
              <w:t>Has each operator received annual refresher training on how to operate the crusher units?</w:t>
            </w:r>
          </w:p>
        </w:tc>
        <w:tc>
          <w:tcPr>
            <w:tcW w:w="810" w:type="dxa"/>
            <w:tcBorders>
              <w:top w:val="single" w:sz="4" w:space="0" w:color="auto"/>
              <w:left w:val="single" w:sz="4" w:space="0" w:color="auto"/>
              <w:bottom w:val="single" w:sz="4" w:space="0" w:color="auto"/>
              <w:right w:val="single" w:sz="4" w:space="0" w:color="auto"/>
            </w:tcBorders>
            <w:vAlign w:val="center"/>
          </w:tcPr>
          <w:p w14:paraId="72B142F1"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15621103"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6E33647F"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44A3561F"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r>
      <w:tr w:rsidR="00B5756E" w:rsidRPr="00B5756E" w14:paraId="2BD1BDEC"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270" w:type="dxa"/>
            <w:tcBorders>
              <w:top w:val="single" w:sz="4" w:space="0" w:color="auto"/>
              <w:left w:val="single" w:sz="4" w:space="0" w:color="auto"/>
              <w:bottom w:val="single" w:sz="4" w:space="0" w:color="auto"/>
              <w:right w:val="single" w:sz="4" w:space="0" w:color="auto"/>
            </w:tcBorders>
            <w:shd w:val="clear" w:color="auto" w:fill="D9D9D9"/>
            <w:vAlign w:val="center"/>
          </w:tcPr>
          <w:p w14:paraId="2C58F342" w14:textId="77777777" w:rsidR="00B5756E" w:rsidRPr="00B5756E" w:rsidRDefault="00B5756E" w:rsidP="00B5756E">
            <w:pPr>
              <w:rPr>
                <w:rFonts w:ascii="Arial Narrow" w:hAnsi="Arial Narrow"/>
              </w:rPr>
            </w:pPr>
          </w:p>
        </w:tc>
        <w:tc>
          <w:tcPr>
            <w:tcW w:w="6660" w:type="dxa"/>
            <w:tcBorders>
              <w:top w:val="single" w:sz="4" w:space="0" w:color="auto"/>
              <w:left w:val="single" w:sz="4" w:space="0" w:color="auto"/>
              <w:bottom w:val="single" w:sz="4" w:space="0" w:color="auto"/>
              <w:right w:val="single" w:sz="4" w:space="0" w:color="auto"/>
            </w:tcBorders>
            <w:vAlign w:val="center"/>
          </w:tcPr>
          <w:p w14:paraId="6B790078" w14:textId="77777777" w:rsidR="00B5756E" w:rsidRPr="00B5756E" w:rsidRDefault="00B5756E" w:rsidP="00B5756E">
            <w:pPr>
              <w:rPr>
                <w:rFonts w:ascii="Arial Narrow" w:hAnsi="Arial Narrow"/>
              </w:rPr>
            </w:pPr>
            <w:r w:rsidRPr="00B5756E">
              <w:rPr>
                <w:rFonts w:ascii="Arial Narrow" w:hAnsi="Arial Narrow"/>
              </w:rPr>
              <w:t>Does the facility maintain lamp crusher workers’ training records for at least three years?</w:t>
            </w:r>
          </w:p>
        </w:tc>
        <w:tc>
          <w:tcPr>
            <w:tcW w:w="810" w:type="dxa"/>
            <w:tcBorders>
              <w:top w:val="single" w:sz="4" w:space="0" w:color="auto"/>
              <w:left w:val="single" w:sz="4" w:space="0" w:color="auto"/>
              <w:bottom w:val="single" w:sz="4" w:space="0" w:color="auto"/>
              <w:right w:val="single" w:sz="4" w:space="0" w:color="auto"/>
            </w:tcBorders>
            <w:vAlign w:val="center"/>
          </w:tcPr>
          <w:p w14:paraId="1C13DF1A"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4162A450"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00466FED"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294088ED"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r>
    </w:tbl>
    <w:p w14:paraId="286FD616" w14:textId="77777777" w:rsidR="00B5756E" w:rsidRPr="00B5756E" w:rsidRDefault="00B5756E" w:rsidP="00B5756E">
      <w:pPr>
        <w:rPr>
          <w:rFonts w:ascii="Arial Narrow" w:hAnsi="Arial Narrow"/>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0"/>
        <w:gridCol w:w="810"/>
        <w:gridCol w:w="900"/>
        <w:gridCol w:w="990"/>
        <w:gridCol w:w="630"/>
      </w:tblGrid>
      <w:tr w:rsidR="00B5756E" w:rsidRPr="00B5756E" w14:paraId="063D50FB" w14:textId="77777777" w:rsidTr="00231817">
        <w:trPr>
          <w:trHeight w:val="332"/>
        </w:trPr>
        <w:tc>
          <w:tcPr>
            <w:tcW w:w="6480" w:type="dxa"/>
            <w:tcBorders>
              <w:top w:val="single" w:sz="4" w:space="0" w:color="auto"/>
              <w:left w:val="single" w:sz="4" w:space="0" w:color="auto"/>
              <w:bottom w:val="single" w:sz="4" w:space="0" w:color="auto"/>
              <w:right w:val="single" w:sz="4" w:space="0" w:color="auto"/>
            </w:tcBorders>
            <w:vAlign w:val="center"/>
          </w:tcPr>
          <w:p w14:paraId="6574CB2E" w14:textId="77777777" w:rsidR="00B5756E" w:rsidRPr="00B5756E" w:rsidRDefault="00B5756E" w:rsidP="00B5756E">
            <w:pPr>
              <w:tabs>
                <w:tab w:val="center" w:pos="4320"/>
                <w:tab w:val="right" w:pos="8640"/>
              </w:tabs>
              <w:rPr>
                <w:rFonts w:ascii="Arial Narrow" w:hAnsi="Arial Narrow"/>
                <w:b/>
              </w:rPr>
            </w:pPr>
            <w:r w:rsidRPr="00B5756E">
              <w:rPr>
                <w:rFonts w:ascii="Arial Narrow" w:hAnsi="Arial Narrow"/>
                <w:b/>
              </w:rPr>
              <w:t>Mechanical Crusher Requirements [9 VAC 20-60-1505.B.7]</w:t>
            </w:r>
          </w:p>
        </w:tc>
        <w:tc>
          <w:tcPr>
            <w:tcW w:w="810" w:type="dxa"/>
            <w:tcBorders>
              <w:top w:val="single" w:sz="4" w:space="0" w:color="auto"/>
              <w:left w:val="single" w:sz="4" w:space="0" w:color="auto"/>
              <w:bottom w:val="single" w:sz="4" w:space="0" w:color="auto"/>
              <w:right w:val="single" w:sz="4" w:space="0" w:color="auto"/>
            </w:tcBorders>
            <w:vAlign w:val="center"/>
          </w:tcPr>
          <w:p w14:paraId="4CA37E99" w14:textId="77777777" w:rsidR="00B5756E" w:rsidRPr="00B5756E" w:rsidRDefault="00B5756E" w:rsidP="00B5756E">
            <w:pPr>
              <w:tabs>
                <w:tab w:val="center" w:pos="4320"/>
                <w:tab w:val="right" w:pos="8640"/>
              </w:tabs>
              <w:jc w:val="center"/>
              <w:rPr>
                <w:rFonts w:ascii="Arial Narrow" w:hAnsi="Arial Narrow"/>
                <w:b/>
              </w:rPr>
            </w:pPr>
            <w:r w:rsidRPr="00B5756E">
              <w:rPr>
                <w:rFonts w:ascii="Arial Narrow" w:hAnsi="Arial Narrow"/>
                <w:b/>
              </w:rPr>
              <w:t>Yes</w:t>
            </w:r>
          </w:p>
        </w:tc>
        <w:tc>
          <w:tcPr>
            <w:tcW w:w="900" w:type="dxa"/>
            <w:tcBorders>
              <w:top w:val="single" w:sz="4" w:space="0" w:color="auto"/>
              <w:left w:val="single" w:sz="4" w:space="0" w:color="auto"/>
              <w:bottom w:val="single" w:sz="4" w:space="0" w:color="auto"/>
              <w:right w:val="single" w:sz="4" w:space="0" w:color="auto"/>
            </w:tcBorders>
            <w:vAlign w:val="center"/>
          </w:tcPr>
          <w:p w14:paraId="373C9A16" w14:textId="77777777" w:rsidR="00B5756E" w:rsidRPr="00B5756E" w:rsidRDefault="00B5756E" w:rsidP="00B5756E">
            <w:pPr>
              <w:tabs>
                <w:tab w:val="center" w:pos="4320"/>
                <w:tab w:val="right" w:pos="8640"/>
              </w:tabs>
              <w:jc w:val="center"/>
              <w:rPr>
                <w:rFonts w:ascii="Arial Narrow" w:hAnsi="Arial Narrow"/>
                <w:b/>
              </w:rPr>
            </w:pPr>
            <w:r w:rsidRPr="00B5756E">
              <w:rPr>
                <w:rFonts w:ascii="Arial Narrow" w:hAnsi="Arial Narrow"/>
                <w:b/>
              </w:rPr>
              <w:t>No</w:t>
            </w:r>
          </w:p>
        </w:tc>
        <w:tc>
          <w:tcPr>
            <w:tcW w:w="990" w:type="dxa"/>
            <w:tcBorders>
              <w:top w:val="single" w:sz="4" w:space="0" w:color="auto"/>
              <w:left w:val="single" w:sz="4" w:space="0" w:color="auto"/>
              <w:bottom w:val="single" w:sz="4" w:space="0" w:color="auto"/>
              <w:right w:val="single" w:sz="4" w:space="0" w:color="auto"/>
            </w:tcBorders>
            <w:vAlign w:val="center"/>
          </w:tcPr>
          <w:p w14:paraId="2AF0040D" w14:textId="77777777" w:rsidR="00B5756E" w:rsidRPr="00B5756E" w:rsidRDefault="00B5756E" w:rsidP="00B5756E">
            <w:pPr>
              <w:tabs>
                <w:tab w:val="center" w:pos="4320"/>
                <w:tab w:val="right" w:pos="8640"/>
              </w:tabs>
              <w:jc w:val="center"/>
              <w:rPr>
                <w:rFonts w:ascii="Arial Narrow" w:hAnsi="Arial Narrow"/>
                <w:b/>
              </w:rPr>
            </w:pPr>
            <w:r w:rsidRPr="00B5756E">
              <w:rPr>
                <w:rFonts w:ascii="Arial Narrow" w:hAnsi="Arial Narrow"/>
                <w:b/>
              </w:rPr>
              <w:t>NA</w:t>
            </w:r>
          </w:p>
        </w:tc>
        <w:tc>
          <w:tcPr>
            <w:tcW w:w="630" w:type="dxa"/>
            <w:tcBorders>
              <w:top w:val="single" w:sz="4" w:space="0" w:color="auto"/>
              <w:left w:val="single" w:sz="4" w:space="0" w:color="auto"/>
              <w:bottom w:val="single" w:sz="4" w:space="0" w:color="auto"/>
              <w:right w:val="single" w:sz="4" w:space="0" w:color="auto"/>
            </w:tcBorders>
            <w:vAlign w:val="center"/>
          </w:tcPr>
          <w:p w14:paraId="54D83A31" w14:textId="77777777" w:rsidR="00B5756E" w:rsidRPr="00B5756E" w:rsidRDefault="00B5756E" w:rsidP="00B5756E">
            <w:pPr>
              <w:tabs>
                <w:tab w:val="center" w:pos="4320"/>
                <w:tab w:val="right" w:pos="8640"/>
              </w:tabs>
              <w:rPr>
                <w:rFonts w:ascii="Arial Narrow" w:hAnsi="Arial Narrow"/>
                <w:b/>
              </w:rPr>
            </w:pPr>
            <w:r w:rsidRPr="00B5756E">
              <w:rPr>
                <w:rFonts w:ascii="Arial Narrow" w:hAnsi="Arial Narrow"/>
                <w:b/>
              </w:rPr>
              <w:t>NC</w:t>
            </w:r>
          </w:p>
        </w:tc>
      </w:tr>
      <w:tr w:rsidR="00B5756E" w:rsidRPr="00B5756E" w14:paraId="7AB1CEF4"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6480" w:type="dxa"/>
            <w:tcBorders>
              <w:top w:val="single" w:sz="4" w:space="0" w:color="auto"/>
              <w:left w:val="single" w:sz="4" w:space="0" w:color="auto"/>
              <w:bottom w:val="single" w:sz="4" w:space="0" w:color="auto"/>
              <w:right w:val="single" w:sz="4" w:space="0" w:color="auto"/>
            </w:tcBorders>
            <w:vAlign w:val="center"/>
          </w:tcPr>
          <w:p w14:paraId="7958653A" w14:textId="77777777" w:rsidR="00B5756E" w:rsidRPr="00B5756E" w:rsidRDefault="00B5756E" w:rsidP="00B5756E">
            <w:pPr>
              <w:rPr>
                <w:rFonts w:ascii="Arial Narrow" w:hAnsi="Arial Narrow"/>
              </w:rPr>
            </w:pPr>
            <w:r w:rsidRPr="00B5756E">
              <w:rPr>
                <w:rFonts w:ascii="Arial Narrow" w:hAnsi="Arial Narrow"/>
              </w:rPr>
              <w:t>Is the crusher specifically designed to crush mercury-containing lamps? [9 VAC 20-60-1505.B.7(a)]</w:t>
            </w:r>
          </w:p>
        </w:tc>
        <w:tc>
          <w:tcPr>
            <w:tcW w:w="810" w:type="dxa"/>
            <w:tcBorders>
              <w:top w:val="single" w:sz="4" w:space="0" w:color="auto"/>
              <w:left w:val="single" w:sz="4" w:space="0" w:color="auto"/>
              <w:bottom w:val="single" w:sz="4" w:space="0" w:color="auto"/>
              <w:right w:val="single" w:sz="4" w:space="0" w:color="auto"/>
            </w:tcBorders>
            <w:vAlign w:val="center"/>
          </w:tcPr>
          <w:p w14:paraId="4F305D2D"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00" w:type="dxa"/>
            <w:tcBorders>
              <w:top w:val="single" w:sz="4" w:space="0" w:color="auto"/>
              <w:left w:val="single" w:sz="4" w:space="0" w:color="auto"/>
              <w:bottom w:val="single" w:sz="4" w:space="0" w:color="auto"/>
              <w:right w:val="single" w:sz="4" w:space="0" w:color="auto"/>
            </w:tcBorders>
            <w:vAlign w:val="center"/>
          </w:tcPr>
          <w:p w14:paraId="0D7371F9"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2"/>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90" w:type="dxa"/>
            <w:tcBorders>
              <w:top w:val="single" w:sz="4" w:space="0" w:color="auto"/>
              <w:left w:val="single" w:sz="4" w:space="0" w:color="auto"/>
              <w:bottom w:val="single" w:sz="4" w:space="0" w:color="auto"/>
              <w:right w:val="single" w:sz="4" w:space="0" w:color="auto"/>
            </w:tcBorders>
            <w:vAlign w:val="center"/>
          </w:tcPr>
          <w:p w14:paraId="20E82324"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3"/>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630" w:type="dxa"/>
            <w:tcBorders>
              <w:top w:val="single" w:sz="4" w:space="0" w:color="auto"/>
              <w:left w:val="single" w:sz="4" w:space="0" w:color="auto"/>
              <w:bottom w:val="single" w:sz="4" w:space="0" w:color="auto"/>
              <w:right w:val="single" w:sz="4" w:space="0" w:color="auto"/>
            </w:tcBorders>
            <w:vAlign w:val="center"/>
          </w:tcPr>
          <w:p w14:paraId="0498F313" w14:textId="77777777" w:rsidR="00B5756E" w:rsidRPr="00B5756E" w:rsidRDefault="00B5756E" w:rsidP="00B5756E">
            <w:pPr>
              <w:jc w:val="both"/>
              <w:rPr>
                <w:rFonts w:ascii="Arial Narrow" w:hAnsi="Arial Narrow"/>
              </w:rPr>
            </w:pPr>
          </w:p>
        </w:tc>
      </w:tr>
      <w:tr w:rsidR="00B5756E" w:rsidRPr="00B5756E" w14:paraId="692D0AF9"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6480" w:type="dxa"/>
            <w:tcBorders>
              <w:top w:val="single" w:sz="4" w:space="0" w:color="auto"/>
              <w:left w:val="single" w:sz="4" w:space="0" w:color="auto"/>
              <w:bottom w:val="single" w:sz="4" w:space="0" w:color="auto"/>
              <w:right w:val="single" w:sz="4" w:space="0" w:color="auto"/>
            </w:tcBorders>
            <w:vAlign w:val="center"/>
          </w:tcPr>
          <w:p w14:paraId="125D698B" w14:textId="77777777" w:rsidR="00B5756E" w:rsidRPr="00B5756E" w:rsidRDefault="00B5756E" w:rsidP="00B5756E">
            <w:pPr>
              <w:rPr>
                <w:rFonts w:ascii="Arial Narrow" w:hAnsi="Arial Narrow"/>
              </w:rPr>
            </w:pPr>
            <w:r w:rsidRPr="00B5756E">
              <w:rPr>
                <w:rFonts w:ascii="Arial Narrow" w:hAnsi="Arial Narrow"/>
              </w:rPr>
              <w:t>Is the crusher equipped with air pollution controls that capture both particulate and vapor phase mercury emissions including: [9 VAC 20-60-1505.B.7(c )]</w:t>
            </w:r>
          </w:p>
        </w:tc>
        <w:tc>
          <w:tcPr>
            <w:tcW w:w="810" w:type="dxa"/>
            <w:tcBorders>
              <w:top w:val="single" w:sz="4" w:space="0" w:color="auto"/>
              <w:left w:val="single" w:sz="4" w:space="0" w:color="auto"/>
              <w:bottom w:val="single" w:sz="4" w:space="0" w:color="auto"/>
            </w:tcBorders>
            <w:shd w:val="clear" w:color="auto" w:fill="D9D9D9"/>
            <w:vAlign w:val="center"/>
          </w:tcPr>
          <w:p w14:paraId="24A6B990" w14:textId="77777777" w:rsidR="00B5756E" w:rsidRPr="00B5756E" w:rsidRDefault="00B5756E" w:rsidP="00B5756E">
            <w:pPr>
              <w:jc w:val="center"/>
              <w:rPr>
                <w:rFonts w:ascii="Arial Narrow" w:hAnsi="Arial Narrow"/>
              </w:rPr>
            </w:pPr>
          </w:p>
        </w:tc>
        <w:tc>
          <w:tcPr>
            <w:tcW w:w="900" w:type="dxa"/>
            <w:tcBorders>
              <w:top w:val="single" w:sz="4" w:space="0" w:color="auto"/>
              <w:bottom w:val="single" w:sz="4" w:space="0" w:color="auto"/>
            </w:tcBorders>
            <w:shd w:val="clear" w:color="auto" w:fill="D9D9D9"/>
            <w:vAlign w:val="center"/>
          </w:tcPr>
          <w:p w14:paraId="2B298867" w14:textId="77777777" w:rsidR="00B5756E" w:rsidRPr="00B5756E" w:rsidRDefault="00B5756E" w:rsidP="00B5756E">
            <w:pPr>
              <w:jc w:val="center"/>
              <w:rPr>
                <w:rFonts w:ascii="Arial Narrow" w:hAnsi="Arial Narrow"/>
              </w:rPr>
            </w:pPr>
          </w:p>
        </w:tc>
        <w:tc>
          <w:tcPr>
            <w:tcW w:w="990" w:type="dxa"/>
            <w:tcBorders>
              <w:top w:val="single" w:sz="4" w:space="0" w:color="auto"/>
              <w:left w:val="nil"/>
              <w:bottom w:val="single" w:sz="4" w:space="0" w:color="auto"/>
            </w:tcBorders>
            <w:shd w:val="clear" w:color="auto" w:fill="D9D9D9"/>
            <w:vAlign w:val="center"/>
          </w:tcPr>
          <w:p w14:paraId="7362AF02" w14:textId="77777777" w:rsidR="00B5756E" w:rsidRPr="00B5756E" w:rsidRDefault="00B5756E" w:rsidP="00B5756E">
            <w:pPr>
              <w:jc w:val="center"/>
              <w:rPr>
                <w:rFonts w:ascii="Arial Narrow" w:hAnsi="Arial Narrow"/>
              </w:rPr>
            </w:pPr>
          </w:p>
        </w:tc>
        <w:tc>
          <w:tcPr>
            <w:tcW w:w="630" w:type="dxa"/>
            <w:tcBorders>
              <w:top w:val="single" w:sz="4" w:space="0" w:color="auto"/>
              <w:bottom w:val="single" w:sz="4" w:space="0" w:color="auto"/>
              <w:right w:val="single" w:sz="4" w:space="0" w:color="auto"/>
            </w:tcBorders>
            <w:shd w:val="clear" w:color="auto" w:fill="D9D9D9"/>
            <w:vAlign w:val="center"/>
          </w:tcPr>
          <w:p w14:paraId="2BE0C688" w14:textId="77777777" w:rsidR="00B5756E" w:rsidRPr="00B5756E" w:rsidRDefault="00B5756E" w:rsidP="00B5756E">
            <w:pPr>
              <w:jc w:val="both"/>
              <w:rPr>
                <w:rFonts w:ascii="Arial Narrow" w:hAnsi="Arial Narrow"/>
              </w:rPr>
            </w:pPr>
          </w:p>
        </w:tc>
      </w:tr>
      <w:tr w:rsidR="00B5756E" w:rsidRPr="00B5756E" w14:paraId="6DCD28F7"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6480" w:type="dxa"/>
            <w:tcBorders>
              <w:top w:val="single" w:sz="4" w:space="0" w:color="auto"/>
              <w:left w:val="single" w:sz="4" w:space="0" w:color="auto"/>
              <w:bottom w:val="single" w:sz="4" w:space="0" w:color="auto"/>
              <w:right w:val="single" w:sz="4" w:space="0" w:color="auto"/>
            </w:tcBorders>
            <w:vAlign w:val="center"/>
          </w:tcPr>
          <w:p w14:paraId="000ADBCF" w14:textId="77777777" w:rsidR="00B5756E" w:rsidRPr="00B5756E" w:rsidRDefault="00B5756E" w:rsidP="00B5756E">
            <w:pPr>
              <w:numPr>
                <w:ilvl w:val="0"/>
                <w:numId w:val="47"/>
              </w:numPr>
              <w:rPr>
                <w:rFonts w:ascii="Arial Narrow" w:hAnsi="Arial Narrow"/>
              </w:rPr>
            </w:pPr>
            <w:r w:rsidRPr="00B5756E">
              <w:rPr>
                <w:rFonts w:ascii="Arial Narrow" w:hAnsi="Arial Narrow"/>
              </w:rPr>
              <w:t>A HEPA filter which achieves 99.97% particle retention;</w:t>
            </w:r>
          </w:p>
        </w:tc>
        <w:tc>
          <w:tcPr>
            <w:tcW w:w="810" w:type="dxa"/>
            <w:tcBorders>
              <w:top w:val="single" w:sz="4" w:space="0" w:color="auto"/>
              <w:left w:val="single" w:sz="4" w:space="0" w:color="auto"/>
              <w:bottom w:val="single" w:sz="4" w:space="0" w:color="auto"/>
              <w:right w:val="single" w:sz="4" w:space="0" w:color="auto"/>
            </w:tcBorders>
            <w:vAlign w:val="center"/>
          </w:tcPr>
          <w:p w14:paraId="3B9F5683"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00" w:type="dxa"/>
            <w:tcBorders>
              <w:top w:val="single" w:sz="4" w:space="0" w:color="auto"/>
              <w:left w:val="single" w:sz="4" w:space="0" w:color="auto"/>
              <w:bottom w:val="single" w:sz="4" w:space="0" w:color="auto"/>
              <w:right w:val="single" w:sz="4" w:space="0" w:color="auto"/>
            </w:tcBorders>
            <w:vAlign w:val="center"/>
          </w:tcPr>
          <w:p w14:paraId="6AC6AFE9"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90" w:type="dxa"/>
            <w:tcBorders>
              <w:top w:val="single" w:sz="4" w:space="0" w:color="auto"/>
              <w:left w:val="single" w:sz="4" w:space="0" w:color="auto"/>
              <w:bottom w:val="single" w:sz="4" w:space="0" w:color="auto"/>
              <w:right w:val="single" w:sz="4" w:space="0" w:color="auto"/>
            </w:tcBorders>
            <w:vAlign w:val="center"/>
          </w:tcPr>
          <w:p w14:paraId="635780B1"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630" w:type="dxa"/>
            <w:tcBorders>
              <w:top w:val="single" w:sz="4" w:space="0" w:color="auto"/>
              <w:left w:val="single" w:sz="4" w:space="0" w:color="auto"/>
              <w:bottom w:val="single" w:sz="4" w:space="0" w:color="auto"/>
              <w:right w:val="single" w:sz="4" w:space="0" w:color="auto"/>
            </w:tcBorders>
            <w:vAlign w:val="center"/>
          </w:tcPr>
          <w:p w14:paraId="2EF0FAAA" w14:textId="77777777" w:rsidR="00B5756E" w:rsidRPr="00B5756E" w:rsidRDefault="00B5756E" w:rsidP="00B5756E">
            <w:pPr>
              <w:jc w:val="both"/>
              <w:rPr>
                <w:rFonts w:ascii="Arial Narrow" w:hAnsi="Arial Narrow"/>
              </w:rPr>
            </w:pPr>
          </w:p>
        </w:tc>
      </w:tr>
      <w:tr w:rsidR="00B5756E" w:rsidRPr="00B5756E" w14:paraId="22C13C79"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6480" w:type="dxa"/>
            <w:tcBorders>
              <w:top w:val="single" w:sz="4" w:space="0" w:color="auto"/>
              <w:left w:val="single" w:sz="4" w:space="0" w:color="auto"/>
              <w:bottom w:val="single" w:sz="4" w:space="0" w:color="auto"/>
              <w:right w:val="single" w:sz="4" w:space="0" w:color="auto"/>
            </w:tcBorders>
            <w:vAlign w:val="center"/>
          </w:tcPr>
          <w:p w14:paraId="72A98A6E" w14:textId="77777777" w:rsidR="00B5756E" w:rsidRPr="00B5756E" w:rsidRDefault="00B5756E" w:rsidP="00B5756E">
            <w:pPr>
              <w:numPr>
                <w:ilvl w:val="0"/>
                <w:numId w:val="47"/>
              </w:numPr>
              <w:rPr>
                <w:rFonts w:ascii="Arial Narrow" w:hAnsi="Arial Narrow"/>
              </w:rPr>
            </w:pPr>
            <w:r w:rsidRPr="00B5756E">
              <w:rPr>
                <w:rFonts w:ascii="Arial Narrow" w:hAnsi="Arial Narrow"/>
              </w:rPr>
              <w:t>A sorption column of sulfur-impregnated activated carbon media;</w:t>
            </w:r>
          </w:p>
        </w:tc>
        <w:tc>
          <w:tcPr>
            <w:tcW w:w="810" w:type="dxa"/>
            <w:tcBorders>
              <w:top w:val="single" w:sz="4" w:space="0" w:color="auto"/>
              <w:left w:val="single" w:sz="4" w:space="0" w:color="auto"/>
              <w:bottom w:val="single" w:sz="4" w:space="0" w:color="auto"/>
              <w:right w:val="single" w:sz="4" w:space="0" w:color="auto"/>
            </w:tcBorders>
            <w:vAlign w:val="center"/>
          </w:tcPr>
          <w:p w14:paraId="6D30A428"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00" w:type="dxa"/>
            <w:tcBorders>
              <w:top w:val="single" w:sz="4" w:space="0" w:color="auto"/>
              <w:left w:val="single" w:sz="4" w:space="0" w:color="auto"/>
              <w:bottom w:val="single" w:sz="4" w:space="0" w:color="auto"/>
              <w:right w:val="single" w:sz="4" w:space="0" w:color="auto"/>
            </w:tcBorders>
            <w:vAlign w:val="center"/>
          </w:tcPr>
          <w:p w14:paraId="7E1678A8"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90" w:type="dxa"/>
            <w:tcBorders>
              <w:top w:val="single" w:sz="4" w:space="0" w:color="auto"/>
              <w:left w:val="single" w:sz="4" w:space="0" w:color="auto"/>
              <w:bottom w:val="single" w:sz="4" w:space="0" w:color="auto"/>
              <w:right w:val="single" w:sz="4" w:space="0" w:color="auto"/>
            </w:tcBorders>
            <w:vAlign w:val="center"/>
          </w:tcPr>
          <w:p w14:paraId="3F1FB50D"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630" w:type="dxa"/>
            <w:tcBorders>
              <w:top w:val="single" w:sz="4" w:space="0" w:color="auto"/>
              <w:left w:val="single" w:sz="4" w:space="0" w:color="auto"/>
              <w:bottom w:val="single" w:sz="4" w:space="0" w:color="auto"/>
              <w:right w:val="single" w:sz="4" w:space="0" w:color="auto"/>
            </w:tcBorders>
            <w:vAlign w:val="center"/>
          </w:tcPr>
          <w:p w14:paraId="3E717C7A" w14:textId="77777777" w:rsidR="00B5756E" w:rsidRPr="00B5756E" w:rsidRDefault="00B5756E" w:rsidP="00B5756E">
            <w:pPr>
              <w:jc w:val="both"/>
              <w:rPr>
                <w:rFonts w:ascii="Arial Narrow" w:hAnsi="Arial Narrow"/>
              </w:rPr>
            </w:pPr>
          </w:p>
        </w:tc>
      </w:tr>
      <w:tr w:rsidR="00B5756E" w:rsidRPr="00B5756E" w14:paraId="01FA37C1"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6480" w:type="dxa"/>
            <w:tcBorders>
              <w:top w:val="single" w:sz="4" w:space="0" w:color="auto"/>
              <w:left w:val="single" w:sz="4" w:space="0" w:color="auto"/>
              <w:bottom w:val="single" w:sz="4" w:space="0" w:color="auto"/>
              <w:right w:val="single" w:sz="4" w:space="0" w:color="auto"/>
            </w:tcBorders>
            <w:vAlign w:val="center"/>
          </w:tcPr>
          <w:p w14:paraId="6A39B3DD" w14:textId="77777777" w:rsidR="00B5756E" w:rsidRPr="00B5756E" w:rsidRDefault="00B5756E" w:rsidP="00B5756E">
            <w:pPr>
              <w:numPr>
                <w:ilvl w:val="0"/>
                <w:numId w:val="47"/>
              </w:numPr>
              <w:rPr>
                <w:rFonts w:ascii="Arial Narrow" w:hAnsi="Arial Narrow"/>
              </w:rPr>
            </w:pPr>
            <w:r w:rsidRPr="00B5756E">
              <w:rPr>
                <w:rFonts w:ascii="Arial Narrow" w:hAnsi="Arial Narrow"/>
              </w:rPr>
              <w:t>Negative pressure maintained throughout the unit.</w:t>
            </w:r>
          </w:p>
        </w:tc>
        <w:tc>
          <w:tcPr>
            <w:tcW w:w="810" w:type="dxa"/>
            <w:tcBorders>
              <w:top w:val="single" w:sz="4" w:space="0" w:color="auto"/>
              <w:left w:val="single" w:sz="4" w:space="0" w:color="auto"/>
              <w:bottom w:val="single" w:sz="4" w:space="0" w:color="auto"/>
              <w:right w:val="single" w:sz="4" w:space="0" w:color="auto"/>
            </w:tcBorders>
            <w:vAlign w:val="center"/>
          </w:tcPr>
          <w:p w14:paraId="42B6112F"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00" w:type="dxa"/>
            <w:tcBorders>
              <w:top w:val="single" w:sz="4" w:space="0" w:color="auto"/>
              <w:left w:val="single" w:sz="4" w:space="0" w:color="auto"/>
              <w:bottom w:val="single" w:sz="4" w:space="0" w:color="auto"/>
              <w:right w:val="single" w:sz="4" w:space="0" w:color="auto"/>
            </w:tcBorders>
            <w:vAlign w:val="center"/>
          </w:tcPr>
          <w:p w14:paraId="5DBE0121"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90" w:type="dxa"/>
            <w:tcBorders>
              <w:top w:val="single" w:sz="4" w:space="0" w:color="auto"/>
              <w:left w:val="single" w:sz="4" w:space="0" w:color="auto"/>
              <w:bottom w:val="single" w:sz="4" w:space="0" w:color="auto"/>
              <w:right w:val="single" w:sz="4" w:space="0" w:color="auto"/>
            </w:tcBorders>
            <w:vAlign w:val="center"/>
          </w:tcPr>
          <w:p w14:paraId="5D3E2CA6"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630" w:type="dxa"/>
            <w:tcBorders>
              <w:top w:val="single" w:sz="4" w:space="0" w:color="auto"/>
              <w:left w:val="single" w:sz="4" w:space="0" w:color="auto"/>
              <w:bottom w:val="single" w:sz="4" w:space="0" w:color="auto"/>
              <w:right w:val="single" w:sz="4" w:space="0" w:color="auto"/>
            </w:tcBorders>
            <w:vAlign w:val="center"/>
          </w:tcPr>
          <w:p w14:paraId="3543B818" w14:textId="77777777" w:rsidR="00B5756E" w:rsidRPr="00B5756E" w:rsidRDefault="00B5756E" w:rsidP="00B5756E">
            <w:pPr>
              <w:jc w:val="both"/>
              <w:rPr>
                <w:rFonts w:ascii="Arial Narrow" w:hAnsi="Arial Narrow"/>
              </w:rPr>
            </w:pPr>
          </w:p>
        </w:tc>
      </w:tr>
      <w:tr w:rsidR="00B5756E" w:rsidRPr="00B5756E" w14:paraId="22E201C9"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6480" w:type="dxa"/>
            <w:tcBorders>
              <w:top w:val="single" w:sz="4" w:space="0" w:color="auto"/>
              <w:left w:val="single" w:sz="4" w:space="0" w:color="auto"/>
              <w:bottom w:val="single" w:sz="4" w:space="0" w:color="auto"/>
              <w:right w:val="single" w:sz="4" w:space="0" w:color="auto"/>
            </w:tcBorders>
            <w:vAlign w:val="center"/>
          </w:tcPr>
          <w:p w14:paraId="7739A214" w14:textId="77777777" w:rsidR="00B5756E" w:rsidRPr="00B5756E" w:rsidRDefault="00B5756E" w:rsidP="00B5756E">
            <w:pPr>
              <w:rPr>
                <w:rFonts w:ascii="Arial Narrow" w:hAnsi="Arial Narrow"/>
              </w:rPr>
            </w:pPr>
            <w:r w:rsidRPr="00B5756E">
              <w:rPr>
                <w:rFonts w:ascii="Arial Narrow" w:hAnsi="Arial Narrow"/>
              </w:rPr>
              <w:t>Is the crusher hermetically sealed except for air intakes and kept under negative pressure? [9 VAC 20-60-1505.B.7(b)]</w:t>
            </w:r>
          </w:p>
        </w:tc>
        <w:tc>
          <w:tcPr>
            <w:tcW w:w="810" w:type="dxa"/>
            <w:tcBorders>
              <w:top w:val="single" w:sz="4" w:space="0" w:color="auto"/>
              <w:left w:val="single" w:sz="4" w:space="0" w:color="auto"/>
              <w:bottom w:val="single" w:sz="4" w:space="0" w:color="auto"/>
              <w:right w:val="single" w:sz="4" w:space="0" w:color="auto"/>
            </w:tcBorders>
            <w:vAlign w:val="center"/>
          </w:tcPr>
          <w:p w14:paraId="790BD798"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00" w:type="dxa"/>
            <w:tcBorders>
              <w:top w:val="single" w:sz="4" w:space="0" w:color="auto"/>
              <w:left w:val="single" w:sz="4" w:space="0" w:color="auto"/>
              <w:bottom w:val="single" w:sz="4" w:space="0" w:color="auto"/>
              <w:right w:val="single" w:sz="4" w:space="0" w:color="auto"/>
            </w:tcBorders>
            <w:vAlign w:val="center"/>
          </w:tcPr>
          <w:p w14:paraId="565ADC93"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90" w:type="dxa"/>
            <w:tcBorders>
              <w:top w:val="single" w:sz="4" w:space="0" w:color="auto"/>
              <w:left w:val="single" w:sz="4" w:space="0" w:color="auto"/>
              <w:bottom w:val="single" w:sz="4" w:space="0" w:color="auto"/>
              <w:right w:val="single" w:sz="4" w:space="0" w:color="auto"/>
            </w:tcBorders>
            <w:vAlign w:val="center"/>
          </w:tcPr>
          <w:p w14:paraId="76CCE511"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630" w:type="dxa"/>
            <w:tcBorders>
              <w:top w:val="single" w:sz="4" w:space="0" w:color="auto"/>
              <w:left w:val="single" w:sz="4" w:space="0" w:color="auto"/>
              <w:bottom w:val="single" w:sz="4" w:space="0" w:color="auto"/>
              <w:right w:val="single" w:sz="4" w:space="0" w:color="auto"/>
            </w:tcBorders>
            <w:vAlign w:val="center"/>
          </w:tcPr>
          <w:p w14:paraId="2D7CAC12" w14:textId="77777777" w:rsidR="00B5756E" w:rsidRPr="00B5756E" w:rsidRDefault="00B5756E" w:rsidP="00B5756E">
            <w:pPr>
              <w:jc w:val="both"/>
              <w:rPr>
                <w:rFonts w:ascii="Arial Narrow" w:hAnsi="Arial Narrow"/>
              </w:rPr>
            </w:pPr>
          </w:p>
        </w:tc>
      </w:tr>
      <w:tr w:rsidR="00B5756E" w:rsidRPr="00B5756E" w14:paraId="11FA7C00"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6480" w:type="dxa"/>
            <w:tcBorders>
              <w:top w:val="single" w:sz="4" w:space="0" w:color="auto"/>
              <w:left w:val="single" w:sz="4" w:space="0" w:color="auto"/>
              <w:bottom w:val="single" w:sz="4" w:space="0" w:color="auto"/>
              <w:right w:val="single" w:sz="4" w:space="0" w:color="auto"/>
            </w:tcBorders>
            <w:vAlign w:val="center"/>
          </w:tcPr>
          <w:p w14:paraId="536B4E4A" w14:textId="77777777" w:rsidR="00B5756E" w:rsidRPr="00B5756E" w:rsidRDefault="00B5756E" w:rsidP="00B5756E">
            <w:pPr>
              <w:rPr>
                <w:rFonts w:ascii="Arial Narrow" w:hAnsi="Arial Narrow"/>
              </w:rPr>
            </w:pPr>
            <w:r w:rsidRPr="00B5756E">
              <w:rPr>
                <w:rFonts w:ascii="Arial Narrow" w:hAnsi="Arial Narrow"/>
              </w:rPr>
              <w:lastRenderedPageBreak/>
              <w:t>Are air intake points on the crusher closed when the unit is not operating? [9 VAC 20-60-1505.B.7(b)]</w:t>
            </w:r>
          </w:p>
        </w:tc>
        <w:tc>
          <w:tcPr>
            <w:tcW w:w="810" w:type="dxa"/>
            <w:tcBorders>
              <w:top w:val="single" w:sz="4" w:space="0" w:color="auto"/>
              <w:left w:val="single" w:sz="4" w:space="0" w:color="auto"/>
              <w:bottom w:val="single" w:sz="4" w:space="0" w:color="auto"/>
              <w:right w:val="single" w:sz="4" w:space="0" w:color="auto"/>
            </w:tcBorders>
            <w:vAlign w:val="center"/>
          </w:tcPr>
          <w:p w14:paraId="56A757A8"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00" w:type="dxa"/>
            <w:tcBorders>
              <w:top w:val="single" w:sz="4" w:space="0" w:color="auto"/>
              <w:left w:val="single" w:sz="4" w:space="0" w:color="auto"/>
              <w:bottom w:val="single" w:sz="4" w:space="0" w:color="auto"/>
              <w:right w:val="single" w:sz="4" w:space="0" w:color="auto"/>
            </w:tcBorders>
            <w:vAlign w:val="center"/>
          </w:tcPr>
          <w:p w14:paraId="6CDA9BA6"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90" w:type="dxa"/>
            <w:tcBorders>
              <w:top w:val="single" w:sz="4" w:space="0" w:color="auto"/>
              <w:left w:val="single" w:sz="4" w:space="0" w:color="auto"/>
              <w:bottom w:val="single" w:sz="4" w:space="0" w:color="auto"/>
              <w:right w:val="single" w:sz="4" w:space="0" w:color="auto"/>
            </w:tcBorders>
            <w:vAlign w:val="center"/>
          </w:tcPr>
          <w:p w14:paraId="1992246C"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630" w:type="dxa"/>
            <w:tcBorders>
              <w:top w:val="single" w:sz="4" w:space="0" w:color="auto"/>
              <w:left w:val="single" w:sz="4" w:space="0" w:color="auto"/>
              <w:bottom w:val="single" w:sz="4" w:space="0" w:color="auto"/>
              <w:right w:val="single" w:sz="4" w:space="0" w:color="auto"/>
            </w:tcBorders>
            <w:vAlign w:val="center"/>
          </w:tcPr>
          <w:p w14:paraId="168BF31E" w14:textId="77777777" w:rsidR="00B5756E" w:rsidRPr="00B5756E" w:rsidRDefault="00B5756E" w:rsidP="00B5756E">
            <w:pPr>
              <w:jc w:val="both"/>
              <w:rPr>
                <w:rFonts w:ascii="Arial Narrow" w:hAnsi="Arial Narrow"/>
              </w:rPr>
            </w:pPr>
          </w:p>
        </w:tc>
      </w:tr>
      <w:tr w:rsidR="00B5756E" w:rsidRPr="00B5756E" w14:paraId="529D2807"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6480" w:type="dxa"/>
            <w:tcBorders>
              <w:top w:val="single" w:sz="4" w:space="0" w:color="auto"/>
              <w:left w:val="single" w:sz="4" w:space="0" w:color="auto"/>
              <w:bottom w:val="single" w:sz="4" w:space="0" w:color="auto"/>
              <w:right w:val="single" w:sz="4" w:space="0" w:color="auto"/>
            </w:tcBorders>
            <w:vAlign w:val="center"/>
          </w:tcPr>
          <w:p w14:paraId="5173C505" w14:textId="77777777" w:rsidR="00B5756E" w:rsidRPr="00B5756E" w:rsidRDefault="00B5756E" w:rsidP="00B5756E">
            <w:pPr>
              <w:rPr>
                <w:rFonts w:ascii="Arial Narrow" w:hAnsi="Arial Narrow"/>
              </w:rPr>
            </w:pPr>
            <w:r w:rsidRPr="00B5756E">
              <w:rPr>
                <w:rFonts w:ascii="Arial Narrow" w:hAnsi="Arial Narrow"/>
              </w:rPr>
              <w:t>Is the crusher mobile? [9 VAC 20-60-1505.B.2]</w:t>
            </w:r>
          </w:p>
        </w:tc>
        <w:tc>
          <w:tcPr>
            <w:tcW w:w="810" w:type="dxa"/>
            <w:tcBorders>
              <w:top w:val="single" w:sz="4" w:space="0" w:color="auto"/>
              <w:left w:val="single" w:sz="4" w:space="0" w:color="auto"/>
              <w:bottom w:val="single" w:sz="4" w:space="0" w:color="auto"/>
              <w:right w:val="single" w:sz="4" w:space="0" w:color="auto"/>
            </w:tcBorders>
            <w:vAlign w:val="center"/>
          </w:tcPr>
          <w:p w14:paraId="615A336C"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00" w:type="dxa"/>
            <w:tcBorders>
              <w:top w:val="single" w:sz="4" w:space="0" w:color="auto"/>
              <w:left w:val="single" w:sz="4" w:space="0" w:color="auto"/>
              <w:bottom w:val="single" w:sz="4" w:space="0" w:color="auto"/>
              <w:right w:val="single" w:sz="4" w:space="0" w:color="auto"/>
            </w:tcBorders>
            <w:vAlign w:val="center"/>
          </w:tcPr>
          <w:p w14:paraId="5C739192"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90" w:type="dxa"/>
            <w:tcBorders>
              <w:top w:val="single" w:sz="4" w:space="0" w:color="auto"/>
              <w:left w:val="single" w:sz="4" w:space="0" w:color="auto"/>
              <w:bottom w:val="single" w:sz="4" w:space="0" w:color="auto"/>
              <w:right w:val="single" w:sz="4" w:space="0" w:color="auto"/>
            </w:tcBorders>
            <w:vAlign w:val="center"/>
          </w:tcPr>
          <w:p w14:paraId="58A477FD"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630" w:type="dxa"/>
            <w:tcBorders>
              <w:top w:val="single" w:sz="4" w:space="0" w:color="auto"/>
              <w:left w:val="single" w:sz="4" w:space="0" w:color="auto"/>
              <w:bottom w:val="single" w:sz="4" w:space="0" w:color="auto"/>
              <w:right w:val="single" w:sz="4" w:space="0" w:color="auto"/>
            </w:tcBorders>
            <w:vAlign w:val="center"/>
          </w:tcPr>
          <w:p w14:paraId="389BF89B" w14:textId="77777777" w:rsidR="00B5756E" w:rsidRPr="00B5756E" w:rsidRDefault="00B5756E" w:rsidP="00B5756E">
            <w:pPr>
              <w:jc w:val="both"/>
              <w:rPr>
                <w:rFonts w:ascii="Arial Narrow" w:hAnsi="Arial Narrow"/>
              </w:rPr>
            </w:pPr>
          </w:p>
        </w:tc>
      </w:tr>
      <w:tr w:rsidR="00B5756E" w:rsidRPr="00B5756E" w14:paraId="3DEC8FDE"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6480" w:type="dxa"/>
            <w:tcBorders>
              <w:top w:val="single" w:sz="4" w:space="0" w:color="auto"/>
              <w:left w:val="single" w:sz="4" w:space="0" w:color="auto"/>
              <w:bottom w:val="single" w:sz="4" w:space="0" w:color="auto"/>
              <w:right w:val="single" w:sz="4" w:space="0" w:color="auto"/>
            </w:tcBorders>
            <w:vAlign w:val="center"/>
          </w:tcPr>
          <w:p w14:paraId="72156696" w14:textId="77777777" w:rsidR="00B5756E" w:rsidRPr="00B5756E" w:rsidRDefault="00B5756E" w:rsidP="00B5756E">
            <w:pPr>
              <w:rPr>
                <w:rFonts w:ascii="Arial Narrow" w:hAnsi="Arial Narrow"/>
              </w:rPr>
            </w:pPr>
            <w:r w:rsidRPr="00B5756E">
              <w:rPr>
                <w:rFonts w:ascii="Arial Narrow" w:hAnsi="Arial Narrow"/>
              </w:rPr>
              <w:t>Is the crusher operated indoors? [9 VAC 20-60-1505.B.7(d)]</w:t>
            </w:r>
          </w:p>
        </w:tc>
        <w:tc>
          <w:tcPr>
            <w:tcW w:w="810" w:type="dxa"/>
            <w:tcBorders>
              <w:top w:val="single" w:sz="4" w:space="0" w:color="auto"/>
              <w:left w:val="single" w:sz="4" w:space="0" w:color="auto"/>
              <w:bottom w:val="single" w:sz="4" w:space="0" w:color="auto"/>
              <w:right w:val="single" w:sz="4" w:space="0" w:color="auto"/>
            </w:tcBorders>
            <w:vAlign w:val="center"/>
          </w:tcPr>
          <w:p w14:paraId="3A0D84B9"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00" w:type="dxa"/>
            <w:tcBorders>
              <w:top w:val="single" w:sz="4" w:space="0" w:color="auto"/>
              <w:left w:val="single" w:sz="4" w:space="0" w:color="auto"/>
              <w:bottom w:val="single" w:sz="4" w:space="0" w:color="auto"/>
              <w:right w:val="single" w:sz="4" w:space="0" w:color="auto"/>
            </w:tcBorders>
            <w:vAlign w:val="center"/>
          </w:tcPr>
          <w:p w14:paraId="33A98D57"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990" w:type="dxa"/>
            <w:tcBorders>
              <w:top w:val="single" w:sz="4" w:space="0" w:color="auto"/>
              <w:left w:val="single" w:sz="4" w:space="0" w:color="auto"/>
              <w:bottom w:val="single" w:sz="4" w:space="0" w:color="auto"/>
              <w:right w:val="single" w:sz="4" w:space="0" w:color="auto"/>
            </w:tcBorders>
            <w:vAlign w:val="center"/>
          </w:tcPr>
          <w:p w14:paraId="0AA01E2C"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630" w:type="dxa"/>
            <w:tcBorders>
              <w:top w:val="single" w:sz="4" w:space="0" w:color="auto"/>
              <w:left w:val="single" w:sz="4" w:space="0" w:color="auto"/>
              <w:bottom w:val="single" w:sz="4" w:space="0" w:color="auto"/>
              <w:right w:val="single" w:sz="4" w:space="0" w:color="auto"/>
            </w:tcBorders>
            <w:vAlign w:val="center"/>
          </w:tcPr>
          <w:p w14:paraId="3BB2301D" w14:textId="77777777" w:rsidR="00B5756E" w:rsidRPr="00B5756E" w:rsidRDefault="00B5756E" w:rsidP="00B5756E">
            <w:pPr>
              <w:jc w:val="both"/>
              <w:rPr>
                <w:rFonts w:ascii="Arial Narrow" w:hAnsi="Arial Narrow"/>
              </w:rPr>
            </w:pPr>
          </w:p>
        </w:tc>
      </w:tr>
      <w:tr w:rsidR="00B5756E" w:rsidRPr="00B5756E" w14:paraId="16B77D8C"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6480" w:type="dxa"/>
            <w:tcBorders>
              <w:top w:val="single" w:sz="4" w:space="0" w:color="auto"/>
              <w:bottom w:val="single" w:sz="4" w:space="0" w:color="auto"/>
            </w:tcBorders>
            <w:vAlign w:val="center"/>
          </w:tcPr>
          <w:p w14:paraId="37580E7E" w14:textId="77777777" w:rsidR="00B5756E" w:rsidRPr="00B5756E" w:rsidRDefault="00B5756E" w:rsidP="00B5756E">
            <w:pPr>
              <w:rPr>
                <w:rFonts w:ascii="Arial Narrow" w:hAnsi="Arial Narrow"/>
              </w:rPr>
            </w:pPr>
          </w:p>
        </w:tc>
        <w:tc>
          <w:tcPr>
            <w:tcW w:w="810" w:type="dxa"/>
            <w:tcBorders>
              <w:top w:val="single" w:sz="4" w:space="0" w:color="auto"/>
              <w:left w:val="nil"/>
              <w:bottom w:val="single" w:sz="4" w:space="0" w:color="auto"/>
            </w:tcBorders>
            <w:vAlign w:val="center"/>
          </w:tcPr>
          <w:p w14:paraId="4830BF41" w14:textId="77777777" w:rsidR="00B5756E" w:rsidRPr="00B5756E" w:rsidRDefault="00B5756E" w:rsidP="00B5756E">
            <w:pPr>
              <w:jc w:val="center"/>
              <w:rPr>
                <w:rFonts w:ascii="Arial Narrow" w:hAnsi="Arial Narrow"/>
              </w:rPr>
            </w:pPr>
          </w:p>
        </w:tc>
        <w:tc>
          <w:tcPr>
            <w:tcW w:w="900" w:type="dxa"/>
            <w:tcBorders>
              <w:top w:val="single" w:sz="4" w:space="0" w:color="auto"/>
              <w:bottom w:val="single" w:sz="4" w:space="0" w:color="auto"/>
            </w:tcBorders>
            <w:vAlign w:val="center"/>
          </w:tcPr>
          <w:p w14:paraId="11260565" w14:textId="77777777" w:rsidR="00B5756E" w:rsidRPr="00B5756E" w:rsidRDefault="00B5756E" w:rsidP="00B5756E">
            <w:pPr>
              <w:jc w:val="center"/>
              <w:rPr>
                <w:rFonts w:ascii="Arial Narrow" w:hAnsi="Arial Narrow"/>
              </w:rPr>
            </w:pPr>
          </w:p>
        </w:tc>
        <w:tc>
          <w:tcPr>
            <w:tcW w:w="990" w:type="dxa"/>
            <w:tcBorders>
              <w:top w:val="single" w:sz="4" w:space="0" w:color="auto"/>
              <w:left w:val="nil"/>
              <w:bottom w:val="single" w:sz="4" w:space="0" w:color="auto"/>
            </w:tcBorders>
            <w:vAlign w:val="center"/>
          </w:tcPr>
          <w:p w14:paraId="7AA9B2ED" w14:textId="77777777" w:rsidR="00B5756E" w:rsidRPr="00B5756E" w:rsidRDefault="00B5756E" w:rsidP="00B5756E">
            <w:pPr>
              <w:jc w:val="center"/>
              <w:rPr>
                <w:rFonts w:ascii="Arial Narrow" w:hAnsi="Arial Narrow"/>
              </w:rPr>
            </w:pPr>
          </w:p>
        </w:tc>
        <w:tc>
          <w:tcPr>
            <w:tcW w:w="630" w:type="dxa"/>
            <w:tcBorders>
              <w:top w:val="single" w:sz="4" w:space="0" w:color="auto"/>
              <w:bottom w:val="single" w:sz="4" w:space="0" w:color="auto"/>
            </w:tcBorders>
            <w:vAlign w:val="center"/>
          </w:tcPr>
          <w:p w14:paraId="5B4239FD" w14:textId="77777777" w:rsidR="00B5756E" w:rsidRPr="00B5756E" w:rsidRDefault="00B5756E" w:rsidP="00B5756E">
            <w:pPr>
              <w:jc w:val="both"/>
              <w:rPr>
                <w:rFonts w:ascii="Arial Narrow" w:hAnsi="Arial Narrow"/>
              </w:rPr>
            </w:pPr>
          </w:p>
        </w:tc>
      </w:tr>
      <w:tr w:rsidR="00B5756E" w:rsidRPr="00B5756E" w14:paraId="76CCBCC0"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6480" w:type="dxa"/>
            <w:tcBorders>
              <w:top w:val="single" w:sz="4" w:space="0" w:color="auto"/>
              <w:left w:val="single" w:sz="4" w:space="0" w:color="auto"/>
              <w:bottom w:val="single" w:sz="4" w:space="0" w:color="auto"/>
              <w:right w:val="single" w:sz="4" w:space="0" w:color="auto"/>
            </w:tcBorders>
            <w:vAlign w:val="center"/>
          </w:tcPr>
          <w:p w14:paraId="18582726" w14:textId="77777777" w:rsidR="00B5756E" w:rsidRPr="00B5756E" w:rsidRDefault="00B5756E" w:rsidP="00B5756E">
            <w:pPr>
              <w:rPr>
                <w:rFonts w:ascii="Arial Narrow" w:hAnsi="Arial Narrow"/>
                <w:b/>
              </w:rPr>
            </w:pPr>
            <w:r w:rsidRPr="00B5756E">
              <w:rPr>
                <w:rFonts w:ascii="Arial Narrow" w:hAnsi="Arial Narrow"/>
                <w:b/>
              </w:rPr>
              <w:t>Secondary Filtration Requirements [9 VAC 20-60-1505.B(7)(b)]</w:t>
            </w:r>
          </w:p>
        </w:tc>
        <w:tc>
          <w:tcPr>
            <w:tcW w:w="810" w:type="dxa"/>
            <w:tcBorders>
              <w:top w:val="single" w:sz="4" w:space="0" w:color="auto"/>
              <w:left w:val="single" w:sz="4" w:space="0" w:color="auto"/>
              <w:bottom w:val="single" w:sz="4" w:space="0" w:color="auto"/>
              <w:right w:val="single" w:sz="4" w:space="0" w:color="auto"/>
            </w:tcBorders>
            <w:vAlign w:val="center"/>
          </w:tcPr>
          <w:p w14:paraId="08E294A1" w14:textId="77777777" w:rsidR="00B5756E" w:rsidRPr="00B5756E" w:rsidRDefault="00B5756E" w:rsidP="00B5756E">
            <w:pPr>
              <w:jc w:val="center"/>
              <w:rPr>
                <w:rFonts w:ascii="Arial Narrow" w:hAnsi="Arial Narrow"/>
                <w:b/>
              </w:rPr>
            </w:pPr>
            <w:r w:rsidRPr="00B5756E">
              <w:rPr>
                <w:rFonts w:ascii="Arial Narrow" w:hAnsi="Arial Narrow"/>
                <w:b/>
              </w:rPr>
              <w:t>YES</w:t>
            </w:r>
          </w:p>
        </w:tc>
        <w:tc>
          <w:tcPr>
            <w:tcW w:w="900" w:type="dxa"/>
            <w:tcBorders>
              <w:top w:val="single" w:sz="4" w:space="0" w:color="auto"/>
              <w:left w:val="single" w:sz="4" w:space="0" w:color="auto"/>
              <w:bottom w:val="single" w:sz="4" w:space="0" w:color="auto"/>
              <w:right w:val="single" w:sz="4" w:space="0" w:color="auto"/>
            </w:tcBorders>
            <w:vAlign w:val="center"/>
          </w:tcPr>
          <w:p w14:paraId="776CA453" w14:textId="77777777" w:rsidR="00B5756E" w:rsidRPr="00B5756E" w:rsidRDefault="00B5756E" w:rsidP="00B5756E">
            <w:pPr>
              <w:jc w:val="center"/>
              <w:rPr>
                <w:rFonts w:ascii="Arial Narrow" w:hAnsi="Arial Narrow"/>
                <w:b/>
              </w:rPr>
            </w:pPr>
            <w:r w:rsidRPr="00B5756E">
              <w:rPr>
                <w:rFonts w:ascii="Arial Narrow" w:hAnsi="Arial Narrow"/>
                <w:b/>
              </w:rPr>
              <w:t>NO</w:t>
            </w:r>
          </w:p>
        </w:tc>
        <w:tc>
          <w:tcPr>
            <w:tcW w:w="990" w:type="dxa"/>
            <w:tcBorders>
              <w:top w:val="single" w:sz="4" w:space="0" w:color="auto"/>
              <w:left w:val="single" w:sz="4" w:space="0" w:color="auto"/>
              <w:bottom w:val="single" w:sz="4" w:space="0" w:color="auto"/>
              <w:right w:val="single" w:sz="4" w:space="0" w:color="auto"/>
            </w:tcBorders>
            <w:vAlign w:val="center"/>
          </w:tcPr>
          <w:p w14:paraId="1DE8FB11" w14:textId="77777777" w:rsidR="00B5756E" w:rsidRPr="00B5756E" w:rsidRDefault="00B5756E" w:rsidP="00B5756E">
            <w:pPr>
              <w:jc w:val="center"/>
              <w:rPr>
                <w:rFonts w:ascii="Arial Narrow" w:hAnsi="Arial Narrow"/>
                <w:b/>
              </w:rPr>
            </w:pPr>
            <w:r w:rsidRPr="00B5756E">
              <w:rPr>
                <w:rFonts w:ascii="Arial Narrow" w:hAnsi="Arial Narrow"/>
                <w:b/>
              </w:rPr>
              <w:t>NA</w:t>
            </w:r>
          </w:p>
        </w:tc>
        <w:tc>
          <w:tcPr>
            <w:tcW w:w="630" w:type="dxa"/>
            <w:tcBorders>
              <w:top w:val="single" w:sz="4" w:space="0" w:color="auto"/>
              <w:left w:val="single" w:sz="4" w:space="0" w:color="auto"/>
              <w:bottom w:val="single" w:sz="4" w:space="0" w:color="auto"/>
              <w:right w:val="single" w:sz="4" w:space="0" w:color="auto"/>
            </w:tcBorders>
            <w:vAlign w:val="center"/>
          </w:tcPr>
          <w:p w14:paraId="0DF478D8" w14:textId="77777777" w:rsidR="00B5756E" w:rsidRPr="00B5756E" w:rsidRDefault="00B5756E" w:rsidP="00B5756E">
            <w:pPr>
              <w:jc w:val="both"/>
              <w:rPr>
                <w:rFonts w:ascii="Arial Narrow" w:hAnsi="Arial Narrow"/>
                <w:b/>
              </w:rPr>
            </w:pPr>
            <w:r w:rsidRPr="00B5756E">
              <w:rPr>
                <w:rFonts w:ascii="Arial Narrow" w:hAnsi="Arial Narrow"/>
                <w:b/>
              </w:rPr>
              <w:t>NC</w:t>
            </w:r>
          </w:p>
        </w:tc>
      </w:tr>
      <w:tr w:rsidR="00B5756E" w:rsidRPr="00B5756E" w14:paraId="5CF09ADD"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6480" w:type="dxa"/>
            <w:tcBorders>
              <w:top w:val="single" w:sz="4" w:space="0" w:color="auto"/>
              <w:left w:val="single" w:sz="4" w:space="0" w:color="auto"/>
              <w:bottom w:val="single" w:sz="4" w:space="0" w:color="auto"/>
              <w:right w:val="single" w:sz="4" w:space="0" w:color="auto"/>
            </w:tcBorders>
            <w:vAlign w:val="center"/>
          </w:tcPr>
          <w:p w14:paraId="2771FA20" w14:textId="77777777" w:rsidR="00B5756E" w:rsidRPr="00B5756E" w:rsidRDefault="00B5756E" w:rsidP="00B5756E">
            <w:pPr>
              <w:rPr>
                <w:rFonts w:ascii="Arial Narrow" w:hAnsi="Arial Narrow"/>
              </w:rPr>
            </w:pPr>
            <w:r w:rsidRPr="00B5756E">
              <w:rPr>
                <w:rFonts w:ascii="Arial Narrow" w:hAnsi="Arial Narrow"/>
              </w:rPr>
              <w:t>Are UW lamp crushing operations performed in a space where the ambient air is isolated from other parts of the facility?</w:t>
            </w:r>
          </w:p>
          <w:p w14:paraId="5A957883" w14:textId="77777777" w:rsidR="00B5756E" w:rsidRPr="00B5756E" w:rsidRDefault="00B5756E" w:rsidP="00B5756E">
            <w:pPr>
              <w:rPr>
                <w:rFonts w:ascii="Arial Narrow" w:hAnsi="Arial Narrow"/>
              </w:rPr>
            </w:pPr>
          </w:p>
        </w:tc>
        <w:tc>
          <w:tcPr>
            <w:tcW w:w="810" w:type="dxa"/>
            <w:tcBorders>
              <w:top w:val="single" w:sz="4" w:space="0" w:color="auto"/>
              <w:left w:val="single" w:sz="4" w:space="0" w:color="auto"/>
              <w:bottom w:val="single" w:sz="4" w:space="0" w:color="auto"/>
              <w:right w:val="single" w:sz="4" w:space="0" w:color="auto"/>
            </w:tcBorders>
            <w:vAlign w:val="center"/>
          </w:tcPr>
          <w:p w14:paraId="333D2018" w14:textId="77777777" w:rsidR="00B5756E" w:rsidRPr="00B5756E" w:rsidRDefault="00B5756E" w:rsidP="00B5756E">
            <w:pPr>
              <w:jc w:val="center"/>
              <w:rPr>
                <w:rFonts w:ascii="Arial Narrow" w:hAnsi="Arial Narrow"/>
              </w:rPr>
            </w:pPr>
          </w:p>
        </w:tc>
        <w:tc>
          <w:tcPr>
            <w:tcW w:w="900" w:type="dxa"/>
            <w:tcBorders>
              <w:top w:val="single" w:sz="4" w:space="0" w:color="auto"/>
              <w:left w:val="single" w:sz="4" w:space="0" w:color="auto"/>
              <w:bottom w:val="single" w:sz="4" w:space="0" w:color="auto"/>
              <w:right w:val="single" w:sz="4" w:space="0" w:color="auto"/>
            </w:tcBorders>
            <w:vAlign w:val="center"/>
          </w:tcPr>
          <w:p w14:paraId="4B04FEC7" w14:textId="77777777" w:rsidR="00B5756E" w:rsidRPr="00B5756E" w:rsidRDefault="00B5756E" w:rsidP="00B5756E">
            <w:pPr>
              <w:jc w:val="center"/>
              <w:rPr>
                <w:rFonts w:ascii="Arial Narrow" w:hAnsi="Arial Narrow"/>
              </w:rPr>
            </w:pPr>
          </w:p>
        </w:tc>
        <w:tc>
          <w:tcPr>
            <w:tcW w:w="990" w:type="dxa"/>
            <w:tcBorders>
              <w:top w:val="single" w:sz="4" w:space="0" w:color="auto"/>
              <w:left w:val="single" w:sz="4" w:space="0" w:color="auto"/>
              <w:bottom w:val="single" w:sz="4" w:space="0" w:color="auto"/>
              <w:right w:val="single" w:sz="4" w:space="0" w:color="auto"/>
            </w:tcBorders>
            <w:vAlign w:val="center"/>
          </w:tcPr>
          <w:p w14:paraId="19AEEBC4" w14:textId="77777777" w:rsidR="00B5756E" w:rsidRPr="00B5756E" w:rsidRDefault="00B5756E" w:rsidP="00B5756E">
            <w:pPr>
              <w:jc w:val="center"/>
              <w:rPr>
                <w:rFonts w:ascii="Arial Narrow" w:hAnsi="Arial Narrow"/>
              </w:rPr>
            </w:pPr>
          </w:p>
        </w:tc>
        <w:tc>
          <w:tcPr>
            <w:tcW w:w="630" w:type="dxa"/>
            <w:tcBorders>
              <w:top w:val="single" w:sz="4" w:space="0" w:color="auto"/>
              <w:left w:val="single" w:sz="4" w:space="0" w:color="auto"/>
              <w:bottom w:val="single" w:sz="4" w:space="0" w:color="auto"/>
              <w:right w:val="single" w:sz="4" w:space="0" w:color="auto"/>
            </w:tcBorders>
            <w:vAlign w:val="center"/>
          </w:tcPr>
          <w:p w14:paraId="66977F04" w14:textId="77777777" w:rsidR="00B5756E" w:rsidRPr="00B5756E" w:rsidRDefault="00B5756E" w:rsidP="00B5756E">
            <w:pPr>
              <w:jc w:val="both"/>
              <w:rPr>
                <w:rFonts w:ascii="Arial Narrow" w:hAnsi="Arial Narrow"/>
              </w:rPr>
            </w:pPr>
          </w:p>
        </w:tc>
      </w:tr>
      <w:tr w:rsidR="00B5756E" w:rsidRPr="00B5756E" w14:paraId="4349DADE"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6480" w:type="dxa"/>
            <w:tcBorders>
              <w:top w:val="single" w:sz="4" w:space="0" w:color="auto"/>
              <w:left w:val="single" w:sz="4" w:space="0" w:color="auto"/>
              <w:bottom w:val="single" w:sz="4" w:space="0" w:color="auto"/>
              <w:right w:val="single" w:sz="4" w:space="0" w:color="auto"/>
            </w:tcBorders>
            <w:vAlign w:val="center"/>
          </w:tcPr>
          <w:p w14:paraId="1571E508" w14:textId="77777777" w:rsidR="00B5756E" w:rsidRPr="00B5756E" w:rsidRDefault="00B5756E" w:rsidP="00B5756E">
            <w:pPr>
              <w:rPr>
                <w:rFonts w:ascii="Arial Narrow" w:hAnsi="Arial Narrow"/>
              </w:rPr>
            </w:pPr>
            <w:r w:rsidRPr="00B5756E">
              <w:rPr>
                <w:rFonts w:ascii="Arial Narrow" w:hAnsi="Arial Narrow"/>
              </w:rPr>
              <w:t>Is ambient air from the lamp crushing area filtered prior to discharging to an area outside the building?</w:t>
            </w:r>
          </w:p>
          <w:p w14:paraId="4D6C2817" w14:textId="77777777" w:rsidR="00B5756E" w:rsidRPr="00B5756E" w:rsidRDefault="00B5756E" w:rsidP="00B5756E">
            <w:pPr>
              <w:rPr>
                <w:rFonts w:ascii="Arial Narrow" w:hAnsi="Arial Narrow"/>
              </w:rPr>
            </w:pPr>
          </w:p>
        </w:tc>
        <w:tc>
          <w:tcPr>
            <w:tcW w:w="810" w:type="dxa"/>
            <w:tcBorders>
              <w:top w:val="single" w:sz="4" w:space="0" w:color="auto"/>
              <w:left w:val="single" w:sz="4" w:space="0" w:color="auto"/>
              <w:bottom w:val="single" w:sz="4" w:space="0" w:color="auto"/>
              <w:right w:val="single" w:sz="4" w:space="0" w:color="auto"/>
            </w:tcBorders>
            <w:vAlign w:val="center"/>
          </w:tcPr>
          <w:p w14:paraId="494ADF6F" w14:textId="77777777" w:rsidR="00B5756E" w:rsidRPr="00B5756E" w:rsidRDefault="00B5756E" w:rsidP="00B5756E">
            <w:pPr>
              <w:jc w:val="center"/>
              <w:rPr>
                <w:rFonts w:ascii="Arial Narrow" w:hAnsi="Arial Narrow"/>
              </w:rPr>
            </w:pPr>
          </w:p>
        </w:tc>
        <w:tc>
          <w:tcPr>
            <w:tcW w:w="900" w:type="dxa"/>
            <w:tcBorders>
              <w:top w:val="single" w:sz="4" w:space="0" w:color="auto"/>
              <w:left w:val="single" w:sz="4" w:space="0" w:color="auto"/>
              <w:bottom w:val="single" w:sz="4" w:space="0" w:color="auto"/>
              <w:right w:val="single" w:sz="4" w:space="0" w:color="auto"/>
            </w:tcBorders>
            <w:vAlign w:val="center"/>
          </w:tcPr>
          <w:p w14:paraId="586A8070" w14:textId="77777777" w:rsidR="00B5756E" w:rsidRPr="00B5756E" w:rsidRDefault="00B5756E" w:rsidP="00B5756E">
            <w:pPr>
              <w:jc w:val="center"/>
              <w:rPr>
                <w:rFonts w:ascii="Arial Narrow" w:hAnsi="Arial Narrow"/>
              </w:rPr>
            </w:pPr>
          </w:p>
        </w:tc>
        <w:tc>
          <w:tcPr>
            <w:tcW w:w="990" w:type="dxa"/>
            <w:tcBorders>
              <w:top w:val="single" w:sz="4" w:space="0" w:color="auto"/>
              <w:left w:val="single" w:sz="4" w:space="0" w:color="auto"/>
              <w:bottom w:val="single" w:sz="4" w:space="0" w:color="auto"/>
              <w:right w:val="single" w:sz="4" w:space="0" w:color="auto"/>
            </w:tcBorders>
            <w:vAlign w:val="center"/>
          </w:tcPr>
          <w:p w14:paraId="08CE1DBC" w14:textId="77777777" w:rsidR="00B5756E" w:rsidRPr="00B5756E" w:rsidRDefault="00B5756E" w:rsidP="00B5756E">
            <w:pPr>
              <w:jc w:val="center"/>
              <w:rPr>
                <w:rFonts w:ascii="Arial Narrow" w:hAnsi="Arial Narrow"/>
              </w:rPr>
            </w:pPr>
          </w:p>
        </w:tc>
        <w:tc>
          <w:tcPr>
            <w:tcW w:w="630" w:type="dxa"/>
            <w:tcBorders>
              <w:top w:val="single" w:sz="4" w:space="0" w:color="auto"/>
              <w:left w:val="single" w:sz="4" w:space="0" w:color="auto"/>
              <w:bottom w:val="single" w:sz="4" w:space="0" w:color="auto"/>
              <w:right w:val="single" w:sz="4" w:space="0" w:color="auto"/>
            </w:tcBorders>
            <w:vAlign w:val="center"/>
          </w:tcPr>
          <w:p w14:paraId="66576EFD" w14:textId="77777777" w:rsidR="00B5756E" w:rsidRPr="00B5756E" w:rsidRDefault="00B5756E" w:rsidP="00B5756E">
            <w:pPr>
              <w:jc w:val="both"/>
              <w:rPr>
                <w:rFonts w:ascii="Arial Narrow" w:hAnsi="Arial Narrow"/>
              </w:rPr>
            </w:pPr>
          </w:p>
        </w:tc>
      </w:tr>
      <w:tr w:rsidR="00B5756E" w:rsidRPr="00B5756E" w14:paraId="585F3A2B"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6480" w:type="dxa"/>
            <w:tcBorders>
              <w:top w:val="single" w:sz="4" w:space="0" w:color="auto"/>
              <w:left w:val="single" w:sz="4" w:space="0" w:color="auto"/>
              <w:bottom w:val="single" w:sz="4" w:space="0" w:color="auto"/>
              <w:right w:val="single" w:sz="4" w:space="0" w:color="auto"/>
            </w:tcBorders>
            <w:vAlign w:val="center"/>
          </w:tcPr>
          <w:p w14:paraId="035E5344" w14:textId="77777777" w:rsidR="00B5756E" w:rsidRPr="00B5756E" w:rsidRDefault="00B5756E" w:rsidP="00B5756E">
            <w:pPr>
              <w:rPr>
                <w:rFonts w:ascii="Arial Narrow" w:hAnsi="Arial Narrow"/>
              </w:rPr>
            </w:pPr>
            <w:r w:rsidRPr="00B5756E">
              <w:rPr>
                <w:rFonts w:ascii="Arial Narrow" w:hAnsi="Arial Narrow"/>
              </w:rPr>
              <w:t>Does the secondary filtration system include a HEPA filter, a sorption column, and negative pressure maintained?</w:t>
            </w:r>
          </w:p>
          <w:p w14:paraId="54ACF84C" w14:textId="77777777" w:rsidR="00B5756E" w:rsidRPr="00B5756E" w:rsidRDefault="00B5756E" w:rsidP="00B5756E">
            <w:pPr>
              <w:rPr>
                <w:rFonts w:ascii="Arial Narrow" w:hAnsi="Arial Narrow"/>
              </w:rPr>
            </w:pPr>
          </w:p>
        </w:tc>
        <w:tc>
          <w:tcPr>
            <w:tcW w:w="810" w:type="dxa"/>
            <w:tcBorders>
              <w:top w:val="single" w:sz="4" w:space="0" w:color="auto"/>
              <w:left w:val="single" w:sz="4" w:space="0" w:color="auto"/>
              <w:bottom w:val="single" w:sz="4" w:space="0" w:color="auto"/>
              <w:right w:val="single" w:sz="4" w:space="0" w:color="auto"/>
            </w:tcBorders>
            <w:vAlign w:val="center"/>
          </w:tcPr>
          <w:p w14:paraId="0ABE55FA" w14:textId="77777777" w:rsidR="00B5756E" w:rsidRPr="00B5756E" w:rsidRDefault="00B5756E" w:rsidP="00B5756E">
            <w:pPr>
              <w:jc w:val="center"/>
              <w:rPr>
                <w:rFonts w:ascii="Arial Narrow" w:hAnsi="Arial Narrow"/>
              </w:rPr>
            </w:pPr>
          </w:p>
        </w:tc>
        <w:tc>
          <w:tcPr>
            <w:tcW w:w="900" w:type="dxa"/>
            <w:tcBorders>
              <w:top w:val="single" w:sz="4" w:space="0" w:color="auto"/>
              <w:left w:val="single" w:sz="4" w:space="0" w:color="auto"/>
              <w:bottom w:val="single" w:sz="4" w:space="0" w:color="auto"/>
              <w:right w:val="single" w:sz="4" w:space="0" w:color="auto"/>
            </w:tcBorders>
            <w:vAlign w:val="center"/>
          </w:tcPr>
          <w:p w14:paraId="42F50D8B" w14:textId="77777777" w:rsidR="00B5756E" w:rsidRPr="00B5756E" w:rsidRDefault="00B5756E" w:rsidP="00B5756E">
            <w:pPr>
              <w:jc w:val="center"/>
              <w:rPr>
                <w:rFonts w:ascii="Arial Narrow" w:hAnsi="Arial Narrow"/>
              </w:rPr>
            </w:pPr>
          </w:p>
        </w:tc>
        <w:tc>
          <w:tcPr>
            <w:tcW w:w="990" w:type="dxa"/>
            <w:tcBorders>
              <w:top w:val="single" w:sz="4" w:space="0" w:color="auto"/>
              <w:left w:val="single" w:sz="4" w:space="0" w:color="auto"/>
              <w:bottom w:val="single" w:sz="4" w:space="0" w:color="auto"/>
              <w:right w:val="single" w:sz="4" w:space="0" w:color="auto"/>
            </w:tcBorders>
            <w:vAlign w:val="center"/>
          </w:tcPr>
          <w:p w14:paraId="4E157067" w14:textId="77777777" w:rsidR="00B5756E" w:rsidRPr="00B5756E" w:rsidRDefault="00B5756E" w:rsidP="00B5756E">
            <w:pPr>
              <w:jc w:val="center"/>
              <w:rPr>
                <w:rFonts w:ascii="Arial Narrow" w:hAnsi="Arial Narrow"/>
              </w:rPr>
            </w:pPr>
          </w:p>
        </w:tc>
        <w:tc>
          <w:tcPr>
            <w:tcW w:w="630" w:type="dxa"/>
            <w:tcBorders>
              <w:top w:val="single" w:sz="4" w:space="0" w:color="auto"/>
              <w:left w:val="single" w:sz="4" w:space="0" w:color="auto"/>
              <w:bottom w:val="single" w:sz="4" w:space="0" w:color="auto"/>
              <w:right w:val="single" w:sz="4" w:space="0" w:color="auto"/>
            </w:tcBorders>
            <w:vAlign w:val="center"/>
          </w:tcPr>
          <w:p w14:paraId="2785F044" w14:textId="77777777" w:rsidR="00B5756E" w:rsidRPr="00B5756E" w:rsidRDefault="00B5756E" w:rsidP="00B5756E">
            <w:pPr>
              <w:jc w:val="both"/>
              <w:rPr>
                <w:rFonts w:ascii="Arial Narrow" w:hAnsi="Arial Narrow"/>
              </w:rPr>
            </w:pPr>
          </w:p>
        </w:tc>
      </w:tr>
      <w:tr w:rsidR="00B5756E" w:rsidRPr="00B5756E" w14:paraId="737FEF0B"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6480" w:type="dxa"/>
            <w:tcBorders>
              <w:top w:val="single" w:sz="4" w:space="0" w:color="auto"/>
              <w:left w:val="single" w:sz="4" w:space="0" w:color="auto"/>
              <w:bottom w:val="single" w:sz="4" w:space="0" w:color="auto"/>
              <w:right w:val="single" w:sz="4" w:space="0" w:color="auto"/>
            </w:tcBorders>
            <w:vAlign w:val="center"/>
          </w:tcPr>
          <w:p w14:paraId="584758D0" w14:textId="77777777" w:rsidR="00B5756E" w:rsidRPr="00B5756E" w:rsidRDefault="00B5756E" w:rsidP="00B5756E">
            <w:pPr>
              <w:numPr>
                <w:ilvl w:val="0"/>
                <w:numId w:val="48"/>
              </w:numPr>
              <w:rPr>
                <w:rFonts w:ascii="Arial Narrow" w:hAnsi="Arial Narrow"/>
              </w:rPr>
            </w:pPr>
            <w:r w:rsidRPr="00B5756E">
              <w:rPr>
                <w:rFonts w:ascii="Arial Narrow" w:hAnsi="Arial Narrow"/>
              </w:rPr>
              <w:t xml:space="preserve">If </w:t>
            </w:r>
            <w:r w:rsidRPr="00B5756E">
              <w:rPr>
                <w:rFonts w:ascii="Arial Narrow" w:hAnsi="Arial Narrow"/>
                <w:b/>
              </w:rPr>
              <w:t>NO</w:t>
            </w:r>
            <w:r w:rsidRPr="00B5756E">
              <w:rPr>
                <w:rFonts w:ascii="Arial Narrow" w:hAnsi="Arial Narrow"/>
              </w:rPr>
              <w:t>, has DEQ approved an alternate design to be used in place of secondary filtration?</w:t>
            </w:r>
          </w:p>
        </w:tc>
        <w:tc>
          <w:tcPr>
            <w:tcW w:w="810" w:type="dxa"/>
            <w:tcBorders>
              <w:top w:val="single" w:sz="4" w:space="0" w:color="auto"/>
              <w:left w:val="single" w:sz="4" w:space="0" w:color="auto"/>
              <w:bottom w:val="single" w:sz="4" w:space="0" w:color="auto"/>
              <w:right w:val="single" w:sz="4" w:space="0" w:color="auto"/>
            </w:tcBorders>
            <w:vAlign w:val="center"/>
          </w:tcPr>
          <w:p w14:paraId="4427118F" w14:textId="77777777" w:rsidR="00B5756E" w:rsidRPr="00B5756E" w:rsidRDefault="00B5756E" w:rsidP="00B5756E">
            <w:pPr>
              <w:jc w:val="center"/>
              <w:rPr>
                <w:rFonts w:ascii="Arial Narrow" w:hAnsi="Arial Narrow"/>
              </w:rPr>
            </w:pPr>
          </w:p>
        </w:tc>
        <w:tc>
          <w:tcPr>
            <w:tcW w:w="900" w:type="dxa"/>
            <w:tcBorders>
              <w:top w:val="single" w:sz="4" w:space="0" w:color="auto"/>
              <w:left w:val="single" w:sz="4" w:space="0" w:color="auto"/>
              <w:bottom w:val="single" w:sz="4" w:space="0" w:color="auto"/>
              <w:right w:val="single" w:sz="4" w:space="0" w:color="auto"/>
            </w:tcBorders>
            <w:vAlign w:val="center"/>
          </w:tcPr>
          <w:p w14:paraId="29D9674E" w14:textId="77777777" w:rsidR="00B5756E" w:rsidRPr="00B5756E" w:rsidRDefault="00B5756E" w:rsidP="00B5756E">
            <w:pPr>
              <w:jc w:val="center"/>
              <w:rPr>
                <w:rFonts w:ascii="Arial Narrow" w:hAnsi="Arial Narrow"/>
              </w:rPr>
            </w:pPr>
          </w:p>
        </w:tc>
        <w:tc>
          <w:tcPr>
            <w:tcW w:w="990" w:type="dxa"/>
            <w:tcBorders>
              <w:top w:val="single" w:sz="4" w:space="0" w:color="auto"/>
              <w:left w:val="single" w:sz="4" w:space="0" w:color="auto"/>
              <w:bottom w:val="single" w:sz="4" w:space="0" w:color="auto"/>
              <w:right w:val="single" w:sz="4" w:space="0" w:color="auto"/>
            </w:tcBorders>
            <w:vAlign w:val="center"/>
          </w:tcPr>
          <w:p w14:paraId="145CD256" w14:textId="77777777" w:rsidR="00B5756E" w:rsidRPr="00B5756E" w:rsidRDefault="00B5756E" w:rsidP="00B5756E">
            <w:pPr>
              <w:jc w:val="center"/>
              <w:rPr>
                <w:rFonts w:ascii="Arial Narrow" w:hAnsi="Arial Narrow"/>
              </w:rPr>
            </w:pPr>
          </w:p>
        </w:tc>
        <w:tc>
          <w:tcPr>
            <w:tcW w:w="630" w:type="dxa"/>
            <w:tcBorders>
              <w:top w:val="single" w:sz="4" w:space="0" w:color="auto"/>
              <w:left w:val="single" w:sz="4" w:space="0" w:color="auto"/>
              <w:bottom w:val="single" w:sz="4" w:space="0" w:color="auto"/>
              <w:right w:val="single" w:sz="4" w:space="0" w:color="auto"/>
            </w:tcBorders>
            <w:vAlign w:val="center"/>
          </w:tcPr>
          <w:p w14:paraId="47FDED28" w14:textId="77777777" w:rsidR="00B5756E" w:rsidRPr="00B5756E" w:rsidRDefault="00B5756E" w:rsidP="00B5756E">
            <w:pPr>
              <w:jc w:val="both"/>
              <w:rPr>
                <w:rFonts w:ascii="Arial Narrow" w:hAnsi="Arial Narrow"/>
              </w:rPr>
            </w:pPr>
          </w:p>
        </w:tc>
      </w:tr>
      <w:tr w:rsidR="00B5756E" w:rsidRPr="00B5756E" w14:paraId="7805A597" w14:textId="77777777" w:rsidTr="002318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6480" w:type="dxa"/>
            <w:tcBorders>
              <w:top w:val="single" w:sz="4" w:space="0" w:color="auto"/>
              <w:left w:val="single" w:sz="4" w:space="0" w:color="auto"/>
              <w:bottom w:val="single" w:sz="4" w:space="0" w:color="auto"/>
              <w:right w:val="single" w:sz="4" w:space="0" w:color="auto"/>
            </w:tcBorders>
            <w:vAlign w:val="center"/>
          </w:tcPr>
          <w:p w14:paraId="0E027F32" w14:textId="77777777" w:rsidR="00B5756E" w:rsidRPr="00B5756E" w:rsidRDefault="00B5756E" w:rsidP="00B5756E">
            <w:pPr>
              <w:rPr>
                <w:rFonts w:ascii="Arial Narrow" w:hAnsi="Arial Narrow"/>
              </w:rPr>
            </w:pPr>
            <w:r w:rsidRPr="00B5756E">
              <w:rPr>
                <w:rFonts w:ascii="Arial Narrow" w:hAnsi="Arial Narrow"/>
              </w:rPr>
              <w:t>Is there a separate HVAC system in the crushing facility? Describe:</w:t>
            </w:r>
          </w:p>
          <w:p w14:paraId="10D660EE" w14:textId="77777777" w:rsidR="00B5756E" w:rsidRPr="00B5756E" w:rsidRDefault="00B5756E" w:rsidP="00B5756E">
            <w:pPr>
              <w:rPr>
                <w:rFonts w:ascii="Arial Narrow" w:hAnsi="Arial Narrow"/>
              </w:rPr>
            </w:pPr>
          </w:p>
          <w:p w14:paraId="0B51540B" w14:textId="77777777" w:rsidR="00B5756E" w:rsidRPr="00B5756E" w:rsidRDefault="00B5756E" w:rsidP="00B5756E">
            <w:pPr>
              <w:rPr>
                <w:rFonts w:ascii="Arial Narrow" w:hAnsi="Arial Narrow"/>
              </w:rPr>
            </w:pPr>
          </w:p>
        </w:tc>
        <w:tc>
          <w:tcPr>
            <w:tcW w:w="810" w:type="dxa"/>
            <w:tcBorders>
              <w:top w:val="single" w:sz="4" w:space="0" w:color="auto"/>
              <w:left w:val="single" w:sz="4" w:space="0" w:color="auto"/>
              <w:bottom w:val="single" w:sz="4" w:space="0" w:color="auto"/>
              <w:right w:val="single" w:sz="4" w:space="0" w:color="auto"/>
            </w:tcBorders>
            <w:vAlign w:val="center"/>
          </w:tcPr>
          <w:p w14:paraId="4A11EBB5" w14:textId="77777777" w:rsidR="00B5756E" w:rsidRPr="00B5756E" w:rsidRDefault="00B5756E" w:rsidP="00B5756E">
            <w:pPr>
              <w:jc w:val="center"/>
              <w:rPr>
                <w:rFonts w:ascii="Arial Narrow" w:hAnsi="Arial Narrow"/>
              </w:rPr>
            </w:pPr>
          </w:p>
        </w:tc>
        <w:tc>
          <w:tcPr>
            <w:tcW w:w="900" w:type="dxa"/>
            <w:tcBorders>
              <w:top w:val="single" w:sz="4" w:space="0" w:color="auto"/>
              <w:left w:val="single" w:sz="4" w:space="0" w:color="auto"/>
              <w:bottom w:val="single" w:sz="4" w:space="0" w:color="auto"/>
              <w:right w:val="single" w:sz="4" w:space="0" w:color="auto"/>
            </w:tcBorders>
            <w:vAlign w:val="center"/>
          </w:tcPr>
          <w:p w14:paraId="2C8C640F" w14:textId="77777777" w:rsidR="00B5756E" w:rsidRPr="00B5756E" w:rsidRDefault="00B5756E" w:rsidP="00B5756E">
            <w:pPr>
              <w:jc w:val="center"/>
              <w:rPr>
                <w:rFonts w:ascii="Arial Narrow" w:hAnsi="Arial Narrow"/>
              </w:rPr>
            </w:pPr>
          </w:p>
        </w:tc>
        <w:tc>
          <w:tcPr>
            <w:tcW w:w="990" w:type="dxa"/>
            <w:tcBorders>
              <w:top w:val="single" w:sz="4" w:space="0" w:color="auto"/>
              <w:left w:val="single" w:sz="4" w:space="0" w:color="auto"/>
              <w:bottom w:val="single" w:sz="4" w:space="0" w:color="auto"/>
              <w:right w:val="single" w:sz="4" w:space="0" w:color="auto"/>
            </w:tcBorders>
            <w:vAlign w:val="center"/>
          </w:tcPr>
          <w:p w14:paraId="20E75D1B" w14:textId="77777777" w:rsidR="00B5756E" w:rsidRPr="00B5756E" w:rsidRDefault="00B5756E" w:rsidP="00B5756E">
            <w:pPr>
              <w:jc w:val="center"/>
              <w:rPr>
                <w:rFonts w:ascii="Arial Narrow" w:hAnsi="Arial Narrow"/>
              </w:rPr>
            </w:pPr>
          </w:p>
        </w:tc>
        <w:tc>
          <w:tcPr>
            <w:tcW w:w="630" w:type="dxa"/>
            <w:tcBorders>
              <w:top w:val="single" w:sz="4" w:space="0" w:color="auto"/>
              <w:left w:val="single" w:sz="4" w:space="0" w:color="auto"/>
              <w:bottom w:val="single" w:sz="4" w:space="0" w:color="auto"/>
              <w:right w:val="single" w:sz="4" w:space="0" w:color="auto"/>
            </w:tcBorders>
            <w:vAlign w:val="center"/>
          </w:tcPr>
          <w:p w14:paraId="66EB9D7D" w14:textId="77777777" w:rsidR="00B5756E" w:rsidRPr="00B5756E" w:rsidRDefault="00B5756E" w:rsidP="00B5756E">
            <w:pPr>
              <w:jc w:val="both"/>
              <w:rPr>
                <w:rFonts w:ascii="Arial Narrow" w:hAnsi="Arial Narrow"/>
              </w:rPr>
            </w:pPr>
          </w:p>
        </w:tc>
      </w:tr>
    </w:tbl>
    <w:p w14:paraId="0BAE8240" w14:textId="77777777" w:rsidR="00B5756E" w:rsidRPr="00B5756E" w:rsidRDefault="00B5756E" w:rsidP="00B5756E">
      <w:pPr>
        <w:rPr>
          <w:rFonts w:ascii="Arial Narrow" w:hAnsi="Arial Narrow"/>
        </w:rPr>
      </w:pPr>
    </w:p>
    <w:p w14:paraId="40C79669" w14:textId="77777777" w:rsidR="00B5756E" w:rsidRPr="00B5756E" w:rsidRDefault="00B5756E" w:rsidP="00B5756E">
      <w:pPr>
        <w:rPr>
          <w:rFonts w:ascii="Arial Narrow" w:hAnsi="Arial Narrow"/>
        </w:rPr>
      </w:pPr>
    </w:p>
    <w:p w14:paraId="43E206B9" w14:textId="77777777" w:rsidR="00B5756E" w:rsidRPr="00B5756E" w:rsidRDefault="00B5756E" w:rsidP="00B5756E">
      <w:pPr>
        <w:rPr>
          <w:rFonts w:ascii="Arial Narrow" w:hAnsi="Arial Narrow"/>
        </w:rPr>
      </w:pPr>
    </w:p>
    <w:tbl>
      <w:tblPr>
        <w:tblW w:w="0" w:type="auto"/>
        <w:tblInd w:w="18" w:type="dxa"/>
        <w:tblLayout w:type="fixed"/>
        <w:tblLook w:val="0000" w:firstRow="0" w:lastRow="0" w:firstColumn="0" w:lastColumn="0" w:noHBand="0" w:noVBand="0"/>
      </w:tblPr>
      <w:tblGrid>
        <w:gridCol w:w="6480"/>
        <w:gridCol w:w="810"/>
        <w:gridCol w:w="720"/>
        <w:gridCol w:w="810"/>
        <w:gridCol w:w="810"/>
      </w:tblGrid>
      <w:tr w:rsidR="00B5756E" w:rsidRPr="00B5756E" w14:paraId="15B6E085" w14:textId="77777777" w:rsidTr="00231817">
        <w:trPr>
          <w:trHeight w:val="395"/>
        </w:trPr>
        <w:tc>
          <w:tcPr>
            <w:tcW w:w="6480" w:type="dxa"/>
            <w:tcBorders>
              <w:top w:val="single" w:sz="4" w:space="0" w:color="auto"/>
              <w:left w:val="single" w:sz="4" w:space="0" w:color="auto"/>
              <w:bottom w:val="single" w:sz="4" w:space="0" w:color="auto"/>
              <w:right w:val="single" w:sz="4" w:space="0" w:color="auto"/>
            </w:tcBorders>
            <w:vAlign w:val="center"/>
          </w:tcPr>
          <w:p w14:paraId="5128B31C" w14:textId="77777777" w:rsidR="00B5756E" w:rsidRPr="00B5756E" w:rsidRDefault="00B5756E" w:rsidP="00B5756E">
            <w:pPr>
              <w:rPr>
                <w:rFonts w:ascii="Arial Narrow" w:hAnsi="Arial Narrow"/>
                <w:b/>
              </w:rPr>
            </w:pPr>
            <w:r w:rsidRPr="00B5756E">
              <w:rPr>
                <w:rFonts w:ascii="Arial Narrow" w:hAnsi="Arial Narrow"/>
                <w:b/>
              </w:rPr>
              <w:t>Storage of crushed UW lamps</w:t>
            </w:r>
          </w:p>
        </w:tc>
        <w:tc>
          <w:tcPr>
            <w:tcW w:w="810" w:type="dxa"/>
            <w:tcBorders>
              <w:top w:val="single" w:sz="4" w:space="0" w:color="auto"/>
              <w:left w:val="single" w:sz="4" w:space="0" w:color="auto"/>
              <w:bottom w:val="single" w:sz="4" w:space="0" w:color="auto"/>
              <w:right w:val="single" w:sz="4" w:space="0" w:color="auto"/>
            </w:tcBorders>
            <w:vAlign w:val="center"/>
          </w:tcPr>
          <w:p w14:paraId="216C1317" w14:textId="77777777" w:rsidR="00B5756E" w:rsidRPr="00B5756E" w:rsidRDefault="00B5756E" w:rsidP="00B5756E">
            <w:pPr>
              <w:jc w:val="center"/>
              <w:rPr>
                <w:rFonts w:ascii="Arial Narrow" w:hAnsi="Arial Narrow"/>
                <w:b/>
              </w:rPr>
            </w:pPr>
            <w:r w:rsidRPr="00B5756E">
              <w:rPr>
                <w:rFonts w:ascii="Arial Narrow" w:hAnsi="Arial Narrow"/>
                <w:b/>
              </w:rPr>
              <w:t>Yes</w:t>
            </w:r>
          </w:p>
        </w:tc>
        <w:tc>
          <w:tcPr>
            <w:tcW w:w="720" w:type="dxa"/>
            <w:tcBorders>
              <w:top w:val="single" w:sz="4" w:space="0" w:color="auto"/>
              <w:left w:val="single" w:sz="4" w:space="0" w:color="auto"/>
              <w:bottom w:val="single" w:sz="4" w:space="0" w:color="auto"/>
              <w:right w:val="single" w:sz="4" w:space="0" w:color="auto"/>
            </w:tcBorders>
            <w:vAlign w:val="center"/>
          </w:tcPr>
          <w:p w14:paraId="4A250BA2" w14:textId="77777777" w:rsidR="00B5756E" w:rsidRPr="00B5756E" w:rsidRDefault="00B5756E" w:rsidP="00B5756E">
            <w:pPr>
              <w:jc w:val="center"/>
              <w:rPr>
                <w:rFonts w:ascii="Arial Narrow" w:hAnsi="Arial Narrow"/>
                <w:b/>
              </w:rPr>
            </w:pPr>
            <w:r w:rsidRPr="00B5756E">
              <w:rPr>
                <w:rFonts w:ascii="Arial Narrow" w:hAnsi="Arial Narrow"/>
                <w:b/>
              </w:rPr>
              <w:t>No</w:t>
            </w:r>
          </w:p>
        </w:tc>
        <w:tc>
          <w:tcPr>
            <w:tcW w:w="810" w:type="dxa"/>
            <w:tcBorders>
              <w:top w:val="single" w:sz="4" w:space="0" w:color="auto"/>
              <w:left w:val="single" w:sz="4" w:space="0" w:color="auto"/>
              <w:bottom w:val="single" w:sz="4" w:space="0" w:color="auto"/>
              <w:right w:val="single" w:sz="4" w:space="0" w:color="auto"/>
            </w:tcBorders>
            <w:vAlign w:val="center"/>
          </w:tcPr>
          <w:p w14:paraId="0A3C1B20" w14:textId="77777777" w:rsidR="00B5756E" w:rsidRPr="00B5756E" w:rsidRDefault="00B5756E" w:rsidP="00B5756E">
            <w:pPr>
              <w:jc w:val="center"/>
              <w:rPr>
                <w:rFonts w:ascii="Arial Narrow" w:hAnsi="Arial Narrow"/>
                <w:b/>
              </w:rPr>
            </w:pPr>
            <w:r w:rsidRPr="00B5756E">
              <w:rPr>
                <w:rFonts w:ascii="Arial Narrow" w:hAnsi="Arial Narrow"/>
                <w:b/>
              </w:rPr>
              <w:t>NA</w:t>
            </w:r>
          </w:p>
        </w:tc>
        <w:tc>
          <w:tcPr>
            <w:tcW w:w="810" w:type="dxa"/>
            <w:tcBorders>
              <w:top w:val="single" w:sz="4" w:space="0" w:color="auto"/>
              <w:left w:val="single" w:sz="4" w:space="0" w:color="auto"/>
              <w:bottom w:val="single" w:sz="4" w:space="0" w:color="auto"/>
              <w:right w:val="single" w:sz="4" w:space="0" w:color="auto"/>
            </w:tcBorders>
            <w:vAlign w:val="center"/>
          </w:tcPr>
          <w:p w14:paraId="3EE942DD" w14:textId="77777777" w:rsidR="00B5756E" w:rsidRPr="00B5756E" w:rsidRDefault="00B5756E" w:rsidP="00B5756E">
            <w:pPr>
              <w:jc w:val="center"/>
              <w:rPr>
                <w:rFonts w:ascii="Arial Narrow" w:hAnsi="Arial Narrow"/>
                <w:b/>
              </w:rPr>
            </w:pPr>
            <w:r w:rsidRPr="00B5756E">
              <w:rPr>
                <w:rFonts w:ascii="Arial Narrow" w:hAnsi="Arial Narrow"/>
                <w:b/>
              </w:rPr>
              <w:t>NC</w:t>
            </w:r>
          </w:p>
        </w:tc>
      </w:tr>
      <w:tr w:rsidR="00B5756E" w:rsidRPr="00B5756E" w14:paraId="2C44B2F7" w14:textId="77777777" w:rsidTr="00231817">
        <w:trPr>
          <w:trHeight w:val="395"/>
        </w:trPr>
        <w:tc>
          <w:tcPr>
            <w:tcW w:w="6480" w:type="dxa"/>
            <w:tcBorders>
              <w:top w:val="single" w:sz="4" w:space="0" w:color="auto"/>
              <w:left w:val="single" w:sz="4" w:space="0" w:color="auto"/>
              <w:bottom w:val="single" w:sz="4" w:space="0" w:color="auto"/>
              <w:right w:val="single" w:sz="4" w:space="0" w:color="auto"/>
            </w:tcBorders>
            <w:vAlign w:val="center"/>
          </w:tcPr>
          <w:p w14:paraId="23D005B1" w14:textId="77777777" w:rsidR="00B5756E" w:rsidRPr="00B5756E" w:rsidRDefault="00B5756E" w:rsidP="00B5756E">
            <w:pPr>
              <w:rPr>
                <w:rFonts w:ascii="Arial Narrow" w:hAnsi="Arial Narrow"/>
              </w:rPr>
            </w:pPr>
            <w:r w:rsidRPr="00B5756E">
              <w:rPr>
                <w:rFonts w:ascii="Arial Narrow" w:hAnsi="Arial Narrow"/>
              </w:rPr>
              <w:t>Are crushed UW lamps transferred to another drum or container after crushing? [9 VAC 20-60-1505.B.7(e )]</w:t>
            </w:r>
          </w:p>
        </w:tc>
        <w:tc>
          <w:tcPr>
            <w:tcW w:w="810" w:type="dxa"/>
            <w:tcBorders>
              <w:top w:val="single" w:sz="4" w:space="0" w:color="auto"/>
              <w:left w:val="single" w:sz="4" w:space="0" w:color="auto"/>
              <w:bottom w:val="single" w:sz="4" w:space="0" w:color="auto"/>
              <w:right w:val="single" w:sz="4" w:space="0" w:color="auto"/>
            </w:tcBorders>
            <w:vAlign w:val="center"/>
          </w:tcPr>
          <w:p w14:paraId="7E7713B1"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393B5693"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3475272F"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0D6D117D"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r>
      <w:tr w:rsidR="00B5756E" w:rsidRPr="00B5756E" w14:paraId="3314E0FD" w14:textId="77777777" w:rsidTr="00231817">
        <w:trPr>
          <w:trHeight w:val="395"/>
        </w:trPr>
        <w:tc>
          <w:tcPr>
            <w:tcW w:w="6480" w:type="dxa"/>
            <w:tcBorders>
              <w:top w:val="single" w:sz="4" w:space="0" w:color="auto"/>
              <w:left w:val="single" w:sz="4" w:space="0" w:color="auto"/>
              <w:bottom w:val="single" w:sz="4" w:space="0" w:color="auto"/>
              <w:right w:val="single" w:sz="4" w:space="0" w:color="auto"/>
            </w:tcBorders>
            <w:vAlign w:val="center"/>
          </w:tcPr>
          <w:p w14:paraId="62927D4D" w14:textId="77777777" w:rsidR="00B5756E" w:rsidRPr="00B5756E" w:rsidRDefault="00B5756E" w:rsidP="00B5756E">
            <w:pPr>
              <w:rPr>
                <w:rFonts w:ascii="Arial Narrow" w:hAnsi="Arial Narrow"/>
              </w:rPr>
            </w:pPr>
            <w:r w:rsidRPr="00B5756E">
              <w:rPr>
                <w:rFonts w:ascii="Arial Narrow" w:hAnsi="Arial Narrow"/>
              </w:rPr>
              <w:t>Are mercury-containing residues, filters, equipment and other solid waste placed into the same drum as the crushed UW lamps? [9 VAC 20-60-1505.B.7(l)</w:t>
            </w:r>
          </w:p>
        </w:tc>
        <w:tc>
          <w:tcPr>
            <w:tcW w:w="810" w:type="dxa"/>
            <w:tcBorders>
              <w:top w:val="single" w:sz="4" w:space="0" w:color="auto"/>
              <w:left w:val="single" w:sz="4" w:space="0" w:color="auto"/>
              <w:bottom w:val="single" w:sz="4" w:space="0" w:color="auto"/>
              <w:right w:val="single" w:sz="4" w:space="0" w:color="auto"/>
            </w:tcBorders>
            <w:vAlign w:val="center"/>
          </w:tcPr>
          <w:p w14:paraId="28DDEF6E"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65371D7C"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0E7305AD"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6DAD7957"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r>
      <w:tr w:rsidR="00B5756E" w:rsidRPr="00B5756E" w14:paraId="7B969FE4" w14:textId="77777777" w:rsidTr="00231817">
        <w:trPr>
          <w:trHeight w:val="395"/>
        </w:trPr>
        <w:tc>
          <w:tcPr>
            <w:tcW w:w="6480" w:type="dxa"/>
            <w:tcBorders>
              <w:top w:val="single" w:sz="4" w:space="0" w:color="auto"/>
              <w:left w:val="single" w:sz="4" w:space="0" w:color="auto"/>
              <w:bottom w:val="single" w:sz="4" w:space="0" w:color="auto"/>
              <w:right w:val="single" w:sz="4" w:space="0" w:color="auto"/>
            </w:tcBorders>
            <w:vAlign w:val="center"/>
          </w:tcPr>
          <w:p w14:paraId="4308106B" w14:textId="77777777" w:rsidR="00B5756E" w:rsidRPr="00B5756E" w:rsidRDefault="00B5756E" w:rsidP="00B5756E">
            <w:pPr>
              <w:rPr>
                <w:rFonts w:ascii="Arial Narrow" w:hAnsi="Arial Narrow"/>
              </w:rPr>
            </w:pPr>
            <w:r w:rsidRPr="00B5756E">
              <w:rPr>
                <w:rFonts w:ascii="Arial Narrow" w:hAnsi="Arial Narrow"/>
              </w:rPr>
              <w:t>Is the drum or container storing crushed UW lamps properly sealed? [9 VAC 20-60-1505.B.7(f)]</w:t>
            </w:r>
          </w:p>
        </w:tc>
        <w:tc>
          <w:tcPr>
            <w:tcW w:w="810" w:type="dxa"/>
            <w:tcBorders>
              <w:top w:val="single" w:sz="4" w:space="0" w:color="auto"/>
              <w:left w:val="single" w:sz="4" w:space="0" w:color="auto"/>
              <w:bottom w:val="single" w:sz="4" w:space="0" w:color="auto"/>
              <w:right w:val="single" w:sz="4" w:space="0" w:color="auto"/>
            </w:tcBorders>
            <w:vAlign w:val="center"/>
          </w:tcPr>
          <w:p w14:paraId="276AAFCA"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42E6A6D5"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259B1A0A"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4A42B13F"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r>
      <w:tr w:rsidR="00B5756E" w:rsidRPr="00B5756E" w14:paraId="12E7A19E" w14:textId="77777777" w:rsidTr="00231817">
        <w:trPr>
          <w:trHeight w:val="395"/>
        </w:trPr>
        <w:tc>
          <w:tcPr>
            <w:tcW w:w="6480" w:type="dxa"/>
            <w:tcBorders>
              <w:top w:val="single" w:sz="4" w:space="0" w:color="auto"/>
              <w:left w:val="single" w:sz="4" w:space="0" w:color="auto"/>
              <w:bottom w:val="single" w:sz="4" w:space="0" w:color="auto"/>
              <w:right w:val="single" w:sz="4" w:space="0" w:color="auto"/>
            </w:tcBorders>
            <w:vAlign w:val="center"/>
          </w:tcPr>
          <w:p w14:paraId="5C80DE25" w14:textId="77777777" w:rsidR="00B5756E" w:rsidRPr="00B5756E" w:rsidRDefault="00B5756E" w:rsidP="00B5756E">
            <w:pPr>
              <w:rPr>
                <w:rFonts w:ascii="Arial Narrow" w:hAnsi="Arial Narrow"/>
              </w:rPr>
            </w:pPr>
            <w:r w:rsidRPr="00B5756E">
              <w:rPr>
                <w:rFonts w:ascii="Arial Narrow" w:hAnsi="Arial Narrow"/>
              </w:rPr>
              <w:t>Is the drum or container storing crushed UW lamps labeled as either “universal waste lamps”, “waste lamps” or “used lamps”? [9 VAC 20-60-1505.B.7(g)]</w:t>
            </w:r>
          </w:p>
        </w:tc>
        <w:tc>
          <w:tcPr>
            <w:tcW w:w="810" w:type="dxa"/>
            <w:tcBorders>
              <w:top w:val="single" w:sz="4" w:space="0" w:color="auto"/>
              <w:left w:val="single" w:sz="4" w:space="0" w:color="auto"/>
              <w:bottom w:val="single" w:sz="4" w:space="0" w:color="auto"/>
              <w:right w:val="single" w:sz="4" w:space="0" w:color="auto"/>
            </w:tcBorders>
            <w:vAlign w:val="center"/>
          </w:tcPr>
          <w:p w14:paraId="56D71612"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14768835"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225420AA"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1075D135"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r>
      <w:tr w:rsidR="00B5756E" w:rsidRPr="00B5756E" w14:paraId="56630A71" w14:textId="77777777" w:rsidTr="00231817">
        <w:trPr>
          <w:trHeight w:val="377"/>
        </w:trPr>
        <w:tc>
          <w:tcPr>
            <w:tcW w:w="6480" w:type="dxa"/>
            <w:tcBorders>
              <w:bottom w:val="single" w:sz="4" w:space="0" w:color="auto"/>
            </w:tcBorders>
            <w:vAlign w:val="center"/>
          </w:tcPr>
          <w:p w14:paraId="5B2FE930" w14:textId="77777777" w:rsidR="00B5756E" w:rsidRPr="00B5756E" w:rsidRDefault="00B5756E" w:rsidP="00B5756E">
            <w:pPr>
              <w:rPr>
                <w:rFonts w:ascii="Arial Narrow" w:hAnsi="Arial Narrow"/>
              </w:rPr>
            </w:pPr>
          </w:p>
          <w:p w14:paraId="5811B884" w14:textId="77777777" w:rsidR="00B5756E" w:rsidRPr="00B5756E" w:rsidRDefault="00B5756E" w:rsidP="00B5756E">
            <w:pPr>
              <w:rPr>
                <w:rFonts w:ascii="Arial Narrow" w:hAnsi="Arial Narrow"/>
              </w:rPr>
            </w:pPr>
          </w:p>
        </w:tc>
        <w:tc>
          <w:tcPr>
            <w:tcW w:w="810" w:type="dxa"/>
            <w:tcBorders>
              <w:bottom w:val="single" w:sz="4" w:space="0" w:color="auto"/>
            </w:tcBorders>
            <w:vAlign w:val="center"/>
          </w:tcPr>
          <w:p w14:paraId="3AE0973D" w14:textId="77777777" w:rsidR="00B5756E" w:rsidRPr="00B5756E" w:rsidRDefault="00B5756E" w:rsidP="00B5756E">
            <w:pPr>
              <w:jc w:val="center"/>
              <w:rPr>
                <w:rFonts w:ascii="Arial Narrow" w:hAnsi="Arial Narrow"/>
              </w:rPr>
            </w:pPr>
          </w:p>
        </w:tc>
        <w:tc>
          <w:tcPr>
            <w:tcW w:w="720" w:type="dxa"/>
            <w:tcBorders>
              <w:bottom w:val="single" w:sz="4" w:space="0" w:color="auto"/>
            </w:tcBorders>
            <w:vAlign w:val="center"/>
          </w:tcPr>
          <w:p w14:paraId="5516DF98" w14:textId="77777777" w:rsidR="00B5756E" w:rsidRPr="00B5756E" w:rsidRDefault="00B5756E" w:rsidP="00B5756E">
            <w:pPr>
              <w:jc w:val="center"/>
              <w:rPr>
                <w:rFonts w:ascii="Arial Narrow" w:hAnsi="Arial Narrow"/>
              </w:rPr>
            </w:pPr>
          </w:p>
        </w:tc>
        <w:tc>
          <w:tcPr>
            <w:tcW w:w="810" w:type="dxa"/>
            <w:tcBorders>
              <w:bottom w:val="single" w:sz="4" w:space="0" w:color="auto"/>
            </w:tcBorders>
            <w:vAlign w:val="center"/>
          </w:tcPr>
          <w:p w14:paraId="698C9B4A" w14:textId="77777777" w:rsidR="00B5756E" w:rsidRPr="00B5756E" w:rsidRDefault="00B5756E" w:rsidP="00B5756E">
            <w:pPr>
              <w:jc w:val="center"/>
              <w:rPr>
                <w:rFonts w:ascii="Arial Narrow" w:hAnsi="Arial Narrow"/>
              </w:rPr>
            </w:pPr>
          </w:p>
        </w:tc>
        <w:tc>
          <w:tcPr>
            <w:tcW w:w="810" w:type="dxa"/>
            <w:tcBorders>
              <w:left w:val="nil"/>
              <w:bottom w:val="single" w:sz="4" w:space="0" w:color="auto"/>
            </w:tcBorders>
            <w:vAlign w:val="center"/>
          </w:tcPr>
          <w:p w14:paraId="522E5440" w14:textId="77777777" w:rsidR="00B5756E" w:rsidRPr="00B5756E" w:rsidRDefault="00B5756E" w:rsidP="00B5756E">
            <w:pPr>
              <w:jc w:val="both"/>
              <w:rPr>
                <w:rFonts w:ascii="Arial Narrow" w:hAnsi="Arial Narrow"/>
                <w:highlight w:val="yellow"/>
              </w:rPr>
            </w:pPr>
          </w:p>
        </w:tc>
      </w:tr>
      <w:tr w:rsidR="00B5756E" w:rsidRPr="00B5756E" w14:paraId="31AC9383" w14:textId="77777777" w:rsidTr="00231817">
        <w:trPr>
          <w:trHeight w:val="377"/>
        </w:trPr>
        <w:tc>
          <w:tcPr>
            <w:tcW w:w="6480" w:type="dxa"/>
            <w:tcBorders>
              <w:top w:val="single" w:sz="4" w:space="0" w:color="auto"/>
              <w:left w:val="single" w:sz="4" w:space="0" w:color="auto"/>
              <w:bottom w:val="single" w:sz="4" w:space="0" w:color="auto"/>
              <w:right w:val="single" w:sz="4" w:space="0" w:color="auto"/>
            </w:tcBorders>
            <w:vAlign w:val="center"/>
          </w:tcPr>
          <w:p w14:paraId="3094802C" w14:textId="77777777" w:rsidR="00B5756E" w:rsidRPr="00B5756E" w:rsidRDefault="00B5756E" w:rsidP="00B5756E">
            <w:pPr>
              <w:rPr>
                <w:rFonts w:ascii="Arial Narrow" w:hAnsi="Arial Narrow"/>
                <w:b/>
              </w:rPr>
            </w:pPr>
            <w:r w:rsidRPr="00B5756E">
              <w:rPr>
                <w:rFonts w:ascii="Arial Narrow" w:hAnsi="Arial Narrow"/>
                <w:b/>
              </w:rPr>
              <w:t>Emissions Sampling, Testing and Monitoring Requirements [9 VAC 20-60-1505.B.7(n)]</w:t>
            </w:r>
          </w:p>
        </w:tc>
        <w:tc>
          <w:tcPr>
            <w:tcW w:w="810" w:type="dxa"/>
            <w:tcBorders>
              <w:top w:val="single" w:sz="4" w:space="0" w:color="auto"/>
              <w:left w:val="single" w:sz="4" w:space="0" w:color="auto"/>
              <w:bottom w:val="single" w:sz="4" w:space="0" w:color="auto"/>
              <w:right w:val="single" w:sz="4" w:space="0" w:color="auto"/>
            </w:tcBorders>
            <w:vAlign w:val="center"/>
          </w:tcPr>
          <w:p w14:paraId="4C05D9C5" w14:textId="77777777" w:rsidR="00B5756E" w:rsidRPr="00B5756E" w:rsidRDefault="00B5756E" w:rsidP="00B5756E">
            <w:pPr>
              <w:jc w:val="center"/>
              <w:rPr>
                <w:rFonts w:ascii="Arial Narrow" w:hAnsi="Arial Narrow"/>
                <w:b/>
              </w:rPr>
            </w:pPr>
            <w:r w:rsidRPr="00B5756E">
              <w:rPr>
                <w:rFonts w:ascii="Arial Narrow" w:hAnsi="Arial Narrow"/>
                <w:b/>
              </w:rPr>
              <w:t>Yes</w:t>
            </w:r>
          </w:p>
        </w:tc>
        <w:tc>
          <w:tcPr>
            <w:tcW w:w="720" w:type="dxa"/>
            <w:tcBorders>
              <w:top w:val="single" w:sz="4" w:space="0" w:color="auto"/>
              <w:left w:val="single" w:sz="4" w:space="0" w:color="auto"/>
              <w:bottom w:val="single" w:sz="4" w:space="0" w:color="auto"/>
              <w:right w:val="single" w:sz="4" w:space="0" w:color="auto"/>
            </w:tcBorders>
            <w:vAlign w:val="center"/>
          </w:tcPr>
          <w:p w14:paraId="178046D7" w14:textId="77777777" w:rsidR="00B5756E" w:rsidRPr="00B5756E" w:rsidRDefault="00B5756E" w:rsidP="00B5756E">
            <w:pPr>
              <w:jc w:val="center"/>
              <w:rPr>
                <w:rFonts w:ascii="Arial Narrow" w:hAnsi="Arial Narrow"/>
                <w:b/>
              </w:rPr>
            </w:pPr>
            <w:r w:rsidRPr="00B5756E">
              <w:rPr>
                <w:rFonts w:ascii="Arial Narrow" w:hAnsi="Arial Narrow"/>
                <w:b/>
              </w:rPr>
              <w:t>No</w:t>
            </w:r>
          </w:p>
        </w:tc>
        <w:tc>
          <w:tcPr>
            <w:tcW w:w="810" w:type="dxa"/>
            <w:tcBorders>
              <w:top w:val="single" w:sz="4" w:space="0" w:color="auto"/>
              <w:left w:val="single" w:sz="4" w:space="0" w:color="auto"/>
              <w:bottom w:val="single" w:sz="4" w:space="0" w:color="auto"/>
              <w:right w:val="single" w:sz="4" w:space="0" w:color="auto"/>
            </w:tcBorders>
            <w:vAlign w:val="center"/>
          </w:tcPr>
          <w:p w14:paraId="2F2A6BA4" w14:textId="77777777" w:rsidR="00B5756E" w:rsidRPr="00B5756E" w:rsidRDefault="00B5756E" w:rsidP="00B5756E">
            <w:pPr>
              <w:jc w:val="center"/>
              <w:rPr>
                <w:rFonts w:ascii="Arial Narrow" w:hAnsi="Arial Narrow"/>
                <w:b/>
              </w:rPr>
            </w:pPr>
            <w:r w:rsidRPr="00B5756E">
              <w:rPr>
                <w:rFonts w:ascii="Arial Narrow" w:hAnsi="Arial Narrow"/>
                <w:b/>
              </w:rPr>
              <w:t>NA</w:t>
            </w:r>
          </w:p>
        </w:tc>
        <w:tc>
          <w:tcPr>
            <w:tcW w:w="810" w:type="dxa"/>
            <w:tcBorders>
              <w:top w:val="single" w:sz="4" w:space="0" w:color="auto"/>
              <w:left w:val="single" w:sz="4" w:space="0" w:color="auto"/>
              <w:bottom w:val="single" w:sz="4" w:space="0" w:color="auto"/>
              <w:right w:val="single" w:sz="4" w:space="0" w:color="auto"/>
            </w:tcBorders>
            <w:vAlign w:val="center"/>
          </w:tcPr>
          <w:p w14:paraId="09703BA3" w14:textId="77777777" w:rsidR="00B5756E" w:rsidRPr="00B5756E" w:rsidRDefault="00B5756E" w:rsidP="00B5756E">
            <w:pPr>
              <w:jc w:val="center"/>
              <w:rPr>
                <w:rFonts w:ascii="Arial Narrow" w:hAnsi="Arial Narrow"/>
                <w:b/>
              </w:rPr>
            </w:pPr>
            <w:r w:rsidRPr="00B5756E">
              <w:rPr>
                <w:rFonts w:ascii="Arial Narrow" w:hAnsi="Arial Narrow"/>
                <w:b/>
              </w:rPr>
              <w:t>NC</w:t>
            </w:r>
          </w:p>
        </w:tc>
      </w:tr>
      <w:tr w:rsidR="00B5756E" w:rsidRPr="00B5756E" w14:paraId="72843F69" w14:textId="77777777" w:rsidTr="00231817">
        <w:trPr>
          <w:trHeight w:val="377"/>
        </w:trPr>
        <w:tc>
          <w:tcPr>
            <w:tcW w:w="6480" w:type="dxa"/>
            <w:tcBorders>
              <w:top w:val="single" w:sz="4" w:space="0" w:color="auto"/>
              <w:left w:val="single" w:sz="4" w:space="0" w:color="auto"/>
              <w:bottom w:val="single" w:sz="4" w:space="0" w:color="auto"/>
              <w:right w:val="single" w:sz="4" w:space="0" w:color="auto"/>
            </w:tcBorders>
            <w:vAlign w:val="center"/>
          </w:tcPr>
          <w:p w14:paraId="44A3E461" w14:textId="77777777" w:rsidR="00B5756E" w:rsidRPr="00B5756E" w:rsidRDefault="00B5756E" w:rsidP="00B5756E">
            <w:pPr>
              <w:rPr>
                <w:rFonts w:ascii="Arial Narrow" w:hAnsi="Arial Narrow"/>
              </w:rPr>
            </w:pPr>
            <w:r w:rsidRPr="00B5756E">
              <w:rPr>
                <w:rFonts w:ascii="Arial Narrow" w:hAnsi="Arial Narrow"/>
              </w:rPr>
              <w:t xml:space="preserve">Did the facility </w:t>
            </w:r>
            <w:proofErr w:type="gramStart"/>
            <w:r w:rsidRPr="00B5756E">
              <w:rPr>
                <w:rFonts w:ascii="Arial Narrow" w:hAnsi="Arial Narrow"/>
              </w:rPr>
              <w:t>performed</w:t>
            </w:r>
            <w:proofErr w:type="gramEnd"/>
            <w:r w:rsidRPr="00B5756E">
              <w:rPr>
                <w:rFonts w:ascii="Arial Narrow" w:hAnsi="Arial Narrow"/>
              </w:rPr>
              <w:t xml:space="preserve"> emissions monitoring within the first month of crushing operation? [9 VAC 20-60-1505.B.7(n)(1)</w:t>
            </w:r>
          </w:p>
        </w:tc>
        <w:tc>
          <w:tcPr>
            <w:tcW w:w="810" w:type="dxa"/>
            <w:tcBorders>
              <w:top w:val="single" w:sz="4" w:space="0" w:color="auto"/>
              <w:left w:val="single" w:sz="4" w:space="0" w:color="auto"/>
              <w:bottom w:val="single" w:sz="4" w:space="0" w:color="auto"/>
              <w:right w:val="single" w:sz="4" w:space="0" w:color="auto"/>
            </w:tcBorders>
            <w:vAlign w:val="center"/>
          </w:tcPr>
          <w:p w14:paraId="5E7D2445"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01E54C67"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7"/>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54B0BD05"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6"/>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1B504C1A" w14:textId="77777777" w:rsidR="00B5756E" w:rsidRPr="00B5756E" w:rsidRDefault="00B5756E" w:rsidP="00B5756E">
            <w:pPr>
              <w:jc w:val="center"/>
              <w:rPr>
                <w:rFonts w:ascii="Arial Narrow" w:hAnsi="Arial Narrow"/>
                <w:highlight w:val="yell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r>
      <w:tr w:rsidR="00B5756E" w:rsidRPr="00B5756E" w14:paraId="30F2B7A8" w14:textId="77777777" w:rsidTr="00231817">
        <w:trPr>
          <w:trHeight w:val="377"/>
        </w:trPr>
        <w:tc>
          <w:tcPr>
            <w:tcW w:w="6480" w:type="dxa"/>
            <w:tcBorders>
              <w:top w:val="single" w:sz="4" w:space="0" w:color="auto"/>
              <w:left w:val="single" w:sz="4" w:space="0" w:color="auto"/>
              <w:bottom w:val="single" w:sz="4" w:space="0" w:color="auto"/>
              <w:right w:val="single" w:sz="4" w:space="0" w:color="auto"/>
            </w:tcBorders>
            <w:vAlign w:val="center"/>
          </w:tcPr>
          <w:p w14:paraId="5681814D" w14:textId="77777777" w:rsidR="00B5756E" w:rsidRPr="00B5756E" w:rsidRDefault="00B5756E" w:rsidP="00B5756E">
            <w:pPr>
              <w:rPr>
                <w:rFonts w:ascii="Arial Narrow" w:hAnsi="Arial Narrow"/>
              </w:rPr>
            </w:pPr>
            <w:r w:rsidRPr="00B5756E">
              <w:rPr>
                <w:rFonts w:ascii="Arial Narrow" w:hAnsi="Arial Narrow"/>
              </w:rPr>
              <w:t>Has the facility performed annual emissions monitoring? [(9 VAC 20-60-1505.B.7(n)(1)]</w:t>
            </w:r>
          </w:p>
        </w:tc>
        <w:tc>
          <w:tcPr>
            <w:tcW w:w="810" w:type="dxa"/>
            <w:tcBorders>
              <w:top w:val="single" w:sz="4" w:space="0" w:color="auto"/>
              <w:left w:val="single" w:sz="4" w:space="0" w:color="auto"/>
              <w:bottom w:val="single" w:sz="4" w:space="0" w:color="auto"/>
              <w:right w:val="single" w:sz="4" w:space="0" w:color="auto"/>
            </w:tcBorders>
            <w:vAlign w:val="center"/>
          </w:tcPr>
          <w:p w14:paraId="414A3F03"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58604056"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7F9112CF"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7B8B7ACB"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r>
      <w:tr w:rsidR="00B5756E" w:rsidRPr="00B5756E" w14:paraId="66B33AE8" w14:textId="77777777" w:rsidTr="00231817">
        <w:trPr>
          <w:trHeight w:val="377"/>
        </w:trPr>
        <w:tc>
          <w:tcPr>
            <w:tcW w:w="6480" w:type="dxa"/>
            <w:tcBorders>
              <w:top w:val="single" w:sz="4" w:space="0" w:color="auto"/>
              <w:left w:val="single" w:sz="4" w:space="0" w:color="auto"/>
              <w:bottom w:val="single" w:sz="4" w:space="0" w:color="auto"/>
              <w:right w:val="single" w:sz="4" w:space="0" w:color="auto"/>
            </w:tcBorders>
            <w:vAlign w:val="center"/>
          </w:tcPr>
          <w:p w14:paraId="6A7C6FE3" w14:textId="77777777" w:rsidR="00B5756E" w:rsidRPr="00B5756E" w:rsidRDefault="00B5756E" w:rsidP="00B5756E">
            <w:pPr>
              <w:rPr>
                <w:rFonts w:ascii="Arial Narrow" w:hAnsi="Arial Narrow"/>
                <w:b/>
              </w:rPr>
            </w:pPr>
            <w:r w:rsidRPr="00B5756E">
              <w:rPr>
                <w:rFonts w:ascii="Arial Narrow" w:hAnsi="Arial Narrow"/>
                <w:b/>
              </w:rPr>
              <w:t>Note: Handlers who crush &lt; 2 hours/month and no more than 220 pounds/month are exempt from emissions sampling requirements.</w:t>
            </w:r>
          </w:p>
        </w:tc>
        <w:tc>
          <w:tcPr>
            <w:tcW w:w="810" w:type="dxa"/>
            <w:tcBorders>
              <w:top w:val="single" w:sz="4" w:space="0" w:color="auto"/>
              <w:left w:val="single" w:sz="4" w:space="0" w:color="auto"/>
              <w:bottom w:val="single" w:sz="4" w:space="0" w:color="auto"/>
            </w:tcBorders>
            <w:shd w:val="clear" w:color="auto" w:fill="D9D9D9"/>
            <w:vAlign w:val="center"/>
          </w:tcPr>
          <w:p w14:paraId="42DD38B9" w14:textId="77777777" w:rsidR="00B5756E" w:rsidRPr="00B5756E" w:rsidRDefault="00B5756E" w:rsidP="00B5756E">
            <w:pPr>
              <w:jc w:val="center"/>
              <w:rPr>
                <w:rFonts w:ascii="Arial Narrow" w:hAnsi="Arial Narrow"/>
              </w:rPr>
            </w:pPr>
          </w:p>
        </w:tc>
        <w:tc>
          <w:tcPr>
            <w:tcW w:w="720" w:type="dxa"/>
            <w:tcBorders>
              <w:top w:val="single" w:sz="4" w:space="0" w:color="auto"/>
              <w:left w:val="nil"/>
              <w:bottom w:val="single" w:sz="4" w:space="0" w:color="auto"/>
            </w:tcBorders>
            <w:shd w:val="clear" w:color="auto" w:fill="D9D9D9"/>
            <w:vAlign w:val="center"/>
          </w:tcPr>
          <w:p w14:paraId="3BD5E235" w14:textId="77777777" w:rsidR="00B5756E" w:rsidRPr="00B5756E" w:rsidRDefault="00B5756E" w:rsidP="00B5756E">
            <w:pPr>
              <w:jc w:val="center"/>
              <w:rPr>
                <w:rFonts w:ascii="Arial Narrow" w:hAnsi="Arial Narrow"/>
              </w:rPr>
            </w:pPr>
          </w:p>
        </w:tc>
        <w:tc>
          <w:tcPr>
            <w:tcW w:w="810" w:type="dxa"/>
            <w:tcBorders>
              <w:top w:val="single" w:sz="4" w:space="0" w:color="auto"/>
              <w:bottom w:val="single" w:sz="4" w:space="0" w:color="auto"/>
            </w:tcBorders>
            <w:shd w:val="clear" w:color="auto" w:fill="D9D9D9"/>
            <w:vAlign w:val="center"/>
          </w:tcPr>
          <w:p w14:paraId="1753CC4B" w14:textId="77777777" w:rsidR="00B5756E" w:rsidRPr="00B5756E" w:rsidRDefault="00B5756E" w:rsidP="00B5756E">
            <w:pPr>
              <w:jc w:val="center"/>
              <w:rPr>
                <w:rFonts w:ascii="Arial Narrow" w:hAnsi="Arial Narrow"/>
              </w:rPr>
            </w:pPr>
          </w:p>
        </w:tc>
        <w:tc>
          <w:tcPr>
            <w:tcW w:w="810" w:type="dxa"/>
            <w:tcBorders>
              <w:top w:val="single" w:sz="4" w:space="0" w:color="auto"/>
              <w:left w:val="nil"/>
              <w:bottom w:val="single" w:sz="4" w:space="0" w:color="auto"/>
              <w:right w:val="single" w:sz="4" w:space="0" w:color="auto"/>
            </w:tcBorders>
            <w:shd w:val="clear" w:color="auto" w:fill="D9D9D9"/>
            <w:vAlign w:val="center"/>
          </w:tcPr>
          <w:p w14:paraId="04D12634" w14:textId="77777777" w:rsidR="00B5756E" w:rsidRPr="00B5756E" w:rsidRDefault="00B5756E" w:rsidP="00B5756E">
            <w:pPr>
              <w:jc w:val="center"/>
              <w:rPr>
                <w:rFonts w:ascii="Arial Narrow" w:hAnsi="Arial Narrow"/>
              </w:rPr>
            </w:pPr>
          </w:p>
        </w:tc>
      </w:tr>
      <w:tr w:rsidR="00B5756E" w:rsidRPr="00B5756E" w14:paraId="7054F96F" w14:textId="77777777" w:rsidTr="00231817">
        <w:trPr>
          <w:trHeight w:val="377"/>
        </w:trPr>
        <w:tc>
          <w:tcPr>
            <w:tcW w:w="6480" w:type="dxa"/>
            <w:tcBorders>
              <w:top w:val="single" w:sz="4" w:space="0" w:color="auto"/>
              <w:left w:val="single" w:sz="4" w:space="0" w:color="auto"/>
              <w:bottom w:val="single" w:sz="4" w:space="0" w:color="auto"/>
              <w:right w:val="single" w:sz="4" w:space="0" w:color="auto"/>
            </w:tcBorders>
            <w:vAlign w:val="center"/>
          </w:tcPr>
          <w:p w14:paraId="04E7C1F5" w14:textId="77777777" w:rsidR="00B5756E" w:rsidRPr="00B5756E" w:rsidRDefault="00B5756E" w:rsidP="00B5756E">
            <w:pPr>
              <w:rPr>
                <w:rFonts w:ascii="Arial Narrow" w:hAnsi="Arial Narrow"/>
              </w:rPr>
            </w:pPr>
            <w:r w:rsidRPr="00B5756E">
              <w:rPr>
                <w:rFonts w:ascii="Arial Narrow" w:hAnsi="Arial Narrow"/>
              </w:rPr>
              <w:t>Has the facility modified or replaced the crusher since the last annual emissions monitoring?</w:t>
            </w:r>
          </w:p>
        </w:tc>
        <w:tc>
          <w:tcPr>
            <w:tcW w:w="810" w:type="dxa"/>
            <w:tcBorders>
              <w:top w:val="single" w:sz="4" w:space="0" w:color="auto"/>
              <w:left w:val="single" w:sz="4" w:space="0" w:color="auto"/>
              <w:bottom w:val="single" w:sz="4" w:space="0" w:color="auto"/>
              <w:right w:val="single" w:sz="4" w:space="0" w:color="auto"/>
            </w:tcBorders>
            <w:vAlign w:val="center"/>
          </w:tcPr>
          <w:p w14:paraId="4A088827"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445C2A31"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1ECB7477"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7E3FCAD3"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r>
      <w:tr w:rsidR="00B5756E" w:rsidRPr="00B5756E" w14:paraId="183395B6" w14:textId="77777777" w:rsidTr="00231817">
        <w:trPr>
          <w:trHeight w:val="377"/>
        </w:trPr>
        <w:tc>
          <w:tcPr>
            <w:tcW w:w="6480" w:type="dxa"/>
            <w:tcBorders>
              <w:top w:val="single" w:sz="4" w:space="0" w:color="auto"/>
              <w:left w:val="single" w:sz="4" w:space="0" w:color="auto"/>
              <w:bottom w:val="single" w:sz="4" w:space="0" w:color="auto"/>
              <w:right w:val="single" w:sz="4" w:space="0" w:color="auto"/>
            </w:tcBorders>
            <w:vAlign w:val="center"/>
          </w:tcPr>
          <w:p w14:paraId="06F2100A" w14:textId="77777777" w:rsidR="00B5756E" w:rsidRPr="00B5756E" w:rsidRDefault="00B5756E" w:rsidP="00B5756E">
            <w:pPr>
              <w:numPr>
                <w:ilvl w:val="0"/>
                <w:numId w:val="48"/>
              </w:numPr>
              <w:rPr>
                <w:rFonts w:ascii="Arial Narrow" w:hAnsi="Arial Narrow"/>
              </w:rPr>
            </w:pPr>
            <w:r w:rsidRPr="00B5756E">
              <w:rPr>
                <w:rFonts w:ascii="Arial Narrow" w:hAnsi="Arial Narrow"/>
              </w:rPr>
              <w:t xml:space="preserve">If </w:t>
            </w:r>
            <w:r w:rsidRPr="00B5756E">
              <w:rPr>
                <w:rFonts w:ascii="Arial Narrow" w:hAnsi="Arial Narrow"/>
                <w:b/>
              </w:rPr>
              <w:t>YES,</w:t>
            </w:r>
            <w:r w:rsidRPr="00B5756E">
              <w:rPr>
                <w:rFonts w:ascii="Arial Narrow" w:hAnsi="Arial Narrow"/>
              </w:rPr>
              <w:t xml:space="preserve"> was emissions sampling performed within the first month of operation of the new or modified unit?</w:t>
            </w:r>
          </w:p>
        </w:tc>
        <w:tc>
          <w:tcPr>
            <w:tcW w:w="810" w:type="dxa"/>
            <w:tcBorders>
              <w:top w:val="single" w:sz="4" w:space="0" w:color="auto"/>
              <w:left w:val="single" w:sz="4" w:space="0" w:color="auto"/>
              <w:bottom w:val="single" w:sz="4" w:space="0" w:color="auto"/>
              <w:right w:val="single" w:sz="4" w:space="0" w:color="auto"/>
            </w:tcBorders>
            <w:vAlign w:val="center"/>
          </w:tcPr>
          <w:p w14:paraId="0F5DF4BA"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228233AD"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78053ED9"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7C490436"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r>
      <w:tr w:rsidR="00B5756E" w:rsidRPr="00B5756E" w14:paraId="09670DBC" w14:textId="77777777" w:rsidTr="00231817">
        <w:trPr>
          <w:trHeight w:val="345"/>
        </w:trPr>
        <w:tc>
          <w:tcPr>
            <w:tcW w:w="6480" w:type="dxa"/>
            <w:tcBorders>
              <w:top w:val="single" w:sz="4" w:space="0" w:color="auto"/>
              <w:left w:val="single" w:sz="4" w:space="0" w:color="auto"/>
              <w:bottom w:val="single" w:sz="4" w:space="0" w:color="auto"/>
              <w:right w:val="single" w:sz="4" w:space="0" w:color="auto"/>
            </w:tcBorders>
            <w:vAlign w:val="center"/>
          </w:tcPr>
          <w:p w14:paraId="0E0337F8" w14:textId="77777777" w:rsidR="00B5756E" w:rsidRPr="00B5756E" w:rsidRDefault="00B5756E" w:rsidP="00B5756E">
            <w:pPr>
              <w:rPr>
                <w:rFonts w:ascii="Arial Narrow" w:hAnsi="Arial Narrow"/>
              </w:rPr>
            </w:pPr>
            <w:r w:rsidRPr="00B5756E">
              <w:rPr>
                <w:rFonts w:ascii="Arial Narrow" w:hAnsi="Arial Narrow"/>
              </w:rPr>
              <w:t>Type of Mercury Vapor Analyzer Used:</w:t>
            </w:r>
          </w:p>
          <w:p w14:paraId="2C86D832" w14:textId="77777777" w:rsidR="00B5756E" w:rsidRPr="00B5756E" w:rsidRDefault="00B5756E" w:rsidP="00B5756E">
            <w:pPr>
              <w:rPr>
                <w:rFonts w:ascii="Arial Narrow" w:hAnsi="Arial Narrow"/>
                <w:highlight w:val="yellow"/>
              </w:rPr>
            </w:pPr>
          </w:p>
          <w:p w14:paraId="4C20CB5B" w14:textId="77777777" w:rsidR="00B5756E" w:rsidRPr="00B5756E" w:rsidRDefault="00B5756E" w:rsidP="00B5756E">
            <w:pPr>
              <w:rPr>
                <w:rFonts w:ascii="Arial Narrow" w:hAnsi="Arial Narrow"/>
                <w:highlight w:val="yellow"/>
              </w:rPr>
            </w:pPr>
          </w:p>
        </w:tc>
        <w:tc>
          <w:tcPr>
            <w:tcW w:w="810" w:type="dxa"/>
            <w:tcBorders>
              <w:top w:val="single" w:sz="4" w:space="0" w:color="auto"/>
              <w:left w:val="single" w:sz="4" w:space="0" w:color="auto"/>
              <w:bottom w:val="single" w:sz="4" w:space="0" w:color="auto"/>
            </w:tcBorders>
            <w:shd w:val="clear" w:color="auto" w:fill="D9D9D9"/>
            <w:vAlign w:val="center"/>
          </w:tcPr>
          <w:p w14:paraId="2126500E" w14:textId="77777777" w:rsidR="00B5756E" w:rsidRPr="00B5756E" w:rsidRDefault="00B5756E" w:rsidP="00B5756E">
            <w:pPr>
              <w:jc w:val="center"/>
              <w:rPr>
                <w:rFonts w:ascii="Arial Narrow" w:hAnsi="Arial Narrow"/>
              </w:rPr>
            </w:pPr>
          </w:p>
        </w:tc>
        <w:tc>
          <w:tcPr>
            <w:tcW w:w="720" w:type="dxa"/>
            <w:tcBorders>
              <w:top w:val="single" w:sz="4" w:space="0" w:color="auto"/>
              <w:bottom w:val="single" w:sz="4" w:space="0" w:color="auto"/>
            </w:tcBorders>
            <w:shd w:val="clear" w:color="auto" w:fill="D9D9D9"/>
            <w:vAlign w:val="center"/>
          </w:tcPr>
          <w:p w14:paraId="55D9F570" w14:textId="77777777" w:rsidR="00B5756E" w:rsidRPr="00B5756E" w:rsidRDefault="00B5756E" w:rsidP="00B5756E">
            <w:pPr>
              <w:jc w:val="center"/>
              <w:rPr>
                <w:rFonts w:ascii="Arial Narrow" w:hAnsi="Arial Narrow"/>
              </w:rPr>
            </w:pPr>
          </w:p>
        </w:tc>
        <w:tc>
          <w:tcPr>
            <w:tcW w:w="810" w:type="dxa"/>
            <w:tcBorders>
              <w:top w:val="single" w:sz="4" w:space="0" w:color="auto"/>
              <w:bottom w:val="single" w:sz="4" w:space="0" w:color="auto"/>
            </w:tcBorders>
            <w:shd w:val="clear" w:color="auto" w:fill="D9D9D9"/>
            <w:vAlign w:val="center"/>
          </w:tcPr>
          <w:p w14:paraId="25A9A70D" w14:textId="77777777" w:rsidR="00B5756E" w:rsidRPr="00B5756E" w:rsidRDefault="00B5756E" w:rsidP="00B5756E">
            <w:pPr>
              <w:jc w:val="center"/>
              <w:rPr>
                <w:rFonts w:ascii="Arial Narrow" w:hAnsi="Arial Narrow"/>
              </w:rPr>
            </w:pPr>
          </w:p>
        </w:tc>
        <w:tc>
          <w:tcPr>
            <w:tcW w:w="810" w:type="dxa"/>
            <w:tcBorders>
              <w:top w:val="single" w:sz="4" w:space="0" w:color="auto"/>
              <w:bottom w:val="single" w:sz="4" w:space="0" w:color="auto"/>
              <w:right w:val="single" w:sz="4" w:space="0" w:color="auto"/>
            </w:tcBorders>
            <w:shd w:val="clear" w:color="auto" w:fill="D9D9D9"/>
            <w:vAlign w:val="center"/>
          </w:tcPr>
          <w:p w14:paraId="787A5DA2" w14:textId="77777777" w:rsidR="00B5756E" w:rsidRPr="00B5756E" w:rsidRDefault="00B5756E" w:rsidP="00B5756E">
            <w:pPr>
              <w:jc w:val="center"/>
              <w:rPr>
                <w:rFonts w:ascii="Arial Narrow" w:hAnsi="Arial Narrow"/>
                <w:highlight w:val="yellow"/>
              </w:rPr>
            </w:pPr>
          </w:p>
        </w:tc>
      </w:tr>
      <w:tr w:rsidR="00B5756E" w:rsidRPr="00B5756E" w14:paraId="6BB1B4D2" w14:textId="77777777" w:rsidTr="00231817">
        <w:trPr>
          <w:trHeight w:val="345"/>
        </w:trPr>
        <w:tc>
          <w:tcPr>
            <w:tcW w:w="6480" w:type="dxa"/>
            <w:tcBorders>
              <w:top w:val="single" w:sz="4" w:space="0" w:color="auto"/>
              <w:left w:val="single" w:sz="4" w:space="0" w:color="auto"/>
              <w:bottom w:val="single" w:sz="4" w:space="0" w:color="auto"/>
              <w:right w:val="single" w:sz="4" w:space="0" w:color="auto"/>
            </w:tcBorders>
            <w:vAlign w:val="center"/>
          </w:tcPr>
          <w:p w14:paraId="51869EC4" w14:textId="77777777" w:rsidR="00B5756E" w:rsidRPr="00B5756E" w:rsidRDefault="00B5756E" w:rsidP="00B5756E">
            <w:pPr>
              <w:rPr>
                <w:rFonts w:ascii="Arial Narrow" w:hAnsi="Arial Narrow"/>
                <w:highlight w:val="yellow"/>
              </w:rPr>
            </w:pPr>
            <w:r w:rsidRPr="00B5756E">
              <w:rPr>
                <w:rFonts w:ascii="Arial Narrow" w:hAnsi="Arial Narrow"/>
              </w:rPr>
              <w:t>Is this unit VDOLI and OSHA approved? [9 VAC 20-60-1505.B.7(n)(2)]</w:t>
            </w:r>
          </w:p>
        </w:tc>
        <w:tc>
          <w:tcPr>
            <w:tcW w:w="810" w:type="dxa"/>
            <w:tcBorders>
              <w:top w:val="single" w:sz="4" w:space="0" w:color="auto"/>
              <w:left w:val="single" w:sz="4" w:space="0" w:color="auto"/>
              <w:bottom w:val="single" w:sz="4" w:space="0" w:color="auto"/>
              <w:right w:val="single" w:sz="4" w:space="0" w:color="auto"/>
            </w:tcBorders>
            <w:vAlign w:val="center"/>
          </w:tcPr>
          <w:p w14:paraId="3485AB42"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0707C597"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5033F7B0"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74B1FFDD" w14:textId="77777777" w:rsidR="00B5756E" w:rsidRPr="00B5756E" w:rsidRDefault="00B5756E" w:rsidP="00B5756E">
            <w:pPr>
              <w:jc w:val="center"/>
              <w:rPr>
                <w:rFonts w:ascii="Arial Narrow" w:hAnsi="Arial Narrow"/>
                <w:highlight w:val="yell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r>
      <w:tr w:rsidR="00B5756E" w:rsidRPr="00B5756E" w14:paraId="192BED25" w14:textId="77777777" w:rsidTr="00231817">
        <w:trPr>
          <w:trHeight w:val="345"/>
        </w:trPr>
        <w:tc>
          <w:tcPr>
            <w:tcW w:w="6480" w:type="dxa"/>
            <w:tcBorders>
              <w:top w:val="single" w:sz="4" w:space="0" w:color="auto"/>
              <w:left w:val="single" w:sz="4" w:space="0" w:color="auto"/>
              <w:bottom w:val="single" w:sz="4" w:space="0" w:color="auto"/>
              <w:right w:val="single" w:sz="4" w:space="0" w:color="auto"/>
            </w:tcBorders>
            <w:vAlign w:val="center"/>
          </w:tcPr>
          <w:p w14:paraId="1B72E017" w14:textId="77777777" w:rsidR="00B5756E" w:rsidRPr="00B5756E" w:rsidRDefault="00B5756E" w:rsidP="00B5756E">
            <w:pPr>
              <w:rPr>
                <w:rFonts w:ascii="Arial Narrow" w:hAnsi="Arial Narrow"/>
              </w:rPr>
            </w:pPr>
            <w:r w:rsidRPr="00B5756E">
              <w:rPr>
                <w:rFonts w:ascii="Arial Narrow" w:hAnsi="Arial Narrow"/>
              </w:rPr>
              <w:t>Did the unit meet the risk-based protectiveness standards specified below:</w:t>
            </w:r>
          </w:p>
          <w:p w14:paraId="210B9951" w14:textId="77777777" w:rsidR="00B5756E" w:rsidRPr="00B5756E" w:rsidRDefault="00B5756E" w:rsidP="00B5756E">
            <w:pPr>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3"/>
              <w:gridCol w:w="2083"/>
              <w:gridCol w:w="2083"/>
            </w:tblGrid>
            <w:tr w:rsidR="00B5756E" w:rsidRPr="00B5756E" w14:paraId="0E9E3B2E" w14:textId="77777777" w:rsidTr="00231817">
              <w:tc>
                <w:tcPr>
                  <w:tcW w:w="2083" w:type="dxa"/>
                  <w:shd w:val="clear" w:color="auto" w:fill="auto"/>
                </w:tcPr>
                <w:p w14:paraId="55056C6D" w14:textId="77777777" w:rsidR="00B5756E" w:rsidRPr="00B5756E" w:rsidRDefault="00B5756E" w:rsidP="00B5756E">
                  <w:pPr>
                    <w:rPr>
                      <w:rFonts w:ascii="Arial Narrow" w:hAnsi="Arial Narrow"/>
                    </w:rPr>
                  </w:pPr>
                </w:p>
                <w:p w14:paraId="4C1D6DAF" w14:textId="77777777" w:rsidR="00B5756E" w:rsidRPr="00B5756E" w:rsidRDefault="00B5756E" w:rsidP="00B5756E">
                  <w:pPr>
                    <w:rPr>
                      <w:rFonts w:ascii="Arial Narrow" w:hAnsi="Arial Narrow"/>
                      <w:u w:val="single"/>
                    </w:rPr>
                  </w:pPr>
                  <w:r w:rsidRPr="00B5756E">
                    <w:rPr>
                      <w:rFonts w:ascii="Arial Narrow" w:hAnsi="Arial Narrow"/>
                      <w:u w:val="single"/>
                    </w:rPr>
                    <w:t xml:space="preserve">Monthly Bulb Crushing </w:t>
                  </w:r>
                  <w:r w:rsidRPr="00B5756E">
                    <w:rPr>
                      <w:rFonts w:ascii="Arial Narrow" w:hAnsi="Arial Narrow"/>
                      <w:u w:val="single"/>
                    </w:rPr>
                    <w:lastRenderedPageBreak/>
                    <w:t xml:space="preserve">Duration </w:t>
                  </w:r>
                </w:p>
                <w:p w14:paraId="2005B57B" w14:textId="77777777" w:rsidR="00B5756E" w:rsidRPr="00B5756E" w:rsidRDefault="00B5756E" w:rsidP="00B5756E">
                  <w:pPr>
                    <w:rPr>
                      <w:rFonts w:ascii="Arial Narrow" w:hAnsi="Arial Narrow"/>
                      <w:u w:val="single"/>
                    </w:rPr>
                  </w:pPr>
                  <w:r w:rsidRPr="00B5756E">
                    <w:rPr>
                      <w:rFonts w:ascii="Arial Narrow" w:hAnsi="Arial Narrow"/>
                      <w:u w:val="single"/>
                    </w:rPr>
                    <w:t>(x hours/month)*</w:t>
                  </w:r>
                </w:p>
                <w:p w14:paraId="16100089" w14:textId="77777777" w:rsidR="00B5756E" w:rsidRPr="00B5756E" w:rsidRDefault="00B5756E" w:rsidP="00B5756E">
                  <w:pPr>
                    <w:rPr>
                      <w:rFonts w:ascii="Arial Narrow" w:hAnsi="Arial Narrow"/>
                    </w:rPr>
                  </w:pPr>
                </w:p>
              </w:tc>
              <w:tc>
                <w:tcPr>
                  <w:tcW w:w="2083" w:type="dxa"/>
                  <w:shd w:val="clear" w:color="auto" w:fill="auto"/>
                </w:tcPr>
                <w:p w14:paraId="7EF13ADE" w14:textId="77777777" w:rsidR="00B5756E" w:rsidRPr="00B5756E" w:rsidRDefault="00B5756E" w:rsidP="00B5756E">
                  <w:pPr>
                    <w:rPr>
                      <w:rFonts w:ascii="Arial Narrow" w:hAnsi="Arial Narrow"/>
                    </w:rPr>
                  </w:pPr>
                </w:p>
                <w:p w14:paraId="076C5235" w14:textId="77777777" w:rsidR="00B5756E" w:rsidRPr="00B5756E" w:rsidRDefault="00B5756E" w:rsidP="00B5756E">
                  <w:pPr>
                    <w:rPr>
                      <w:rFonts w:ascii="Arial Narrow" w:hAnsi="Arial Narrow"/>
                      <w:u w:val="single"/>
                      <w:vertAlign w:val="superscript"/>
                    </w:rPr>
                  </w:pPr>
                  <w:r w:rsidRPr="00B5756E">
                    <w:rPr>
                      <w:rFonts w:ascii="Arial Narrow" w:hAnsi="Arial Narrow"/>
                      <w:u w:val="single"/>
                    </w:rPr>
                    <w:t xml:space="preserve">Chronic Exposure Air </w:t>
                  </w:r>
                  <w:r w:rsidRPr="00B5756E">
                    <w:rPr>
                      <w:rFonts w:ascii="Arial Narrow" w:hAnsi="Arial Narrow"/>
                      <w:u w:val="single"/>
                    </w:rPr>
                    <w:lastRenderedPageBreak/>
                    <w:t>Emission Limit (µg/m</w:t>
                  </w:r>
                  <w:r w:rsidRPr="00B5756E">
                    <w:rPr>
                      <w:rFonts w:ascii="Arial Narrow" w:hAnsi="Arial Narrow"/>
                      <w:u w:val="single"/>
                      <w:vertAlign w:val="superscript"/>
                    </w:rPr>
                    <w:t>3)</w:t>
                  </w:r>
                </w:p>
              </w:tc>
              <w:tc>
                <w:tcPr>
                  <w:tcW w:w="2083" w:type="dxa"/>
                  <w:shd w:val="clear" w:color="auto" w:fill="auto"/>
                </w:tcPr>
                <w:p w14:paraId="619A82F5" w14:textId="77777777" w:rsidR="00B5756E" w:rsidRPr="00B5756E" w:rsidRDefault="00B5756E" w:rsidP="00B5756E">
                  <w:pPr>
                    <w:rPr>
                      <w:rFonts w:ascii="Arial Narrow" w:hAnsi="Arial Narrow"/>
                    </w:rPr>
                  </w:pPr>
                </w:p>
                <w:p w14:paraId="7F9EEAAF" w14:textId="77777777" w:rsidR="00B5756E" w:rsidRPr="00B5756E" w:rsidRDefault="00B5756E" w:rsidP="00B5756E">
                  <w:pPr>
                    <w:rPr>
                      <w:rFonts w:ascii="Arial Narrow" w:hAnsi="Arial Narrow"/>
                      <w:u w:val="single"/>
                      <w:vertAlign w:val="superscript"/>
                    </w:rPr>
                  </w:pPr>
                  <w:r w:rsidRPr="00B5756E">
                    <w:rPr>
                      <w:rFonts w:ascii="Arial Narrow" w:hAnsi="Arial Narrow"/>
                      <w:u w:val="single"/>
                    </w:rPr>
                    <w:t xml:space="preserve">Acute Exposure Air </w:t>
                  </w:r>
                  <w:r w:rsidRPr="00B5756E">
                    <w:rPr>
                      <w:rFonts w:ascii="Arial Narrow" w:hAnsi="Arial Narrow"/>
                      <w:u w:val="single"/>
                    </w:rPr>
                    <w:lastRenderedPageBreak/>
                    <w:t>Emission Limit (µg/m</w:t>
                  </w:r>
                  <w:r w:rsidRPr="00B5756E">
                    <w:rPr>
                      <w:rFonts w:ascii="Arial Narrow" w:hAnsi="Arial Narrow"/>
                      <w:u w:val="single"/>
                      <w:vertAlign w:val="superscript"/>
                    </w:rPr>
                    <w:t>3)</w:t>
                  </w:r>
                </w:p>
              </w:tc>
            </w:tr>
            <w:tr w:rsidR="00B5756E" w:rsidRPr="00B5756E" w14:paraId="0B55C31F" w14:textId="77777777" w:rsidTr="00231817">
              <w:tc>
                <w:tcPr>
                  <w:tcW w:w="2083" w:type="dxa"/>
                  <w:shd w:val="clear" w:color="auto" w:fill="auto"/>
                </w:tcPr>
                <w:p w14:paraId="67511413" w14:textId="77777777" w:rsidR="00B5756E" w:rsidRPr="00B5756E" w:rsidRDefault="00B5756E" w:rsidP="00B5756E">
                  <w:pPr>
                    <w:rPr>
                      <w:rFonts w:ascii="Arial Narrow" w:hAnsi="Arial Narrow"/>
                    </w:rPr>
                  </w:pPr>
                </w:p>
                <w:p w14:paraId="2C7BF7DE" w14:textId="77777777" w:rsidR="00B5756E" w:rsidRPr="00B5756E" w:rsidRDefault="00B5756E" w:rsidP="00B5756E">
                  <w:pPr>
                    <w:rPr>
                      <w:rFonts w:ascii="Arial Narrow" w:hAnsi="Arial Narrow"/>
                      <w:sz w:val="24"/>
                      <w:szCs w:val="24"/>
                    </w:rPr>
                  </w:pPr>
                  <w:r w:rsidRPr="00B5756E">
                    <w:rPr>
                      <w:rFonts w:ascii="Arial Narrow" w:hAnsi="Arial Narrow"/>
                      <w:sz w:val="24"/>
                      <w:szCs w:val="24"/>
                    </w:rPr>
                    <w:t>X ≥ 32</w:t>
                  </w:r>
                </w:p>
                <w:p w14:paraId="2AE0C6C2" w14:textId="77777777" w:rsidR="00B5756E" w:rsidRPr="00B5756E" w:rsidRDefault="00B5756E" w:rsidP="00B5756E">
                  <w:pPr>
                    <w:rPr>
                      <w:rFonts w:ascii="Arial Narrow" w:hAnsi="Arial Narrow"/>
                    </w:rPr>
                  </w:pPr>
                </w:p>
              </w:tc>
              <w:tc>
                <w:tcPr>
                  <w:tcW w:w="2083" w:type="dxa"/>
                  <w:shd w:val="clear" w:color="auto" w:fill="auto"/>
                </w:tcPr>
                <w:p w14:paraId="0C35C26B" w14:textId="77777777" w:rsidR="00B5756E" w:rsidRPr="00B5756E" w:rsidRDefault="00B5756E" w:rsidP="00B5756E">
                  <w:pPr>
                    <w:rPr>
                      <w:rFonts w:ascii="Arial Narrow" w:hAnsi="Arial Narrow"/>
                    </w:rPr>
                  </w:pPr>
                  <w:r w:rsidRPr="00B5756E">
                    <w:rPr>
                      <w:rFonts w:ascii="Arial Narrow" w:hAnsi="Arial Narrow"/>
                    </w:rPr>
                    <w:t xml:space="preserve"> </w:t>
                  </w:r>
                </w:p>
                <w:p w14:paraId="0570305B" w14:textId="77777777" w:rsidR="00B5756E" w:rsidRPr="00B5756E" w:rsidRDefault="00B5756E" w:rsidP="00B5756E">
                  <w:pPr>
                    <w:jc w:val="center"/>
                    <w:rPr>
                      <w:rFonts w:ascii="Arial Narrow" w:hAnsi="Arial Narrow"/>
                      <w:sz w:val="24"/>
                      <w:szCs w:val="24"/>
                      <w:vertAlign w:val="superscript"/>
                    </w:rPr>
                  </w:pPr>
                  <w:r w:rsidRPr="00B5756E">
                    <w:rPr>
                      <w:rFonts w:ascii="Arial Narrow" w:hAnsi="Arial Narrow"/>
                      <w:sz w:val="24"/>
                      <w:szCs w:val="24"/>
                    </w:rPr>
                    <w:t>1.34</w:t>
                  </w:r>
                  <w:r w:rsidRPr="00B5756E">
                    <w:rPr>
                      <w:rFonts w:ascii="Arial Narrow" w:hAnsi="Arial Narrow"/>
                      <w:sz w:val="24"/>
                      <w:szCs w:val="24"/>
                      <w:vertAlign w:val="superscript"/>
                    </w:rPr>
                    <w:t xml:space="preserve">skin </w:t>
                  </w:r>
                  <w:r w:rsidRPr="00B5756E">
                    <w:rPr>
                      <w:rFonts w:ascii="Arial Narrow" w:hAnsi="Arial Narrow"/>
                      <w:sz w:val="24"/>
                      <w:szCs w:val="24"/>
                    </w:rPr>
                    <w:t>µg/m</w:t>
                  </w:r>
                  <w:r w:rsidRPr="00B5756E">
                    <w:rPr>
                      <w:rFonts w:ascii="Arial Narrow" w:hAnsi="Arial Narrow"/>
                      <w:sz w:val="24"/>
                      <w:szCs w:val="24"/>
                      <w:vertAlign w:val="superscript"/>
                    </w:rPr>
                    <w:t>3</w:t>
                  </w:r>
                </w:p>
              </w:tc>
              <w:tc>
                <w:tcPr>
                  <w:tcW w:w="2083" w:type="dxa"/>
                  <w:shd w:val="clear" w:color="auto" w:fill="auto"/>
                </w:tcPr>
                <w:p w14:paraId="3BFBD05A" w14:textId="77777777" w:rsidR="00B5756E" w:rsidRPr="00B5756E" w:rsidRDefault="00B5756E" w:rsidP="00B5756E">
                  <w:pPr>
                    <w:rPr>
                      <w:rFonts w:ascii="Arial Narrow" w:hAnsi="Arial Narrow"/>
                      <w:sz w:val="24"/>
                      <w:szCs w:val="24"/>
                    </w:rPr>
                  </w:pPr>
                </w:p>
                <w:p w14:paraId="4674D680" w14:textId="77777777" w:rsidR="00B5756E" w:rsidRPr="00B5756E" w:rsidRDefault="00B5756E" w:rsidP="00B5756E">
                  <w:pPr>
                    <w:jc w:val="center"/>
                    <w:rPr>
                      <w:rFonts w:ascii="Arial Narrow" w:hAnsi="Arial Narrow"/>
                      <w:vertAlign w:val="superscript"/>
                    </w:rPr>
                  </w:pPr>
                  <w:r w:rsidRPr="00B5756E">
                    <w:rPr>
                      <w:rFonts w:ascii="Arial Narrow" w:hAnsi="Arial Narrow"/>
                      <w:sz w:val="24"/>
                      <w:szCs w:val="24"/>
                    </w:rPr>
                    <w:t>300 µg/m</w:t>
                  </w:r>
                  <w:r w:rsidRPr="00B5756E">
                    <w:rPr>
                      <w:rFonts w:ascii="Arial Narrow" w:hAnsi="Arial Narrow"/>
                      <w:sz w:val="24"/>
                      <w:szCs w:val="24"/>
                      <w:vertAlign w:val="superscript"/>
                    </w:rPr>
                    <w:t>3</w:t>
                  </w:r>
                </w:p>
              </w:tc>
            </w:tr>
            <w:tr w:rsidR="00B5756E" w:rsidRPr="00B5756E" w14:paraId="3AFEFD06" w14:textId="77777777" w:rsidTr="00231817">
              <w:tc>
                <w:tcPr>
                  <w:tcW w:w="2083" w:type="dxa"/>
                  <w:shd w:val="clear" w:color="auto" w:fill="auto"/>
                </w:tcPr>
                <w:p w14:paraId="742B2ED6" w14:textId="77777777" w:rsidR="00B5756E" w:rsidRPr="00B5756E" w:rsidRDefault="00B5756E" w:rsidP="00B5756E">
                  <w:pPr>
                    <w:rPr>
                      <w:rFonts w:ascii="Arial Narrow" w:hAnsi="Arial Narrow"/>
                    </w:rPr>
                  </w:pPr>
                </w:p>
                <w:p w14:paraId="37B0B8E2" w14:textId="77777777" w:rsidR="00B5756E" w:rsidRPr="00B5756E" w:rsidRDefault="00B5756E" w:rsidP="00B5756E">
                  <w:pPr>
                    <w:rPr>
                      <w:rFonts w:ascii="Arial Narrow" w:hAnsi="Arial Narrow"/>
                      <w:sz w:val="24"/>
                      <w:szCs w:val="24"/>
                    </w:rPr>
                  </w:pPr>
                  <w:r w:rsidRPr="00B5756E">
                    <w:rPr>
                      <w:rFonts w:ascii="Arial Narrow" w:hAnsi="Arial Narrow"/>
                      <w:sz w:val="24"/>
                      <w:szCs w:val="24"/>
                    </w:rPr>
                    <w:t>8 &lt; X &lt; 32</w:t>
                  </w:r>
                </w:p>
                <w:p w14:paraId="11B19ABC" w14:textId="77777777" w:rsidR="00B5756E" w:rsidRPr="00B5756E" w:rsidRDefault="00B5756E" w:rsidP="00B5756E">
                  <w:pPr>
                    <w:rPr>
                      <w:rFonts w:ascii="Arial Narrow" w:hAnsi="Arial Narrow"/>
                    </w:rPr>
                  </w:pPr>
                </w:p>
              </w:tc>
              <w:tc>
                <w:tcPr>
                  <w:tcW w:w="2083" w:type="dxa"/>
                  <w:shd w:val="clear" w:color="auto" w:fill="auto"/>
                </w:tcPr>
                <w:p w14:paraId="6589CF99" w14:textId="77777777" w:rsidR="00B5756E" w:rsidRPr="00B5756E" w:rsidRDefault="00B5756E" w:rsidP="00B5756E">
                  <w:pPr>
                    <w:rPr>
                      <w:rFonts w:ascii="Arial Narrow" w:hAnsi="Arial Narrow"/>
                    </w:rPr>
                  </w:pPr>
                </w:p>
                <w:p w14:paraId="72EE0E59" w14:textId="77777777" w:rsidR="00B5756E" w:rsidRPr="00B5756E" w:rsidRDefault="00B5756E" w:rsidP="00B5756E">
                  <w:pPr>
                    <w:jc w:val="center"/>
                    <w:rPr>
                      <w:rFonts w:ascii="Arial Narrow" w:hAnsi="Arial Narrow"/>
                      <w:sz w:val="24"/>
                      <w:szCs w:val="24"/>
                      <w:vertAlign w:val="superscript"/>
                    </w:rPr>
                  </w:pPr>
                  <w:r w:rsidRPr="00B5756E">
                    <w:rPr>
                      <w:rFonts w:ascii="Arial Narrow" w:hAnsi="Arial Narrow"/>
                      <w:sz w:val="24"/>
                      <w:szCs w:val="24"/>
                    </w:rPr>
                    <w:t>6.317</w:t>
                  </w:r>
                  <w:r w:rsidRPr="00B5756E">
                    <w:rPr>
                      <w:rFonts w:ascii="Arial Narrow" w:hAnsi="Arial Narrow"/>
                      <w:sz w:val="24"/>
                      <w:szCs w:val="24"/>
                      <w:vertAlign w:val="superscript"/>
                    </w:rPr>
                    <w:t>skin</w:t>
                  </w:r>
                  <w:r w:rsidRPr="00B5756E">
                    <w:rPr>
                      <w:rFonts w:ascii="Arial Narrow" w:hAnsi="Arial Narrow"/>
                      <w:sz w:val="24"/>
                      <w:szCs w:val="24"/>
                    </w:rPr>
                    <w:t>µg/m</w:t>
                  </w:r>
                  <w:r w:rsidRPr="00B5756E">
                    <w:rPr>
                      <w:rFonts w:ascii="Arial Narrow" w:hAnsi="Arial Narrow"/>
                      <w:sz w:val="24"/>
                      <w:szCs w:val="24"/>
                      <w:vertAlign w:val="superscript"/>
                    </w:rPr>
                    <w:t>3</w:t>
                  </w:r>
                </w:p>
              </w:tc>
              <w:tc>
                <w:tcPr>
                  <w:tcW w:w="2083" w:type="dxa"/>
                  <w:shd w:val="clear" w:color="auto" w:fill="auto"/>
                </w:tcPr>
                <w:p w14:paraId="31A97082" w14:textId="77777777" w:rsidR="00B5756E" w:rsidRPr="00B5756E" w:rsidRDefault="00B5756E" w:rsidP="00B5756E">
                  <w:pPr>
                    <w:jc w:val="center"/>
                    <w:rPr>
                      <w:rFonts w:ascii="Arial Narrow" w:hAnsi="Arial Narrow"/>
                      <w:sz w:val="24"/>
                      <w:szCs w:val="24"/>
                    </w:rPr>
                  </w:pPr>
                </w:p>
                <w:p w14:paraId="4C4DEE96" w14:textId="77777777" w:rsidR="00B5756E" w:rsidRPr="00B5756E" w:rsidRDefault="00B5756E" w:rsidP="00B5756E">
                  <w:pPr>
                    <w:jc w:val="center"/>
                    <w:rPr>
                      <w:rFonts w:ascii="Arial Narrow" w:hAnsi="Arial Narrow"/>
                      <w:sz w:val="24"/>
                      <w:szCs w:val="24"/>
                      <w:vertAlign w:val="superscript"/>
                    </w:rPr>
                  </w:pPr>
                  <w:r w:rsidRPr="00B5756E">
                    <w:rPr>
                      <w:rFonts w:ascii="Arial Narrow" w:hAnsi="Arial Narrow"/>
                      <w:sz w:val="24"/>
                      <w:szCs w:val="24"/>
                    </w:rPr>
                    <w:t>300 µg/m</w:t>
                  </w:r>
                  <w:r w:rsidRPr="00B5756E">
                    <w:rPr>
                      <w:rFonts w:ascii="Arial Narrow" w:hAnsi="Arial Narrow"/>
                      <w:sz w:val="24"/>
                      <w:szCs w:val="24"/>
                      <w:vertAlign w:val="superscript"/>
                    </w:rPr>
                    <w:t>3</w:t>
                  </w:r>
                </w:p>
                <w:p w14:paraId="64C6D5A5" w14:textId="77777777" w:rsidR="00B5756E" w:rsidRPr="00B5756E" w:rsidRDefault="00B5756E" w:rsidP="00B5756E">
                  <w:pPr>
                    <w:jc w:val="center"/>
                    <w:rPr>
                      <w:rFonts w:ascii="Arial Narrow" w:hAnsi="Arial Narrow"/>
                    </w:rPr>
                  </w:pPr>
                </w:p>
              </w:tc>
            </w:tr>
            <w:tr w:rsidR="00B5756E" w:rsidRPr="00B5756E" w14:paraId="5742E084" w14:textId="77777777" w:rsidTr="00231817">
              <w:tc>
                <w:tcPr>
                  <w:tcW w:w="2083" w:type="dxa"/>
                  <w:shd w:val="clear" w:color="auto" w:fill="auto"/>
                </w:tcPr>
                <w:p w14:paraId="633DA01A" w14:textId="77777777" w:rsidR="00B5756E" w:rsidRPr="00B5756E" w:rsidRDefault="00B5756E" w:rsidP="00B5756E">
                  <w:pPr>
                    <w:rPr>
                      <w:rFonts w:ascii="Arial Narrow" w:hAnsi="Arial Narrow"/>
                    </w:rPr>
                  </w:pPr>
                </w:p>
                <w:p w14:paraId="4E33E5E1" w14:textId="77777777" w:rsidR="00B5756E" w:rsidRPr="00B5756E" w:rsidRDefault="00B5756E" w:rsidP="00B5756E">
                  <w:pPr>
                    <w:rPr>
                      <w:rFonts w:ascii="Arial Narrow" w:hAnsi="Arial Narrow"/>
                      <w:sz w:val="24"/>
                      <w:szCs w:val="24"/>
                    </w:rPr>
                  </w:pPr>
                  <w:r w:rsidRPr="00B5756E">
                    <w:rPr>
                      <w:rFonts w:ascii="Arial Narrow" w:hAnsi="Arial Narrow"/>
                      <w:sz w:val="24"/>
                      <w:szCs w:val="24"/>
                    </w:rPr>
                    <w:t>X ≤ 8</w:t>
                  </w:r>
                </w:p>
                <w:p w14:paraId="3806B9D0" w14:textId="77777777" w:rsidR="00B5756E" w:rsidRPr="00B5756E" w:rsidRDefault="00B5756E" w:rsidP="00B5756E">
                  <w:pPr>
                    <w:rPr>
                      <w:rFonts w:ascii="Arial Narrow" w:hAnsi="Arial Narrow"/>
                    </w:rPr>
                  </w:pPr>
                </w:p>
              </w:tc>
              <w:tc>
                <w:tcPr>
                  <w:tcW w:w="2083" w:type="dxa"/>
                  <w:tcBorders>
                    <w:bottom w:val="single" w:sz="4" w:space="0" w:color="auto"/>
                  </w:tcBorders>
                  <w:shd w:val="clear" w:color="auto" w:fill="auto"/>
                </w:tcPr>
                <w:p w14:paraId="75132891" w14:textId="77777777" w:rsidR="00B5756E" w:rsidRPr="00B5756E" w:rsidRDefault="00B5756E" w:rsidP="00B5756E">
                  <w:pPr>
                    <w:rPr>
                      <w:rFonts w:ascii="Arial Narrow" w:hAnsi="Arial Narrow"/>
                    </w:rPr>
                  </w:pPr>
                </w:p>
                <w:p w14:paraId="7B0831DE" w14:textId="77777777" w:rsidR="00B5756E" w:rsidRPr="00B5756E" w:rsidRDefault="00B5756E" w:rsidP="00B5756E">
                  <w:pPr>
                    <w:jc w:val="center"/>
                    <w:rPr>
                      <w:rFonts w:ascii="Arial Narrow" w:hAnsi="Arial Narrow"/>
                    </w:rPr>
                  </w:pPr>
                  <w:r w:rsidRPr="00B5756E">
                    <w:rPr>
                      <w:rFonts w:ascii="Arial Narrow" w:hAnsi="Arial Narrow"/>
                      <w:sz w:val="24"/>
                      <w:szCs w:val="24"/>
                    </w:rPr>
                    <w:t>27.375</w:t>
                  </w:r>
                  <w:r w:rsidRPr="00B5756E">
                    <w:rPr>
                      <w:rFonts w:ascii="Arial Narrow" w:hAnsi="Arial Narrow"/>
                      <w:sz w:val="24"/>
                      <w:szCs w:val="24"/>
                      <w:vertAlign w:val="superscript"/>
                    </w:rPr>
                    <w:t>skin</w:t>
                  </w:r>
                  <w:r w:rsidRPr="00B5756E">
                    <w:rPr>
                      <w:rFonts w:ascii="Arial Narrow" w:hAnsi="Arial Narrow"/>
                      <w:sz w:val="24"/>
                      <w:szCs w:val="24"/>
                    </w:rPr>
                    <w:t>µg/m</w:t>
                  </w:r>
                  <w:r w:rsidRPr="00B5756E">
                    <w:rPr>
                      <w:rFonts w:ascii="Arial Narrow" w:hAnsi="Arial Narrow"/>
                      <w:sz w:val="24"/>
                      <w:szCs w:val="24"/>
                      <w:vertAlign w:val="superscript"/>
                    </w:rPr>
                    <w:t>3</w:t>
                  </w:r>
                </w:p>
              </w:tc>
              <w:tc>
                <w:tcPr>
                  <w:tcW w:w="2083" w:type="dxa"/>
                  <w:tcBorders>
                    <w:bottom w:val="single" w:sz="4" w:space="0" w:color="auto"/>
                  </w:tcBorders>
                  <w:shd w:val="clear" w:color="auto" w:fill="auto"/>
                </w:tcPr>
                <w:p w14:paraId="046E00C5" w14:textId="77777777" w:rsidR="00B5756E" w:rsidRPr="00B5756E" w:rsidRDefault="00B5756E" w:rsidP="00B5756E">
                  <w:pPr>
                    <w:rPr>
                      <w:rFonts w:ascii="Arial Narrow" w:hAnsi="Arial Narrow"/>
                    </w:rPr>
                  </w:pPr>
                </w:p>
                <w:p w14:paraId="0B20476F" w14:textId="77777777" w:rsidR="00B5756E" w:rsidRPr="00B5756E" w:rsidRDefault="00B5756E" w:rsidP="00B5756E">
                  <w:pPr>
                    <w:jc w:val="center"/>
                    <w:rPr>
                      <w:rFonts w:ascii="Arial Narrow" w:hAnsi="Arial Narrow"/>
                      <w:sz w:val="24"/>
                      <w:szCs w:val="24"/>
                      <w:vertAlign w:val="superscript"/>
                    </w:rPr>
                  </w:pPr>
                  <w:r w:rsidRPr="00B5756E">
                    <w:rPr>
                      <w:rFonts w:ascii="Arial Narrow" w:hAnsi="Arial Narrow"/>
                      <w:sz w:val="24"/>
                      <w:szCs w:val="24"/>
                    </w:rPr>
                    <w:t>300 µg/m</w:t>
                  </w:r>
                  <w:r w:rsidRPr="00B5756E">
                    <w:rPr>
                      <w:rFonts w:ascii="Arial Narrow" w:hAnsi="Arial Narrow"/>
                      <w:sz w:val="24"/>
                      <w:szCs w:val="24"/>
                      <w:vertAlign w:val="superscript"/>
                    </w:rPr>
                    <w:t>3</w:t>
                  </w:r>
                </w:p>
                <w:p w14:paraId="706113D6" w14:textId="77777777" w:rsidR="00B5756E" w:rsidRPr="00B5756E" w:rsidRDefault="00B5756E" w:rsidP="00B5756E">
                  <w:pPr>
                    <w:rPr>
                      <w:rFonts w:ascii="Arial Narrow" w:hAnsi="Arial Narrow"/>
                    </w:rPr>
                  </w:pPr>
                </w:p>
              </w:tc>
            </w:tr>
            <w:tr w:rsidR="00B5756E" w:rsidRPr="00B5756E" w14:paraId="701A8F73" w14:textId="77777777" w:rsidTr="00231817">
              <w:tc>
                <w:tcPr>
                  <w:tcW w:w="2083" w:type="dxa"/>
                  <w:shd w:val="clear" w:color="auto" w:fill="auto"/>
                </w:tcPr>
                <w:p w14:paraId="3BAC17D2" w14:textId="77777777" w:rsidR="00B5756E" w:rsidRPr="00B5756E" w:rsidRDefault="00B5756E" w:rsidP="00B5756E">
                  <w:pPr>
                    <w:rPr>
                      <w:rFonts w:ascii="Arial Narrow" w:hAnsi="Arial Narrow"/>
                    </w:rPr>
                  </w:pPr>
                </w:p>
                <w:p w14:paraId="541AB465" w14:textId="77777777" w:rsidR="00B5756E" w:rsidRPr="00B5756E" w:rsidRDefault="00B5756E" w:rsidP="00B5756E">
                  <w:pPr>
                    <w:rPr>
                      <w:rFonts w:ascii="Arial Narrow" w:hAnsi="Arial Narrow"/>
                      <w:sz w:val="24"/>
                      <w:szCs w:val="24"/>
                    </w:rPr>
                  </w:pPr>
                  <w:r w:rsidRPr="00B5756E">
                    <w:rPr>
                      <w:rFonts w:ascii="Arial Narrow" w:hAnsi="Arial Narrow"/>
                      <w:sz w:val="24"/>
                      <w:szCs w:val="24"/>
                    </w:rPr>
                    <w:t>X ≤ 2</w:t>
                  </w:r>
                </w:p>
                <w:p w14:paraId="1F87701E" w14:textId="77777777" w:rsidR="00B5756E" w:rsidRPr="00B5756E" w:rsidRDefault="00B5756E" w:rsidP="00B5756E">
                  <w:pPr>
                    <w:rPr>
                      <w:rFonts w:ascii="Arial Narrow" w:hAnsi="Arial Narrow"/>
                    </w:rPr>
                  </w:pPr>
                  <w:r w:rsidRPr="00B5756E">
                    <w:rPr>
                      <w:rFonts w:ascii="Arial Narrow" w:hAnsi="Arial Narrow"/>
                    </w:rPr>
                    <w:t xml:space="preserve">And no more than 220 </w:t>
                  </w:r>
                  <w:proofErr w:type="spellStart"/>
                  <w:r w:rsidRPr="00B5756E">
                    <w:rPr>
                      <w:rFonts w:ascii="Arial Narrow" w:hAnsi="Arial Narrow"/>
                    </w:rPr>
                    <w:t>lbs</w:t>
                  </w:r>
                  <w:proofErr w:type="spellEnd"/>
                  <w:r w:rsidRPr="00B5756E">
                    <w:rPr>
                      <w:rFonts w:ascii="Arial Narrow" w:hAnsi="Arial Narrow"/>
                    </w:rPr>
                    <w:t>/month or 100 kg/month of bulbs crushed</w:t>
                  </w:r>
                </w:p>
              </w:tc>
              <w:tc>
                <w:tcPr>
                  <w:tcW w:w="2083" w:type="dxa"/>
                  <w:tcBorders>
                    <w:bottom w:val="single" w:sz="4" w:space="0" w:color="auto"/>
                  </w:tcBorders>
                  <w:shd w:val="clear" w:color="auto" w:fill="auto"/>
                </w:tcPr>
                <w:p w14:paraId="29E4F82E" w14:textId="77777777" w:rsidR="00B5756E" w:rsidRPr="00B5756E" w:rsidRDefault="00B5756E" w:rsidP="00B5756E">
                  <w:pPr>
                    <w:jc w:val="center"/>
                    <w:rPr>
                      <w:rFonts w:ascii="Arial Narrow" w:hAnsi="Arial Narrow"/>
                    </w:rPr>
                  </w:pPr>
                </w:p>
                <w:p w14:paraId="5011C8EA" w14:textId="77777777" w:rsidR="00B5756E" w:rsidRPr="00B5756E" w:rsidRDefault="00B5756E" w:rsidP="00B5756E">
                  <w:pPr>
                    <w:jc w:val="center"/>
                    <w:rPr>
                      <w:rFonts w:ascii="Arial Narrow" w:hAnsi="Arial Narrow"/>
                    </w:rPr>
                  </w:pPr>
                  <w:r w:rsidRPr="00B5756E">
                    <w:rPr>
                      <w:rFonts w:ascii="Arial Narrow" w:hAnsi="Arial Narrow"/>
                    </w:rPr>
                    <w:t>Monitoring not required</w:t>
                  </w:r>
                </w:p>
              </w:tc>
              <w:tc>
                <w:tcPr>
                  <w:tcW w:w="2083" w:type="dxa"/>
                  <w:tcBorders>
                    <w:bottom w:val="single" w:sz="4" w:space="0" w:color="auto"/>
                  </w:tcBorders>
                  <w:shd w:val="clear" w:color="auto" w:fill="auto"/>
                </w:tcPr>
                <w:p w14:paraId="5555886E" w14:textId="77777777" w:rsidR="00B5756E" w:rsidRPr="00B5756E" w:rsidRDefault="00B5756E" w:rsidP="00B5756E">
                  <w:pPr>
                    <w:rPr>
                      <w:rFonts w:ascii="Arial Narrow" w:hAnsi="Arial Narrow"/>
                    </w:rPr>
                  </w:pPr>
                </w:p>
                <w:p w14:paraId="4D5FD27B" w14:textId="77777777" w:rsidR="00B5756E" w:rsidRPr="00B5756E" w:rsidRDefault="00B5756E" w:rsidP="00B5756E">
                  <w:pPr>
                    <w:jc w:val="center"/>
                    <w:rPr>
                      <w:rFonts w:ascii="Arial Narrow" w:hAnsi="Arial Narrow"/>
                    </w:rPr>
                  </w:pPr>
                  <w:r w:rsidRPr="00B5756E">
                    <w:rPr>
                      <w:rFonts w:ascii="Arial Narrow" w:hAnsi="Arial Narrow"/>
                    </w:rPr>
                    <w:t>Monitoring not required</w:t>
                  </w:r>
                </w:p>
              </w:tc>
            </w:tr>
          </w:tbl>
          <w:p w14:paraId="45FE15A7" w14:textId="77777777" w:rsidR="00B5756E" w:rsidRPr="00B5756E" w:rsidRDefault="00B5756E" w:rsidP="00B5756E">
            <w:pPr>
              <w:rPr>
                <w:rFonts w:ascii="Arial Narrow" w:hAnsi="Arial Narrow"/>
              </w:rPr>
            </w:pPr>
          </w:p>
          <w:p w14:paraId="3F9190A5" w14:textId="77777777" w:rsidR="00B5756E" w:rsidRPr="00B5756E" w:rsidRDefault="00B5756E" w:rsidP="00B5756E">
            <w:pPr>
              <w:rPr>
                <w:rFonts w:ascii="Arial Narrow" w:hAnsi="Arial Narrow"/>
              </w:rPr>
            </w:pPr>
            <w:r w:rsidRPr="00B5756E">
              <w:rPr>
                <w:rFonts w:ascii="Arial Narrow" w:hAnsi="Arial Narrow"/>
              </w:rPr>
              <w:t xml:space="preserve">*Monthly crushing duration is determined based on the maximum number of hours that bulb crushing occurred in any one month over the last </w:t>
            </w:r>
            <w:proofErr w:type="gramStart"/>
            <w:r w:rsidRPr="00B5756E">
              <w:rPr>
                <w:rFonts w:ascii="Arial Narrow" w:hAnsi="Arial Narrow"/>
              </w:rPr>
              <w:t>12 month</w:t>
            </w:r>
            <w:proofErr w:type="gramEnd"/>
            <w:r w:rsidRPr="00B5756E">
              <w:rPr>
                <w:rFonts w:ascii="Arial Narrow" w:hAnsi="Arial Narrow"/>
              </w:rPr>
              <w:t xml:space="preserve"> period.</w:t>
            </w:r>
          </w:p>
          <w:p w14:paraId="4E66CFC6" w14:textId="77777777" w:rsidR="00B5756E" w:rsidRPr="00B5756E" w:rsidRDefault="00B5756E" w:rsidP="00B5756E">
            <w:pPr>
              <w:rPr>
                <w:rFonts w:ascii="Arial Narrow" w:hAnsi="Arial Narrow"/>
              </w:rPr>
            </w:pPr>
          </w:p>
        </w:tc>
        <w:tc>
          <w:tcPr>
            <w:tcW w:w="810" w:type="dxa"/>
            <w:tcBorders>
              <w:top w:val="single" w:sz="4" w:space="0" w:color="auto"/>
              <w:left w:val="single" w:sz="4" w:space="0" w:color="auto"/>
              <w:bottom w:val="single" w:sz="4" w:space="0" w:color="auto"/>
              <w:right w:val="single" w:sz="4" w:space="0" w:color="auto"/>
            </w:tcBorders>
            <w:vAlign w:val="center"/>
          </w:tcPr>
          <w:p w14:paraId="593DC3DB" w14:textId="77777777" w:rsidR="00B5756E" w:rsidRPr="00B5756E" w:rsidRDefault="00B5756E" w:rsidP="00B5756E">
            <w:pPr>
              <w:jc w:val="center"/>
              <w:rPr>
                <w:rFonts w:ascii="Arial Narrow" w:hAnsi="Arial Narrow"/>
              </w:rPr>
            </w:pPr>
            <w:r w:rsidRPr="00B5756E">
              <w:rPr>
                <w:rFonts w:ascii="Arial Narrow" w:hAnsi="Arial Narrow"/>
              </w:rPr>
              <w:lastRenderedPageBreak/>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318F9C19"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6D64485E"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3B391D75"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r>
      <w:tr w:rsidR="00B5756E" w:rsidRPr="00B5756E" w14:paraId="3EFE878C" w14:textId="77777777" w:rsidTr="00231817">
        <w:trPr>
          <w:trHeight w:val="345"/>
        </w:trPr>
        <w:tc>
          <w:tcPr>
            <w:tcW w:w="6480" w:type="dxa"/>
            <w:tcBorders>
              <w:top w:val="single" w:sz="4" w:space="0" w:color="auto"/>
              <w:left w:val="single" w:sz="4" w:space="0" w:color="auto"/>
              <w:bottom w:val="single" w:sz="4" w:space="0" w:color="auto"/>
              <w:right w:val="single" w:sz="4" w:space="0" w:color="auto"/>
            </w:tcBorders>
            <w:vAlign w:val="center"/>
          </w:tcPr>
          <w:p w14:paraId="45355D89" w14:textId="77777777" w:rsidR="00B5756E" w:rsidRPr="00B5756E" w:rsidRDefault="00B5756E" w:rsidP="00B5756E">
            <w:pPr>
              <w:rPr>
                <w:rFonts w:ascii="Arial Narrow" w:hAnsi="Arial Narrow"/>
              </w:rPr>
            </w:pPr>
            <w:r w:rsidRPr="00B5756E">
              <w:rPr>
                <w:rFonts w:ascii="Arial Narrow" w:hAnsi="Arial Narrow"/>
              </w:rPr>
              <w:t>For lamp crushing devices that cannot meet the criteria specified in #18, has the unit been immediately removed from service?</w:t>
            </w:r>
          </w:p>
        </w:tc>
        <w:tc>
          <w:tcPr>
            <w:tcW w:w="810" w:type="dxa"/>
            <w:tcBorders>
              <w:top w:val="single" w:sz="4" w:space="0" w:color="auto"/>
              <w:left w:val="single" w:sz="4" w:space="0" w:color="auto"/>
              <w:bottom w:val="single" w:sz="4" w:space="0" w:color="auto"/>
              <w:right w:val="single" w:sz="4" w:space="0" w:color="auto"/>
            </w:tcBorders>
            <w:vAlign w:val="center"/>
          </w:tcPr>
          <w:p w14:paraId="2B523A58"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0C951930"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4EF40A66"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033FBB3B"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r>
      <w:tr w:rsidR="00B5756E" w:rsidRPr="00B5756E" w14:paraId="0B6A2279" w14:textId="77777777" w:rsidTr="00231817">
        <w:trPr>
          <w:trHeight w:val="345"/>
        </w:trPr>
        <w:tc>
          <w:tcPr>
            <w:tcW w:w="6480" w:type="dxa"/>
            <w:tcBorders>
              <w:top w:val="single" w:sz="4" w:space="0" w:color="auto"/>
              <w:left w:val="single" w:sz="4" w:space="0" w:color="auto"/>
              <w:bottom w:val="single" w:sz="4" w:space="0" w:color="auto"/>
              <w:right w:val="single" w:sz="4" w:space="0" w:color="auto"/>
            </w:tcBorders>
            <w:vAlign w:val="center"/>
          </w:tcPr>
          <w:p w14:paraId="45A2D9C8" w14:textId="77777777" w:rsidR="00B5756E" w:rsidRPr="00B5756E" w:rsidRDefault="00B5756E" w:rsidP="00B5756E">
            <w:pPr>
              <w:rPr>
                <w:rFonts w:ascii="Arial Narrow" w:hAnsi="Arial Narrow"/>
              </w:rPr>
            </w:pPr>
            <w:r w:rsidRPr="00B5756E">
              <w:rPr>
                <w:rFonts w:ascii="Arial Narrow" w:hAnsi="Arial Narrow"/>
              </w:rPr>
              <w:t>Does the facility maintain records of vapor sampler calibration and maintenance of the monitor for at least three years?</w:t>
            </w:r>
          </w:p>
        </w:tc>
        <w:tc>
          <w:tcPr>
            <w:tcW w:w="810" w:type="dxa"/>
            <w:tcBorders>
              <w:top w:val="single" w:sz="4" w:space="0" w:color="auto"/>
              <w:left w:val="single" w:sz="4" w:space="0" w:color="auto"/>
              <w:bottom w:val="single" w:sz="4" w:space="0" w:color="auto"/>
              <w:right w:val="single" w:sz="4" w:space="0" w:color="auto"/>
            </w:tcBorders>
            <w:vAlign w:val="center"/>
          </w:tcPr>
          <w:p w14:paraId="1389A8EC"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2322225A"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6F8CAE82"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030FACF0"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r>
      <w:tr w:rsidR="00B5756E" w:rsidRPr="00B5756E" w14:paraId="08AADB4E" w14:textId="77777777" w:rsidTr="00231817">
        <w:trPr>
          <w:trHeight w:val="345"/>
        </w:trPr>
        <w:tc>
          <w:tcPr>
            <w:tcW w:w="6480" w:type="dxa"/>
            <w:tcBorders>
              <w:top w:val="single" w:sz="4" w:space="0" w:color="auto"/>
              <w:left w:val="single" w:sz="4" w:space="0" w:color="auto"/>
              <w:bottom w:val="single" w:sz="4" w:space="0" w:color="auto"/>
              <w:right w:val="single" w:sz="4" w:space="0" w:color="auto"/>
            </w:tcBorders>
            <w:vAlign w:val="center"/>
          </w:tcPr>
          <w:p w14:paraId="01B920AE" w14:textId="77777777" w:rsidR="00B5756E" w:rsidRPr="00B5756E" w:rsidRDefault="00B5756E" w:rsidP="00B5756E">
            <w:pPr>
              <w:rPr>
                <w:rFonts w:ascii="Arial Narrow" w:hAnsi="Arial Narrow"/>
              </w:rPr>
            </w:pPr>
            <w:r w:rsidRPr="00B5756E">
              <w:rPr>
                <w:rFonts w:ascii="Arial Narrow" w:hAnsi="Arial Narrow"/>
              </w:rPr>
              <w:t>Does the facility keep all lamp crushing monitoring records (date, place, time of measurement) for at least three years?</w:t>
            </w:r>
          </w:p>
        </w:tc>
        <w:tc>
          <w:tcPr>
            <w:tcW w:w="810" w:type="dxa"/>
            <w:tcBorders>
              <w:top w:val="single" w:sz="4" w:space="0" w:color="auto"/>
              <w:left w:val="single" w:sz="4" w:space="0" w:color="auto"/>
              <w:bottom w:val="single" w:sz="4" w:space="0" w:color="auto"/>
              <w:right w:val="single" w:sz="4" w:space="0" w:color="auto"/>
            </w:tcBorders>
            <w:vAlign w:val="center"/>
          </w:tcPr>
          <w:p w14:paraId="36275778"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1E535DE2"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7F456F07"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25C16E22"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r>
      <w:tr w:rsidR="00B5756E" w:rsidRPr="00B5756E" w14:paraId="5CB24A55" w14:textId="77777777" w:rsidTr="00231817">
        <w:trPr>
          <w:trHeight w:val="345"/>
        </w:trPr>
        <w:tc>
          <w:tcPr>
            <w:tcW w:w="6480" w:type="dxa"/>
            <w:tcBorders>
              <w:top w:val="single" w:sz="4" w:space="0" w:color="auto"/>
              <w:left w:val="single" w:sz="4" w:space="0" w:color="auto"/>
              <w:bottom w:val="single" w:sz="4" w:space="0" w:color="auto"/>
              <w:right w:val="single" w:sz="4" w:space="0" w:color="auto"/>
            </w:tcBorders>
            <w:vAlign w:val="center"/>
          </w:tcPr>
          <w:p w14:paraId="1DAC07B8" w14:textId="77777777" w:rsidR="00B5756E" w:rsidRPr="00B5756E" w:rsidRDefault="00B5756E" w:rsidP="00B5756E">
            <w:pPr>
              <w:rPr>
                <w:rFonts w:ascii="Arial Narrow" w:hAnsi="Arial Narrow"/>
              </w:rPr>
            </w:pPr>
            <w:r w:rsidRPr="00B5756E">
              <w:rPr>
                <w:rFonts w:ascii="Arial Narrow" w:hAnsi="Arial Narrow"/>
              </w:rPr>
              <w:t>Does the facility maintain records of the amount of time per month spent crushing lamps and quantities for at least three years?</w:t>
            </w:r>
          </w:p>
        </w:tc>
        <w:tc>
          <w:tcPr>
            <w:tcW w:w="810" w:type="dxa"/>
            <w:tcBorders>
              <w:top w:val="single" w:sz="4" w:space="0" w:color="auto"/>
              <w:left w:val="single" w:sz="4" w:space="0" w:color="auto"/>
              <w:bottom w:val="single" w:sz="4" w:space="0" w:color="auto"/>
              <w:right w:val="single" w:sz="4" w:space="0" w:color="auto"/>
            </w:tcBorders>
            <w:vAlign w:val="center"/>
          </w:tcPr>
          <w:p w14:paraId="6BB0E326"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7C0729AE"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39D6E23C"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03B1F28A"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r>
      <w:tr w:rsidR="00B5756E" w:rsidRPr="00B5756E" w14:paraId="025667EF" w14:textId="77777777" w:rsidTr="00231817">
        <w:trPr>
          <w:trHeight w:val="345"/>
        </w:trPr>
        <w:tc>
          <w:tcPr>
            <w:tcW w:w="6480" w:type="dxa"/>
            <w:tcBorders>
              <w:top w:val="single" w:sz="4" w:space="0" w:color="auto"/>
              <w:left w:val="single" w:sz="4" w:space="0" w:color="auto"/>
              <w:bottom w:val="single" w:sz="4" w:space="0" w:color="auto"/>
              <w:right w:val="single" w:sz="4" w:space="0" w:color="auto"/>
            </w:tcBorders>
            <w:vAlign w:val="center"/>
          </w:tcPr>
          <w:p w14:paraId="3EDA938B" w14:textId="77777777" w:rsidR="00B5756E" w:rsidRPr="00B5756E" w:rsidRDefault="00B5756E" w:rsidP="00B5756E">
            <w:pPr>
              <w:rPr>
                <w:rFonts w:ascii="Arial Narrow" w:hAnsi="Arial Narrow"/>
              </w:rPr>
            </w:pPr>
            <w:r w:rsidRPr="00B5756E">
              <w:rPr>
                <w:rFonts w:ascii="Arial Narrow" w:hAnsi="Arial Narrow"/>
                <w:b/>
              </w:rPr>
              <w:t>For LQG of UW</w:t>
            </w:r>
            <w:r w:rsidRPr="00B5756E">
              <w:rPr>
                <w:rFonts w:ascii="Arial Narrow" w:hAnsi="Arial Narrow"/>
              </w:rPr>
              <w:t>, is a financial assurance mechanism in place for final closure of the facility?[9 VAC 20-60-273.B.3(d)]</w:t>
            </w:r>
          </w:p>
        </w:tc>
        <w:tc>
          <w:tcPr>
            <w:tcW w:w="810" w:type="dxa"/>
            <w:tcBorders>
              <w:top w:val="single" w:sz="4" w:space="0" w:color="auto"/>
              <w:left w:val="single" w:sz="4" w:space="0" w:color="auto"/>
              <w:bottom w:val="single" w:sz="4" w:space="0" w:color="auto"/>
              <w:right w:val="single" w:sz="4" w:space="0" w:color="auto"/>
            </w:tcBorders>
            <w:vAlign w:val="center"/>
          </w:tcPr>
          <w:p w14:paraId="625B0E37"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5A3D4233"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7B217FC8"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4F301304"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9"/>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r>
      <w:tr w:rsidR="00B5756E" w:rsidRPr="00B5756E" w14:paraId="31DA9402" w14:textId="77777777" w:rsidTr="00231817">
        <w:trPr>
          <w:trHeight w:val="345"/>
        </w:trPr>
        <w:tc>
          <w:tcPr>
            <w:tcW w:w="6480" w:type="dxa"/>
            <w:tcBorders>
              <w:top w:val="single" w:sz="4" w:space="0" w:color="auto"/>
              <w:left w:val="single" w:sz="4" w:space="0" w:color="auto"/>
              <w:bottom w:val="single" w:sz="4" w:space="0" w:color="auto"/>
              <w:right w:val="single" w:sz="4" w:space="0" w:color="auto"/>
            </w:tcBorders>
            <w:vAlign w:val="center"/>
          </w:tcPr>
          <w:p w14:paraId="47DDE961" w14:textId="77777777" w:rsidR="00B5756E" w:rsidRPr="00B5756E" w:rsidRDefault="00B5756E" w:rsidP="00B5756E">
            <w:pPr>
              <w:rPr>
                <w:rFonts w:ascii="Arial Narrow" w:hAnsi="Arial Narrow"/>
              </w:rPr>
            </w:pPr>
            <w:r w:rsidRPr="00B5756E">
              <w:rPr>
                <w:rFonts w:ascii="Arial Narrow" w:hAnsi="Arial Narrow"/>
                <w:b/>
              </w:rPr>
              <w:t>For LQH of UW</w:t>
            </w:r>
            <w:r w:rsidRPr="00B5756E">
              <w:rPr>
                <w:rFonts w:ascii="Arial Narrow" w:hAnsi="Arial Narrow"/>
              </w:rPr>
              <w:t>, does the facility have a closure plan for closure of the lamp handling/crushing area? [9 VAC 20-60-273.B.3(d)]</w:t>
            </w:r>
          </w:p>
        </w:tc>
        <w:tc>
          <w:tcPr>
            <w:tcW w:w="810" w:type="dxa"/>
            <w:tcBorders>
              <w:top w:val="single" w:sz="4" w:space="0" w:color="auto"/>
              <w:left w:val="single" w:sz="4" w:space="0" w:color="auto"/>
              <w:bottom w:val="single" w:sz="4" w:space="0" w:color="auto"/>
              <w:right w:val="single" w:sz="4" w:space="0" w:color="auto"/>
            </w:tcBorders>
            <w:vAlign w:val="center"/>
          </w:tcPr>
          <w:p w14:paraId="274F18DE"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2079B2F9"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77D3C861"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c>
          <w:tcPr>
            <w:tcW w:w="810" w:type="dxa"/>
            <w:tcBorders>
              <w:top w:val="single" w:sz="4" w:space="0" w:color="auto"/>
              <w:left w:val="single" w:sz="4" w:space="0" w:color="auto"/>
              <w:bottom w:val="single" w:sz="4" w:space="0" w:color="auto"/>
              <w:right w:val="single" w:sz="4" w:space="0" w:color="auto"/>
            </w:tcBorders>
            <w:vAlign w:val="center"/>
          </w:tcPr>
          <w:p w14:paraId="12BB2DD9" w14:textId="77777777" w:rsidR="00B5756E" w:rsidRPr="00B5756E" w:rsidRDefault="00B5756E" w:rsidP="00B5756E">
            <w:pPr>
              <w:jc w:val="center"/>
              <w:rPr>
                <w:rFonts w:ascii="Arial Narrow" w:hAnsi="Arial Narrow"/>
              </w:rPr>
            </w:pPr>
            <w:r w:rsidRPr="00B5756E">
              <w:rPr>
                <w:rFonts w:ascii="Arial Narrow" w:hAnsi="Arial Narrow"/>
              </w:rPr>
              <w:fldChar w:fldCharType="begin">
                <w:ffData>
                  <w:name w:val="Check28"/>
                  <w:enabled/>
                  <w:calcOnExit w:val="0"/>
                  <w:checkBox>
                    <w:sizeAuto/>
                    <w:default w:val="0"/>
                  </w:checkBox>
                </w:ffData>
              </w:fldChar>
            </w:r>
            <w:r w:rsidRPr="00B5756E">
              <w:rPr>
                <w:rFonts w:ascii="Arial Narrow" w:hAnsi="Arial Narrow"/>
              </w:rPr>
              <w:instrText xml:space="preserve"> FORMCHECKBOX </w:instrText>
            </w:r>
            <w:r w:rsidR="00000000">
              <w:rPr>
                <w:rFonts w:ascii="Arial Narrow" w:hAnsi="Arial Narrow"/>
              </w:rPr>
            </w:r>
            <w:r w:rsidR="00000000">
              <w:rPr>
                <w:rFonts w:ascii="Arial Narrow" w:hAnsi="Arial Narrow"/>
              </w:rPr>
              <w:fldChar w:fldCharType="separate"/>
            </w:r>
            <w:r w:rsidRPr="00B5756E">
              <w:rPr>
                <w:rFonts w:ascii="Arial Narrow" w:hAnsi="Arial Narrow"/>
              </w:rPr>
              <w:fldChar w:fldCharType="end"/>
            </w:r>
          </w:p>
        </w:tc>
      </w:tr>
    </w:tbl>
    <w:p w14:paraId="296CD0B8" w14:textId="77777777" w:rsidR="00B5756E" w:rsidRPr="00B5756E" w:rsidRDefault="00B5756E" w:rsidP="00B5756E">
      <w:pPr>
        <w:rPr>
          <w:rFonts w:ascii="Arial Narrow" w:hAnsi="Arial Narrow"/>
        </w:rPr>
      </w:pPr>
    </w:p>
    <w:tbl>
      <w:tblPr>
        <w:tblW w:w="0" w:type="auto"/>
        <w:tblInd w:w="18" w:type="dxa"/>
        <w:tblLayout w:type="fixed"/>
        <w:tblLook w:val="0000" w:firstRow="0" w:lastRow="0" w:firstColumn="0" w:lastColumn="0" w:noHBand="0" w:noVBand="0"/>
      </w:tblPr>
      <w:tblGrid>
        <w:gridCol w:w="450"/>
        <w:gridCol w:w="9795"/>
      </w:tblGrid>
      <w:tr w:rsidR="00B5756E" w:rsidRPr="00B5756E" w14:paraId="6C3A027A" w14:textId="77777777" w:rsidTr="00231817">
        <w:trPr>
          <w:trHeight w:val="345"/>
        </w:trPr>
        <w:tc>
          <w:tcPr>
            <w:tcW w:w="450" w:type="dxa"/>
            <w:tcBorders>
              <w:top w:val="single" w:sz="4" w:space="0" w:color="auto"/>
              <w:left w:val="single" w:sz="4" w:space="0" w:color="auto"/>
              <w:bottom w:val="single" w:sz="4" w:space="0" w:color="auto"/>
              <w:right w:val="single" w:sz="4" w:space="0" w:color="auto"/>
            </w:tcBorders>
            <w:vAlign w:val="center"/>
          </w:tcPr>
          <w:p w14:paraId="4E8FDAF7" w14:textId="77777777" w:rsidR="00B5756E" w:rsidRPr="00B5756E" w:rsidRDefault="00B5756E" w:rsidP="00B5756E">
            <w:pPr>
              <w:rPr>
                <w:rFonts w:ascii="Arial Narrow" w:hAnsi="Arial Narrow"/>
                <w:b/>
              </w:rPr>
            </w:pPr>
            <w:r w:rsidRPr="00B5756E">
              <w:rPr>
                <w:rFonts w:ascii="Arial Narrow" w:hAnsi="Arial Narrow"/>
                <w:b/>
              </w:rPr>
              <w:t>25</w:t>
            </w:r>
          </w:p>
        </w:tc>
        <w:tc>
          <w:tcPr>
            <w:tcW w:w="9795" w:type="dxa"/>
            <w:tcBorders>
              <w:top w:val="single" w:sz="4" w:space="0" w:color="auto"/>
              <w:left w:val="single" w:sz="4" w:space="0" w:color="auto"/>
              <w:bottom w:val="single" w:sz="4" w:space="0" w:color="auto"/>
              <w:right w:val="single" w:sz="4" w:space="0" w:color="auto"/>
            </w:tcBorders>
            <w:vAlign w:val="center"/>
          </w:tcPr>
          <w:p w14:paraId="7FD01170" w14:textId="77777777" w:rsidR="00B5756E" w:rsidRPr="00B5756E" w:rsidRDefault="00B5756E" w:rsidP="00B5756E">
            <w:pPr>
              <w:jc w:val="both"/>
              <w:rPr>
                <w:rFonts w:ascii="Arial Narrow" w:hAnsi="Arial Narrow"/>
                <w:b/>
              </w:rPr>
            </w:pPr>
            <w:r w:rsidRPr="00B5756E">
              <w:rPr>
                <w:rFonts w:ascii="Arial Narrow" w:hAnsi="Arial Narrow"/>
                <w:b/>
              </w:rPr>
              <w:t>General Comments</w:t>
            </w:r>
          </w:p>
        </w:tc>
      </w:tr>
      <w:tr w:rsidR="00B5756E" w:rsidRPr="00B5756E" w14:paraId="5AA30C8D" w14:textId="77777777" w:rsidTr="00231817">
        <w:trPr>
          <w:cantSplit/>
          <w:trHeight w:val="1070"/>
        </w:trPr>
        <w:tc>
          <w:tcPr>
            <w:tcW w:w="450" w:type="dxa"/>
            <w:tcBorders>
              <w:top w:val="single" w:sz="4" w:space="0" w:color="auto"/>
              <w:left w:val="single" w:sz="4" w:space="0" w:color="auto"/>
              <w:bottom w:val="single" w:sz="4" w:space="0" w:color="auto"/>
              <w:right w:val="single" w:sz="4" w:space="0" w:color="auto"/>
            </w:tcBorders>
            <w:vAlign w:val="center"/>
          </w:tcPr>
          <w:p w14:paraId="087DE7DA" w14:textId="77777777" w:rsidR="00B5756E" w:rsidRPr="00B5756E" w:rsidRDefault="00B5756E" w:rsidP="00B5756E">
            <w:pPr>
              <w:rPr>
                <w:rFonts w:ascii="Arial Narrow" w:hAnsi="Arial Narrow"/>
              </w:rPr>
            </w:pPr>
          </w:p>
        </w:tc>
        <w:tc>
          <w:tcPr>
            <w:tcW w:w="9795" w:type="dxa"/>
            <w:tcBorders>
              <w:top w:val="single" w:sz="4" w:space="0" w:color="auto"/>
              <w:left w:val="single" w:sz="4" w:space="0" w:color="auto"/>
              <w:bottom w:val="single" w:sz="4" w:space="0" w:color="auto"/>
              <w:right w:val="single" w:sz="4" w:space="0" w:color="auto"/>
            </w:tcBorders>
          </w:tcPr>
          <w:p w14:paraId="61344E77" w14:textId="77777777" w:rsidR="00B5756E" w:rsidRPr="00B5756E" w:rsidRDefault="00B5756E" w:rsidP="00B5756E">
            <w:pPr>
              <w:jc w:val="both"/>
              <w:rPr>
                <w:rFonts w:ascii="Arial" w:hAnsi="Arial"/>
              </w:rPr>
            </w:pPr>
          </w:p>
          <w:p w14:paraId="2EB314E1" w14:textId="77777777" w:rsidR="00B5756E" w:rsidRPr="00B5756E" w:rsidRDefault="00B5756E" w:rsidP="00B5756E">
            <w:pPr>
              <w:jc w:val="both"/>
              <w:rPr>
                <w:rFonts w:ascii="Arial" w:hAnsi="Arial"/>
              </w:rPr>
            </w:pPr>
          </w:p>
          <w:p w14:paraId="2734D9ED" w14:textId="77777777" w:rsidR="00B5756E" w:rsidRPr="00B5756E" w:rsidRDefault="00B5756E" w:rsidP="00B5756E">
            <w:pPr>
              <w:jc w:val="both"/>
              <w:rPr>
                <w:rFonts w:ascii="Arial" w:hAnsi="Arial"/>
              </w:rPr>
            </w:pPr>
          </w:p>
          <w:p w14:paraId="319918F0" w14:textId="77777777" w:rsidR="00B5756E" w:rsidRPr="00B5756E" w:rsidRDefault="00B5756E" w:rsidP="00B5756E">
            <w:pPr>
              <w:jc w:val="both"/>
              <w:rPr>
                <w:rFonts w:ascii="Arial" w:hAnsi="Arial"/>
              </w:rPr>
            </w:pPr>
          </w:p>
          <w:p w14:paraId="595E7FBC" w14:textId="77777777" w:rsidR="00B5756E" w:rsidRPr="00B5756E" w:rsidRDefault="00B5756E" w:rsidP="00B5756E">
            <w:pPr>
              <w:jc w:val="both"/>
              <w:rPr>
                <w:rFonts w:ascii="Arial" w:hAnsi="Arial"/>
              </w:rPr>
            </w:pPr>
          </w:p>
          <w:p w14:paraId="19573341" w14:textId="77777777" w:rsidR="00B5756E" w:rsidRPr="00B5756E" w:rsidRDefault="00B5756E" w:rsidP="00B5756E">
            <w:pPr>
              <w:jc w:val="both"/>
              <w:rPr>
                <w:rFonts w:ascii="Arial" w:hAnsi="Arial"/>
              </w:rPr>
            </w:pPr>
          </w:p>
          <w:p w14:paraId="415603EE" w14:textId="77777777" w:rsidR="00B5756E" w:rsidRPr="00B5756E" w:rsidRDefault="00B5756E" w:rsidP="00B5756E">
            <w:pPr>
              <w:jc w:val="both"/>
              <w:rPr>
                <w:rFonts w:ascii="Arial" w:hAnsi="Arial"/>
              </w:rPr>
            </w:pPr>
          </w:p>
          <w:p w14:paraId="1BE18799" w14:textId="77777777" w:rsidR="00B5756E" w:rsidRPr="00B5756E" w:rsidRDefault="00B5756E" w:rsidP="00B5756E">
            <w:pPr>
              <w:jc w:val="both"/>
              <w:rPr>
                <w:rFonts w:ascii="Arial" w:hAnsi="Arial"/>
              </w:rPr>
            </w:pPr>
          </w:p>
          <w:p w14:paraId="361BACA8" w14:textId="77777777" w:rsidR="00B5756E" w:rsidRPr="00B5756E" w:rsidRDefault="00B5756E" w:rsidP="00B5756E">
            <w:pPr>
              <w:jc w:val="both"/>
              <w:rPr>
                <w:rFonts w:ascii="Arial" w:hAnsi="Arial"/>
              </w:rPr>
            </w:pPr>
          </w:p>
          <w:p w14:paraId="5EBB8C16" w14:textId="77777777" w:rsidR="00B5756E" w:rsidRPr="00B5756E" w:rsidRDefault="00B5756E" w:rsidP="00B5756E">
            <w:pPr>
              <w:jc w:val="both"/>
              <w:rPr>
                <w:rFonts w:ascii="Arial" w:hAnsi="Arial"/>
              </w:rPr>
            </w:pPr>
          </w:p>
          <w:p w14:paraId="5BFA06C6" w14:textId="77777777" w:rsidR="00B5756E" w:rsidRPr="00B5756E" w:rsidRDefault="00B5756E" w:rsidP="00B5756E">
            <w:pPr>
              <w:jc w:val="both"/>
              <w:rPr>
                <w:rFonts w:ascii="Arial" w:hAnsi="Arial"/>
              </w:rPr>
            </w:pPr>
          </w:p>
          <w:p w14:paraId="21E2D184" w14:textId="77777777" w:rsidR="00B5756E" w:rsidRPr="00B5756E" w:rsidRDefault="00B5756E" w:rsidP="00B5756E">
            <w:pPr>
              <w:jc w:val="both"/>
              <w:rPr>
                <w:rFonts w:ascii="Arial" w:hAnsi="Arial"/>
              </w:rPr>
            </w:pPr>
          </w:p>
          <w:p w14:paraId="158C8AE6" w14:textId="77777777" w:rsidR="00B5756E" w:rsidRPr="00B5756E" w:rsidRDefault="00B5756E" w:rsidP="00B5756E">
            <w:pPr>
              <w:jc w:val="both"/>
              <w:rPr>
                <w:rFonts w:ascii="Arial" w:hAnsi="Arial"/>
              </w:rPr>
            </w:pPr>
          </w:p>
          <w:p w14:paraId="4BB95A24" w14:textId="77777777" w:rsidR="00B5756E" w:rsidRPr="00B5756E" w:rsidRDefault="00B5756E" w:rsidP="00B5756E">
            <w:pPr>
              <w:jc w:val="both"/>
              <w:rPr>
                <w:rFonts w:ascii="Arial" w:hAnsi="Arial"/>
              </w:rPr>
            </w:pPr>
          </w:p>
          <w:p w14:paraId="20C406F3" w14:textId="77777777" w:rsidR="00B5756E" w:rsidRPr="00B5756E" w:rsidRDefault="00B5756E" w:rsidP="00B5756E">
            <w:pPr>
              <w:jc w:val="both"/>
              <w:rPr>
                <w:rFonts w:ascii="Arial" w:hAnsi="Arial"/>
              </w:rPr>
            </w:pPr>
          </w:p>
          <w:p w14:paraId="1B4B5306" w14:textId="77777777" w:rsidR="00B5756E" w:rsidRPr="00B5756E" w:rsidRDefault="00B5756E" w:rsidP="00B5756E">
            <w:pPr>
              <w:jc w:val="both"/>
              <w:rPr>
                <w:rFonts w:ascii="Arial" w:hAnsi="Arial"/>
              </w:rPr>
            </w:pPr>
          </w:p>
          <w:p w14:paraId="33BCD03E" w14:textId="77777777" w:rsidR="00B5756E" w:rsidRPr="00B5756E" w:rsidRDefault="00B5756E" w:rsidP="00B5756E">
            <w:pPr>
              <w:jc w:val="both"/>
              <w:rPr>
                <w:rFonts w:ascii="Arial" w:hAnsi="Arial"/>
              </w:rPr>
            </w:pPr>
          </w:p>
          <w:p w14:paraId="6D8DA3CD" w14:textId="77777777" w:rsidR="00B5756E" w:rsidRPr="00B5756E" w:rsidRDefault="00B5756E" w:rsidP="00B5756E">
            <w:pPr>
              <w:jc w:val="both"/>
              <w:rPr>
                <w:rFonts w:ascii="Arial" w:hAnsi="Arial"/>
              </w:rPr>
            </w:pPr>
          </w:p>
          <w:p w14:paraId="6DD1E209" w14:textId="77777777" w:rsidR="00B5756E" w:rsidRPr="00B5756E" w:rsidRDefault="00B5756E" w:rsidP="00B5756E">
            <w:pPr>
              <w:jc w:val="both"/>
              <w:rPr>
                <w:rFonts w:ascii="Arial" w:hAnsi="Arial"/>
              </w:rPr>
            </w:pPr>
          </w:p>
          <w:p w14:paraId="27D96922" w14:textId="77777777" w:rsidR="00B5756E" w:rsidRPr="00B5756E" w:rsidRDefault="00B5756E" w:rsidP="00B5756E">
            <w:pPr>
              <w:jc w:val="both"/>
              <w:rPr>
                <w:rFonts w:ascii="Arial" w:hAnsi="Arial"/>
              </w:rPr>
            </w:pPr>
          </w:p>
        </w:tc>
      </w:tr>
    </w:tbl>
    <w:p w14:paraId="3C2556D6" w14:textId="77777777" w:rsidR="006563C0" w:rsidRPr="006563C0" w:rsidRDefault="006563C0" w:rsidP="00B5756E">
      <w:pPr>
        <w:rPr>
          <w:sz w:val="24"/>
          <w:szCs w:val="24"/>
        </w:rPr>
      </w:pPr>
    </w:p>
    <w:sectPr w:rsidR="006563C0" w:rsidRPr="006563C0" w:rsidSect="006F4DEB">
      <w:pgSz w:w="12240" w:h="15840" w:code="1"/>
      <w:pgMar w:top="720" w:right="1080" w:bottom="720" w:left="1080" w:header="36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79FA3" w14:textId="77777777" w:rsidR="00921711" w:rsidRDefault="00921711">
      <w:r>
        <w:separator/>
      </w:r>
    </w:p>
  </w:endnote>
  <w:endnote w:type="continuationSeparator" w:id="0">
    <w:p w14:paraId="109271CE" w14:textId="77777777" w:rsidR="00921711" w:rsidRDefault="00921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47D51" w14:textId="77777777" w:rsidR="00231817" w:rsidRDefault="002318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55784D17" w14:textId="77777777" w:rsidR="00231817" w:rsidRDefault="0023181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E1101" w14:textId="77777777" w:rsidR="00231817" w:rsidRDefault="002318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374F16CD" w14:textId="77777777" w:rsidR="00231817" w:rsidRDefault="00231817">
    <w:pPr>
      <w:pStyle w:val="Footer"/>
      <w:framePr w:wrap="auto" w:vAnchor="text" w:hAnchor="margin" w:xAlign="right" w:y="1"/>
      <w:ind w:right="360"/>
      <w:rPr>
        <w:rStyle w:val="PageNumber"/>
      </w:rPr>
    </w:pPr>
  </w:p>
  <w:p w14:paraId="702A933B" w14:textId="77777777" w:rsidR="00231817" w:rsidRDefault="0023181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7582853"/>
      <w:docPartObj>
        <w:docPartGallery w:val="Page Numbers (Bottom of Page)"/>
        <w:docPartUnique/>
      </w:docPartObj>
    </w:sdtPr>
    <w:sdtEndPr>
      <w:rPr>
        <w:noProof/>
      </w:rPr>
    </w:sdtEndPr>
    <w:sdtContent>
      <w:p w14:paraId="35991D66" w14:textId="77777777" w:rsidR="00231817" w:rsidRDefault="00231817">
        <w:pPr>
          <w:pStyle w:val="Footer"/>
          <w:jc w:val="center"/>
        </w:pPr>
        <w:r>
          <w:fldChar w:fldCharType="begin"/>
        </w:r>
        <w:r>
          <w:instrText xml:space="preserve"> PAGE   \* MERGEFORMAT </w:instrText>
        </w:r>
        <w:r>
          <w:fldChar w:fldCharType="separate"/>
        </w:r>
        <w:r w:rsidR="003F38B7">
          <w:rPr>
            <w:noProof/>
          </w:rPr>
          <w:t>10</w:t>
        </w:r>
        <w:r>
          <w:rPr>
            <w:noProof/>
          </w:rPr>
          <w:fldChar w:fldCharType="end"/>
        </w:r>
      </w:p>
    </w:sdtContent>
  </w:sdt>
  <w:p w14:paraId="4E0998A3" w14:textId="77777777" w:rsidR="00231817" w:rsidRDefault="00231817">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86017" w14:textId="77777777" w:rsidR="00921711" w:rsidRDefault="00921711">
      <w:r>
        <w:separator/>
      </w:r>
    </w:p>
  </w:footnote>
  <w:footnote w:type="continuationSeparator" w:id="0">
    <w:p w14:paraId="22D9BBBF" w14:textId="77777777" w:rsidR="00921711" w:rsidRDefault="009217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50D7F" w14:textId="77777777" w:rsidR="00231817" w:rsidRDefault="002318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B894A" w14:textId="77777777" w:rsidR="00231817" w:rsidRDefault="00231817">
    <w:pPr>
      <w:pStyle w:val="Header"/>
      <w:jc w:val="center"/>
      <w:rPr>
        <w:i/>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46C6" w14:textId="77777777" w:rsidR="00231817" w:rsidRDefault="002318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A91D2" w14:textId="77777777" w:rsidR="00231817" w:rsidRDefault="002318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2F9FD" w14:textId="77777777" w:rsidR="00231817" w:rsidRDefault="00231817">
    <w:pPr>
      <w:pStyle w:val="Header"/>
      <w:tabs>
        <w:tab w:val="clear" w:pos="8640"/>
        <w:tab w:val="right" w:pos="10080"/>
      </w:tabs>
      <w:rPr>
        <w:b/>
        <w:i/>
        <w:sz w:val="44"/>
      </w:rPr>
    </w:pPr>
    <w:r>
      <w:rPr>
        <w:b/>
        <w:i/>
        <w:sz w:val="24"/>
        <w:szCs w:val="24"/>
      </w:rPr>
      <w:t>Virginia Department of Environmental Quality</w:t>
    </w:r>
    <w:r>
      <w:rPr>
        <w:b/>
        <w:i/>
        <w:sz w:val="24"/>
        <w:szCs w:val="24"/>
      </w:rPr>
      <w:tab/>
      <w:t>Universal Waste Bulb Crushing Guidance</w:t>
    </w:r>
    <w:r>
      <w:rPr>
        <w:b/>
        <w:i/>
        <w:sz w:val="32"/>
      </w:rPr>
      <w:tab/>
    </w:r>
  </w:p>
  <w:p w14:paraId="018D38D5" w14:textId="77777777" w:rsidR="00231817" w:rsidRDefault="00231817">
    <w:pPr>
      <w:pStyle w:val="Header"/>
      <w:tabs>
        <w:tab w:val="clear" w:pos="8640"/>
        <w:tab w:val="right" w:pos="10080"/>
      </w:tabs>
      <w:rPr>
        <w:b/>
        <w:i/>
      </w:rPr>
    </w:pPr>
    <w:r>
      <w:rPr>
        <w:noProof/>
      </w:rPr>
      <mc:AlternateContent>
        <mc:Choice Requires="wps">
          <w:drawing>
            <wp:anchor distT="0" distB="0" distL="114300" distR="114300" simplePos="0" relativeHeight="251658240" behindDoc="0" locked="0" layoutInCell="0" allowOverlap="1" wp14:anchorId="2FC6163A" wp14:editId="5D4F719B">
              <wp:simplePos x="0" y="0"/>
              <wp:positionH relativeFrom="column">
                <wp:posOffset>-45720</wp:posOffset>
              </wp:positionH>
              <wp:positionV relativeFrom="paragraph">
                <wp:posOffset>-1270</wp:posOffset>
              </wp:positionV>
              <wp:extent cx="6492240" cy="0"/>
              <wp:effectExtent l="20955" t="27305" r="20955" b="2032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9713E" id="Line 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pt" to="507.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" o:allowincell="f" strokeweight="3pt">
              <v:stroke linestyle="thinTh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4BDD0" w14:textId="77777777" w:rsidR="00231817" w:rsidRDefault="00231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62BD"/>
    <w:multiLevelType w:val="hybridMultilevel"/>
    <w:tmpl w:val="764EE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B2B0D"/>
    <w:multiLevelType w:val="multilevel"/>
    <w:tmpl w:val="18FA8BCC"/>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D268C0"/>
    <w:multiLevelType w:val="hybridMultilevel"/>
    <w:tmpl w:val="95BA9830"/>
    <w:lvl w:ilvl="0" w:tplc="F7AC4AE4">
      <w:start w:val="1"/>
      <w:numFmt w:val="bullet"/>
      <w:lvlText w:val="−"/>
      <w:lvlJc w:val="left"/>
      <w:pPr>
        <w:tabs>
          <w:tab w:val="num" w:pos="720"/>
        </w:tabs>
        <w:ind w:left="720" w:hanging="360"/>
      </w:pPr>
      <w:rPr>
        <w:rFonts w:ascii="Calibri" w:hAnsi="Calibri" w:hint="default"/>
      </w:rPr>
    </w:lvl>
    <w:lvl w:ilvl="1" w:tplc="04090001">
      <w:start w:val="1"/>
      <w:numFmt w:val="bullet"/>
      <w:lvlText w:val=""/>
      <w:lvlJc w:val="left"/>
      <w:pPr>
        <w:tabs>
          <w:tab w:val="num" w:pos="1440"/>
        </w:tabs>
        <w:ind w:left="1440" w:hanging="360"/>
      </w:pPr>
      <w:rPr>
        <w:rFonts w:ascii="Symbol" w:hAnsi="Symbol" w:hint="default"/>
      </w:rPr>
    </w:lvl>
    <w:lvl w:ilvl="2" w:tplc="50BCA804" w:tentative="1">
      <w:start w:val="1"/>
      <w:numFmt w:val="bullet"/>
      <w:lvlText w:val="−"/>
      <w:lvlJc w:val="left"/>
      <w:pPr>
        <w:tabs>
          <w:tab w:val="num" w:pos="2160"/>
        </w:tabs>
        <w:ind w:left="2160" w:hanging="360"/>
      </w:pPr>
      <w:rPr>
        <w:rFonts w:ascii="Calibri" w:hAnsi="Calibri" w:hint="default"/>
      </w:rPr>
    </w:lvl>
    <w:lvl w:ilvl="3" w:tplc="34F614AE" w:tentative="1">
      <w:start w:val="1"/>
      <w:numFmt w:val="bullet"/>
      <w:lvlText w:val="−"/>
      <w:lvlJc w:val="left"/>
      <w:pPr>
        <w:tabs>
          <w:tab w:val="num" w:pos="2880"/>
        </w:tabs>
        <w:ind w:left="2880" w:hanging="360"/>
      </w:pPr>
      <w:rPr>
        <w:rFonts w:ascii="Calibri" w:hAnsi="Calibri" w:hint="default"/>
      </w:rPr>
    </w:lvl>
    <w:lvl w:ilvl="4" w:tplc="B044C66C" w:tentative="1">
      <w:start w:val="1"/>
      <w:numFmt w:val="bullet"/>
      <w:lvlText w:val="−"/>
      <w:lvlJc w:val="left"/>
      <w:pPr>
        <w:tabs>
          <w:tab w:val="num" w:pos="3600"/>
        </w:tabs>
        <w:ind w:left="3600" w:hanging="360"/>
      </w:pPr>
      <w:rPr>
        <w:rFonts w:ascii="Calibri" w:hAnsi="Calibri" w:hint="default"/>
      </w:rPr>
    </w:lvl>
    <w:lvl w:ilvl="5" w:tplc="B324F1C4" w:tentative="1">
      <w:start w:val="1"/>
      <w:numFmt w:val="bullet"/>
      <w:lvlText w:val="−"/>
      <w:lvlJc w:val="left"/>
      <w:pPr>
        <w:tabs>
          <w:tab w:val="num" w:pos="4320"/>
        </w:tabs>
        <w:ind w:left="4320" w:hanging="360"/>
      </w:pPr>
      <w:rPr>
        <w:rFonts w:ascii="Calibri" w:hAnsi="Calibri" w:hint="default"/>
      </w:rPr>
    </w:lvl>
    <w:lvl w:ilvl="6" w:tplc="B7468878" w:tentative="1">
      <w:start w:val="1"/>
      <w:numFmt w:val="bullet"/>
      <w:lvlText w:val="−"/>
      <w:lvlJc w:val="left"/>
      <w:pPr>
        <w:tabs>
          <w:tab w:val="num" w:pos="5040"/>
        </w:tabs>
        <w:ind w:left="5040" w:hanging="360"/>
      </w:pPr>
      <w:rPr>
        <w:rFonts w:ascii="Calibri" w:hAnsi="Calibri" w:hint="default"/>
      </w:rPr>
    </w:lvl>
    <w:lvl w:ilvl="7" w:tplc="EB1AE3E8" w:tentative="1">
      <w:start w:val="1"/>
      <w:numFmt w:val="bullet"/>
      <w:lvlText w:val="−"/>
      <w:lvlJc w:val="left"/>
      <w:pPr>
        <w:tabs>
          <w:tab w:val="num" w:pos="5760"/>
        </w:tabs>
        <w:ind w:left="5760" w:hanging="360"/>
      </w:pPr>
      <w:rPr>
        <w:rFonts w:ascii="Calibri" w:hAnsi="Calibri" w:hint="default"/>
      </w:rPr>
    </w:lvl>
    <w:lvl w:ilvl="8" w:tplc="D100A4B2"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04A27CCD"/>
    <w:multiLevelType w:val="hybridMultilevel"/>
    <w:tmpl w:val="4A0E92F4"/>
    <w:lvl w:ilvl="0" w:tplc="02E8D174">
      <w:start w:val="1"/>
      <w:numFmt w:val="lowerLetter"/>
      <w:lvlText w:val="%1."/>
      <w:lvlJc w:val="left"/>
      <w:pPr>
        <w:tabs>
          <w:tab w:val="num" w:pos="720"/>
        </w:tabs>
        <w:ind w:left="720" w:hanging="360"/>
      </w:pPr>
    </w:lvl>
    <w:lvl w:ilvl="1" w:tplc="CF7EABD6" w:tentative="1">
      <w:start w:val="1"/>
      <w:numFmt w:val="lowerLetter"/>
      <w:lvlText w:val="%2."/>
      <w:lvlJc w:val="left"/>
      <w:pPr>
        <w:tabs>
          <w:tab w:val="num" w:pos="1440"/>
        </w:tabs>
        <w:ind w:left="1440" w:hanging="360"/>
      </w:pPr>
    </w:lvl>
    <w:lvl w:ilvl="2" w:tplc="B2F02008">
      <w:start w:val="1"/>
      <w:numFmt w:val="lowerLetter"/>
      <w:lvlText w:val="%3."/>
      <w:lvlJc w:val="left"/>
      <w:pPr>
        <w:tabs>
          <w:tab w:val="num" w:pos="2160"/>
        </w:tabs>
        <w:ind w:left="2160" w:hanging="360"/>
      </w:pPr>
    </w:lvl>
    <w:lvl w:ilvl="3" w:tplc="1EA6236C">
      <w:start w:val="1"/>
      <w:numFmt w:val="lowerRoman"/>
      <w:lvlText w:val="%4."/>
      <w:lvlJc w:val="right"/>
      <w:pPr>
        <w:tabs>
          <w:tab w:val="num" w:pos="2880"/>
        </w:tabs>
        <w:ind w:left="2880" w:hanging="360"/>
      </w:pPr>
    </w:lvl>
    <w:lvl w:ilvl="4" w:tplc="675E11BA" w:tentative="1">
      <w:start w:val="1"/>
      <w:numFmt w:val="lowerLetter"/>
      <w:lvlText w:val="%5."/>
      <w:lvlJc w:val="left"/>
      <w:pPr>
        <w:tabs>
          <w:tab w:val="num" w:pos="3600"/>
        </w:tabs>
        <w:ind w:left="3600" w:hanging="360"/>
      </w:pPr>
    </w:lvl>
    <w:lvl w:ilvl="5" w:tplc="4BC2E9E4" w:tentative="1">
      <w:start w:val="1"/>
      <w:numFmt w:val="lowerLetter"/>
      <w:lvlText w:val="%6."/>
      <w:lvlJc w:val="left"/>
      <w:pPr>
        <w:tabs>
          <w:tab w:val="num" w:pos="4320"/>
        </w:tabs>
        <w:ind w:left="4320" w:hanging="360"/>
      </w:pPr>
    </w:lvl>
    <w:lvl w:ilvl="6" w:tplc="91723F6C" w:tentative="1">
      <w:start w:val="1"/>
      <w:numFmt w:val="lowerLetter"/>
      <w:lvlText w:val="%7."/>
      <w:lvlJc w:val="left"/>
      <w:pPr>
        <w:tabs>
          <w:tab w:val="num" w:pos="5040"/>
        </w:tabs>
        <w:ind w:left="5040" w:hanging="360"/>
      </w:pPr>
    </w:lvl>
    <w:lvl w:ilvl="7" w:tplc="7D8CFC54" w:tentative="1">
      <w:start w:val="1"/>
      <w:numFmt w:val="lowerLetter"/>
      <w:lvlText w:val="%8."/>
      <w:lvlJc w:val="left"/>
      <w:pPr>
        <w:tabs>
          <w:tab w:val="num" w:pos="5760"/>
        </w:tabs>
        <w:ind w:left="5760" w:hanging="360"/>
      </w:pPr>
    </w:lvl>
    <w:lvl w:ilvl="8" w:tplc="BA1C5376" w:tentative="1">
      <w:start w:val="1"/>
      <w:numFmt w:val="lowerLetter"/>
      <w:lvlText w:val="%9."/>
      <w:lvlJc w:val="left"/>
      <w:pPr>
        <w:tabs>
          <w:tab w:val="num" w:pos="6480"/>
        </w:tabs>
        <w:ind w:left="6480" w:hanging="360"/>
      </w:pPr>
    </w:lvl>
  </w:abstractNum>
  <w:abstractNum w:abstractNumId="4" w15:restartNumberingAfterBreak="0">
    <w:nsid w:val="04F42F6E"/>
    <w:multiLevelType w:val="hybridMultilevel"/>
    <w:tmpl w:val="A274CD66"/>
    <w:lvl w:ilvl="0" w:tplc="F7AC4AE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484984"/>
    <w:multiLevelType w:val="hybridMultilevel"/>
    <w:tmpl w:val="305EF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377974"/>
    <w:multiLevelType w:val="hybridMultilevel"/>
    <w:tmpl w:val="5D501AF8"/>
    <w:lvl w:ilvl="0" w:tplc="F7AC4AE4">
      <w:start w:val="1"/>
      <w:numFmt w:val="bullet"/>
      <w:lvlText w:val="−"/>
      <w:lvlJc w:val="left"/>
      <w:pPr>
        <w:tabs>
          <w:tab w:val="num" w:pos="720"/>
        </w:tabs>
        <w:ind w:left="720" w:hanging="360"/>
      </w:pPr>
      <w:rPr>
        <w:rFonts w:ascii="Calibri" w:hAnsi="Calibri" w:hint="default"/>
      </w:rPr>
    </w:lvl>
    <w:lvl w:ilvl="1" w:tplc="955E9C94">
      <w:start w:val="1"/>
      <w:numFmt w:val="bullet"/>
      <w:lvlText w:val="−"/>
      <w:lvlJc w:val="left"/>
      <w:pPr>
        <w:tabs>
          <w:tab w:val="num" w:pos="1440"/>
        </w:tabs>
        <w:ind w:left="1440" w:hanging="360"/>
      </w:pPr>
      <w:rPr>
        <w:rFonts w:ascii="Calibri" w:hAnsi="Calibri" w:hint="default"/>
      </w:rPr>
    </w:lvl>
    <w:lvl w:ilvl="2" w:tplc="50BCA804" w:tentative="1">
      <w:start w:val="1"/>
      <w:numFmt w:val="bullet"/>
      <w:lvlText w:val="−"/>
      <w:lvlJc w:val="left"/>
      <w:pPr>
        <w:tabs>
          <w:tab w:val="num" w:pos="2160"/>
        </w:tabs>
        <w:ind w:left="2160" w:hanging="360"/>
      </w:pPr>
      <w:rPr>
        <w:rFonts w:ascii="Calibri" w:hAnsi="Calibri" w:hint="default"/>
      </w:rPr>
    </w:lvl>
    <w:lvl w:ilvl="3" w:tplc="34F614AE" w:tentative="1">
      <w:start w:val="1"/>
      <w:numFmt w:val="bullet"/>
      <w:lvlText w:val="−"/>
      <w:lvlJc w:val="left"/>
      <w:pPr>
        <w:tabs>
          <w:tab w:val="num" w:pos="2880"/>
        </w:tabs>
        <w:ind w:left="2880" w:hanging="360"/>
      </w:pPr>
      <w:rPr>
        <w:rFonts w:ascii="Calibri" w:hAnsi="Calibri" w:hint="default"/>
      </w:rPr>
    </w:lvl>
    <w:lvl w:ilvl="4" w:tplc="B044C66C" w:tentative="1">
      <w:start w:val="1"/>
      <w:numFmt w:val="bullet"/>
      <w:lvlText w:val="−"/>
      <w:lvlJc w:val="left"/>
      <w:pPr>
        <w:tabs>
          <w:tab w:val="num" w:pos="3600"/>
        </w:tabs>
        <w:ind w:left="3600" w:hanging="360"/>
      </w:pPr>
      <w:rPr>
        <w:rFonts w:ascii="Calibri" w:hAnsi="Calibri" w:hint="default"/>
      </w:rPr>
    </w:lvl>
    <w:lvl w:ilvl="5" w:tplc="B324F1C4" w:tentative="1">
      <w:start w:val="1"/>
      <w:numFmt w:val="bullet"/>
      <w:lvlText w:val="−"/>
      <w:lvlJc w:val="left"/>
      <w:pPr>
        <w:tabs>
          <w:tab w:val="num" w:pos="4320"/>
        </w:tabs>
        <w:ind w:left="4320" w:hanging="360"/>
      </w:pPr>
      <w:rPr>
        <w:rFonts w:ascii="Calibri" w:hAnsi="Calibri" w:hint="default"/>
      </w:rPr>
    </w:lvl>
    <w:lvl w:ilvl="6" w:tplc="B7468878" w:tentative="1">
      <w:start w:val="1"/>
      <w:numFmt w:val="bullet"/>
      <w:lvlText w:val="−"/>
      <w:lvlJc w:val="left"/>
      <w:pPr>
        <w:tabs>
          <w:tab w:val="num" w:pos="5040"/>
        </w:tabs>
        <w:ind w:left="5040" w:hanging="360"/>
      </w:pPr>
      <w:rPr>
        <w:rFonts w:ascii="Calibri" w:hAnsi="Calibri" w:hint="default"/>
      </w:rPr>
    </w:lvl>
    <w:lvl w:ilvl="7" w:tplc="EB1AE3E8" w:tentative="1">
      <w:start w:val="1"/>
      <w:numFmt w:val="bullet"/>
      <w:lvlText w:val="−"/>
      <w:lvlJc w:val="left"/>
      <w:pPr>
        <w:tabs>
          <w:tab w:val="num" w:pos="5760"/>
        </w:tabs>
        <w:ind w:left="5760" w:hanging="360"/>
      </w:pPr>
      <w:rPr>
        <w:rFonts w:ascii="Calibri" w:hAnsi="Calibri" w:hint="default"/>
      </w:rPr>
    </w:lvl>
    <w:lvl w:ilvl="8" w:tplc="D100A4B2"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0D146353"/>
    <w:multiLevelType w:val="hybridMultilevel"/>
    <w:tmpl w:val="4D5AD9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9A6DFD"/>
    <w:multiLevelType w:val="multilevel"/>
    <w:tmpl w:val="A4BC4CB4"/>
    <w:lvl w:ilvl="0">
      <w:numFmt w:val="decimal"/>
      <w:lvlText w:val="%1.0"/>
      <w:lvlJc w:val="left"/>
      <w:pPr>
        <w:ind w:left="465" w:hanging="465"/>
      </w:pPr>
      <w:rPr>
        <w:rFonts w:cs="Times New Roman" w:hint="default"/>
      </w:rPr>
    </w:lvl>
    <w:lvl w:ilvl="1">
      <w:start w:val="1"/>
      <w:numFmt w:val="decimalZero"/>
      <w:lvlText w:val="%1.%2"/>
      <w:lvlJc w:val="left"/>
      <w:pPr>
        <w:ind w:left="1185" w:hanging="465"/>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9" w15:restartNumberingAfterBreak="0">
    <w:nsid w:val="0EEC18F1"/>
    <w:multiLevelType w:val="multilevel"/>
    <w:tmpl w:val="36141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6B24F0"/>
    <w:multiLevelType w:val="singleLevel"/>
    <w:tmpl w:val="848ED9A4"/>
    <w:lvl w:ilvl="0">
      <w:start w:val="1"/>
      <w:numFmt w:val="decimal"/>
      <w:lvlText w:val="%1)"/>
      <w:lvlJc w:val="left"/>
      <w:pPr>
        <w:tabs>
          <w:tab w:val="num" w:pos="435"/>
        </w:tabs>
        <w:ind w:left="435" w:hanging="435"/>
      </w:pPr>
      <w:rPr>
        <w:rFonts w:cs="Times New Roman" w:hint="default"/>
        <w:b/>
      </w:rPr>
    </w:lvl>
  </w:abstractNum>
  <w:abstractNum w:abstractNumId="11" w15:restartNumberingAfterBreak="0">
    <w:nsid w:val="1122086C"/>
    <w:multiLevelType w:val="hybridMultilevel"/>
    <w:tmpl w:val="7E7AB44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1AF0D34"/>
    <w:multiLevelType w:val="hybridMultilevel"/>
    <w:tmpl w:val="64F45050"/>
    <w:lvl w:ilvl="0" w:tplc="8EDC1B1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AD23F8"/>
    <w:multiLevelType w:val="hybridMultilevel"/>
    <w:tmpl w:val="538A2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8C4153"/>
    <w:multiLevelType w:val="hybridMultilevel"/>
    <w:tmpl w:val="C25856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9675DB"/>
    <w:multiLevelType w:val="hybridMultilevel"/>
    <w:tmpl w:val="613213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5607F5"/>
    <w:multiLevelType w:val="hybridMultilevel"/>
    <w:tmpl w:val="CB528D36"/>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7" w15:restartNumberingAfterBreak="0">
    <w:nsid w:val="232B5745"/>
    <w:multiLevelType w:val="hybridMultilevel"/>
    <w:tmpl w:val="644E90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870751"/>
    <w:multiLevelType w:val="singleLevel"/>
    <w:tmpl w:val="19F2B2E6"/>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49F23DC"/>
    <w:multiLevelType w:val="hybridMultilevel"/>
    <w:tmpl w:val="D52CB36A"/>
    <w:lvl w:ilvl="0" w:tplc="D0587116">
      <w:start w:val="4"/>
      <w:numFmt w:val="bullet"/>
      <w:lvlText w:val="-"/>
      <w:lvlJc w:val="left"/>
      <w:pPr>
        <w:ind w:left="765" w:hanging="360"/>
      </w:pPr>
      <w:rPr>
        <w:rFonts w:ascii="Arial Narrow" w:eastAsia="Times New Roman" w:hAnsi="Arial Narrow"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15:restartNumberingAfterBreak="0">
    <w:nsid w:val="26A42C13"/>
    <w:multiLevelType w:val="hybridMultilevel"/>
    <w:tmpl w:val="2892B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BE69A0"/>
    <w:multiLevelType w:val="hybridMultilevel"/>
    <w:tmpl w:val="DBB07FB0"/>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2" w15:restartNumberingAfterBreak="0">
    <w:nsid w:val="2C492648"/>
    <w:multiLevelType w:val="hybridMultilevel"/>
    <w:tmpl w:val="B0C6482A"/>
    <w:lvl w:ilvl="0" w:tplc="D0587116">
      <w:start w:val="4"/>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EF5660"/>
    <w:multiLevelType w:val="hybridMultilevel"/>
    <w:tmpl w:val="BF3CFA78"/>
    <w:lvl w:ilvl="0" w:tplc="F7AC4AE4">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02A0701"/>
    <w:multiLevelType w:val="hybridMultilevel"/>
    <w:tmpl w:val="F98E6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7309CB"/>
    <w:multiLevelType w:val="singleLevel"/>
    <w:tmpl w:val="643CE3F0"/>
    <w:lvl w:ilvl="0">
      <w:start w:val="1"/>
      <w:numFmt w:val="bullet"/>
      <w:lvlText w:val=""/>
      <w:lvlJc w:val="left"/>
      <w:pPr>
        <w:tabs>
          <w:tab w:val="num" w:pos="360"/>
        </w:tabs>
        <w:ind w:left="216" w:hanging="216"/>
      </w:pPr>
      <w:rPr>
        <w:rFonts w:ascii="Symbol" w:hAnsi="Symbol" w:hint="default"/>
      </w:rPr>
    </w:lvl>
  </w:abstractNum>
  <w:abstractNum w:abstractNumId="26" w15:restartNumberingAfterBreak="0">
    <w:nsid w:val="3CE67EC8"/>
    <w:multiLevelType w:val="hybridMultilevel"/>
    <w:tmpl w:val="46B28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4B6046"/>
    <w:multiLevelType w:val="hybridMultilevel"/>
    <w:tmpl w:val="65120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2B0266"/>
    <w:multiLevelType w:val="hybridMultilevel"/>
    <w:tmpl w:val="8C60C0CE"/>
    <w:lvl w:ilvl="0" w:tplc="04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9" w15:restartNumberingAfterBreak="0">
    <w:nsid w:val="44A07BC5"/>
    <w:multiLevelType w:val="hybridMultilevel"/>
    <w:tmpl w:val="F45AC2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CC5FF8"/>
    <w:multiLevelType w:val="hybridMultilevel"/>
    <w:tmpl w:val="00C4AFA0"/>
    <w:lvl w:ilvl="0" w:tplc="F7AC4AE4">
      <w:start w:val="1"/>
      <w:numFmt w:val="bullet"/>
      <w:lvlText w:val="−"/>
      <w:lvlJc w:val="left"/>
      <w:pPr>
        <w:ind w:left="784" w:hanging="360"/>
      </w:pPr>
      <w:rPr>
        <w:rFonts w:ascii="Calibri" w:hAnsi="Calibri"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1" w15:restartNumberingAfterBreak="0">
    <w:nsid w:val="470C4901"/>
    <w:multiLevelType w:val="singleLevel"/>
    <w:tmpl w:val="643CE3F0"/>
    <w:lvl w:ilvl="0">
      <w:start w:val="1"/>
      <w:numFmt w:val="bullet"/>
      <w:lvlText w:val=""/>
      <w:lvlJc w:val="left"/>
      <w:pPr>
        <w:tabs>
          <w:tab w:val="num" w:pos="360"/>
        </w:tabs>
        <w:ind w:left="216" w:hanging="216"/>
      </w:pPr>
      <w:rPr>
        <w:rFonts w:ascii="Symbol" w:hAnsi="Symbol" w:hint="default"/>
      </w:rPr>
    </w:lvl>
  </w:abstractNum>
  <w:abstractNum w:abstractNumId="32" w15:restartNumberingAfterBreak="0">
    <w:nsid w:val="49755AE7"/>
    <w:multiLevelType w:val="hybridMultilevel"/>
    <w:tmpl w:val="15BAF5E6"/>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3" w15:restartNumberingAfterBreak="0">
    <w:nsid w:val="4A736E0E"/>
    <w:multiLevelType w:val="hybridMultilevel"/>
    <w:tmpl w:val="A40AA2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920E7A"/>
    <w:multiLevelType w:val="hybridMultilevel"/>
    <w:tmpl w:val="187E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336098"/>
    <w:multiLevelType w:val="hybridMultilevel"/>
    <w:tmpl w:val="C646E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3137B4"/>
    <w:multiLevelType w:val="hybridMultilevel"/>
    <w:tmpl w:val="57421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2E20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5823773E"/>
    <w:multiLevelType w:val="singleLevel"/>
    <w:tmpl w:val="0409000F"/>
    <w:lvl w:ilvl="0">
      <w:start w:val="1"/>
      <w:numFmt w:val="decimal"/>
      <w:lvlText w:val="%1."/>
      <w:lvlJc w:val="left"/>
      <w:pPr>
        <w:tabs>
          <w:tab w:val="num" w:pos="360"/>
        </w:tabs>
        <w:ind w:left="360" w:hanging="360"/>
      </w:pPr>
      <w:rPr>
        <w:rFonts w:cs="Times New Roman"/>
      </w:rPr>
    </w:lvl>
  </w:abstractNum>
  <w:abstractNum w:abstractNumId="39" w15:restartNumberingAfterBreak="0">
    <w:nsid w:val="590E48F1"/>
    <w:multiLevelType w:val="hybridMultilevel"/>
    <w:tmpl w:val="D786B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AA95768"/>
    <w:multiLevelType w:val="hybridMultilevel"/>
    <w:tmpl w:val="F4A2935A"/>
    <w:lvl w:ilvl="0" w:tplc="4DFADAD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412062"/>
    <w:multiLevelType w:val="hybridMultilevel"/>
    <w:tmpl w:val="F8768A86"/>
    <w:lvl w:ilvl="0" w:tplc="D0587116">
      <w:start w:val="4"/>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AD4A97"/>
    <w:multiLevelType w:val="hybridMultilevel"/>
    <w:tmpl w:val="8ADEE0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9CC094B"/>
    <w:multiLevelType w:val="hybridMultilevel"/>
    <w:tmpl w:val="9C948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EA1265"/>
    <w:multiLevelType w:val="hybridMultilevel"/>
    <w:tmpl w:val="DCC63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C57B27"/>
    <w:multiLevelType w:val="hybridMultilevel"/>
    <w:tmpl w:val="9ED6E212"/>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6" w15:restartNumberingAfterBreak="0">
    <w:nsid w:val="74BA50BB"/>
    <w:multiLevelType w:val="hybridMultilevel"/>
    <w:tmpl w:val="459A9612"/>
    <w:lvl w:ilvl="0" w:tplc="D0587116">
      <w:start w:val="4"/>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3F48D7"/>
    <w:multiLevelType w:val="hybridMultilevel"/>
    <w:tmpl w:val="3320DDA4"/>
    <w:lvl w:ilvl="0" w:tplc="639E2CE4">
      <w:start w:val="1"/>
      <w:numFmt w:val="bullet"/>
      <w:lvlText w:val="•"/>
      <w:lvlJc w:val="left"/>
      <w:pPr>
        <w:tabs>
          <w:tab w:val="num" w:pos="720"/>
        </w:tabs>
        <w:ind w:left="720" w:hanging="360"/>
      </w:pPr>
      <w:rPr>
        <w:rFonts w:ascii="Arial" w:hAnsi="Arial" w:hint="default"/>
      </w:rPr>
    </w:lvl>
    <w:lvl w:ilvl="1" w:tplc="927E601C">
      <w:start w:val="1008"/>
      <w:numFmt w:val="bullet"/>
      <w:lvlText w:val="⁻"/>
      <w:lvlJc w:val="left"/>
      <w:pPr>
        <w:tabs>
          <w:tab w:val="num" w:pos="1440"/>
        </w:tabs>
        <w:ind w:left="1440" w:hanging="360"/>
      </w:pPr>
      <w:rPr>
        <w:rFonts w:ascii="Calibri" w:hAnsi="Calibri" w:hint="default"/>
      </w:rPr>
    </w:lvl>
    <w:lvl w:ilvl="2" w:tplc="A19086BE" w:tentative="1">
      <w:start w:val="1"/>
      <w:numFmt w:val="bullet"/>
      <w:lvlText w:val="•"/>
      <w:lvlJc w:val="left"/>
      <w:pPr>
        <w:tabs>
          <w:tab w:val="num" w:pos="2160"/>
        </w:tabs>
        <w:ind w:left="2160" w:hanging="360"/>
      </w:pPr>
      <w:rPr>
        <w:rFonts w:ascii="Arial" w:hAnsi="Arial" w:hint="default"/>
      </w:rPr>
    </w:lvl>
    <w:lvl w:ilvl="3" w:tplc="A3243B42" w:tentative="1">
      <w:start w:val="1"/>
      <w:numFmt w:val="bullet"/>
      <w:lvlText w:val="•"/>
      <w:lvlJc w:val="left"/>
      <w:pPr>
        <w:tabs>
          <w:tab w:val="num" w:pos="2880"/>
        </w:tabs>
        <w:ind w:left="2880" w:hanging="360"/>
      </w:pPr>
      <w:rPr>
        <w:rFonts w:ascii="Arial" w:hAnsi="Arial" w:hint="default"/>
      </w:rPr>
    </w:lvl>
    <w:lvl w:ilvl="4" w:tplc="C2EA4196" w:tentative="1">
      <w:start w:val="1"/>
      <w:numFmt w:val="bullet"/>
      <w:lvlText w:val="•"/>
      <w:lvlJc w:val="left"/>
      <w:pPr>
        <w:tabs>
          <w:tab w:val="num" w:pos="3600"/>
        </w:tabs>
        <w:ind w:left="3600" w:hanging="360"/>
      </w:pPr>
      <w:rPr>
        <w:rFonts w:ascii="Arial" w:hAnsi="Arial" w:hint="default"/>
      </w:rPr>
    </w:lvl>
    <w:lvl w:ilvl="5" w:tplc="8B4C6406" w:tentative="1">
      <w:start w:val="1"/>
      <w:numFmt w:val="bullet"/>
      <w:lvlText w:val="•"/>
      <w:lvlJc w:val="left"/>
      <w:pPr>
        <w:tabs>
          <w:tab w:val="num" w:pos="4320"/>
        </w:tabs>
        <w:ind w:left="4320" w:hanging="360"/>
      </w:pPr>
      <w:rPr>
        <w:rFonts w:ascii="Arial" w:hAnsi="Arial" w:hint="default"/>
      </w:rPr>
    </w:lvl>
    <w:lvl w:ilvl="6" w:tplc="DA58EEE8" w:tentative="1">
      <w:start w:val="1"/>
      <w:numFmt w:val="bullet"/>
      <w:lvlText w:val="•"/>
      <w:lvlJc w:val="left"/>
      <w:pPr>
        <w:tabs>
          <w:tab w:val="num" w:pos="5040"/>
        </w:tabs>
        <w:ind w:left="5040" w:hanging="360"/>
      </w:pPr>
      <w:rPr>
        <w:rFonts w:ascii="Arial" w:hAnsi="Arial" w:hint="default"/>
      </w:rPr>
    </w:lvl>
    <w:lvl w:ilvl="7" w:tplc="F0A46FD0" w:tentative="1">
      <w:start w:val="1"/>
      <w:numFmt w:val="bullet"/>
      <w:lvlText w:val="•"/>
      <w:lvlJc w:val="left"/>
      <w:pPr>
        <w:tabs>
          <w:tab w:val="num" w:pos="5760"/>
        </w:tabs>
        <w:ind w:left="5760" w:hanging="360"/>
      </w:pPr>
      <w:rPr>
        <w:rFonts w:ascii="Arial" w:hAnsi="Arial" w:hint="default"/>
      </w:rPr>
    </w:lvl>
    <w:lvl w:ilvl="8" w:tplc="047EA24A"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A4C0B7A"/>
    <w:multiLevelType w:val="hybridMultilevel"/>
    <w:tmpl w:val="117AE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041A1D"/>
    <w:multiLevelType w:val="hybridMultilevel"/>
    <w:tmpl w:val="2AAA0E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14772260">
    <w:abstractNumId w:val="38"/>
  </w:num>
  <w:num w:numId="2" w16cid:durableId="1514420863">
    <w:abstractNumId w:val="10"/>
  </w:num>
  <w:num w:numId="3" w16cid:durableId="1584334558">
    <w:abstractNumId w:val="18"/>
  </w:num>
  <w:num w:numId="4" w16cid:durableId="2089037363">
    <w:abstractNumId w:val="31"/>
  </w:num>
  <w:num w:numId="5" w16cid:durableId="323247441">
    <w:abstractNumId w:val="25"/>
  </w:num>
  <w:num w:numId="6" w16cid:durableId="325405123">
    <w:abstractNumId w:val="37"/>
  </w:num>
  <w:num w:numId="7" w16cid:durableId="1532956622">
    <w:abstractNumId w:val="39"/>
  </w:num>
  <w:num w:numId="8" w16cid:durableId="723139657">
    <w:abstractNumId w:val="14"/>
  </w:num>
  <w:num w:numId="9" w16cid:durableId="2004356404">
    <w:abstractNumId w:val="44"/>
  </w:num>
  <w:num w:numId="10" w16cid:durableId="527764899">
    <w:abstractNumId w:val="8"/>
  </w:num>
  <w:num w:numId="11" w16cid:durableId="1176117373">
    <w:abstractNumId w:val="42"/>
  </w:num>
  <w:num w:numId="12" w16cid:durableId="1861891253">
    <w:abstractNumId w:val="24"/>
  </w:num>
  <w:num w:numId="13" w16cid:durableId="1666006421">
    <w:abstractNumId w:val="7"/>
  </w:num>
  <w:num w:numId="14" w16cid:durableId="1049718719">
    <w:abstractNumId w:val="29"/>
  </w:num>
  <w:num w:numId="15" w16cid:durableId="1687098781">
    <w:abstractNumId w:val="15"/>
  </w:num>
  <w:num w:numId="16" w16cid:durableId="921834970">
    <w:abstractNumId w:val="17"/>
  </w:num>
  <w:num w:numId="17" w16cid:durableId="873272986">
    <w:abstractNumId w:val="34"/>
  </w:num>
  <w:num w:numId="18" w16cid:durableId="1257131782">
    <w:abstractNumId w:val="9"/>
  </w:num>
  <w:num w:numId="19" w16cid:durableId="1017659227">
    <w:abstractNumId w:val="26"/>
  </w:num>
  <w:num w:numId="20" w16cid:durableId="589461314">
    <w:abstractNumId w:val="45"/>
  </w:num>
  <w:num w:numId="21" w16cid:durableId="984116649">
    <w:abstractNumId w:val="3"/>
  </w:num>
  <w:num w:numId="22" w16cid:durableId="268706643">
    <w:abstractNumId w:val="6"/>
  </w:num>
  <w:num w:numId="23" w16cid:durableId="918296807">
    <w:abstractNumId w:val="2"/>
  </w:num>
  <w:num w:numId="24" w16cid:durableId="1568304390">
    <w:abstractNumId w:val="16"/>
  </w:num>
  <w:num w:numId="25" w16cid:durableId="750737196">
    <w:abstractNumId w:val="4"/>
  </w:num>
  <w:num w:numId="26" w16cid:durableId="1725329871">
    <w:abstractNumId w:val="40"/>
  </w:num>
  <w:num w:numId="27" w16cid:durableId="1322124997">
    <w:abstractNumId w:val="47"/>
  </w:num>
  <w:num w:numId="28" w16cid:durableId="1282766645">
    <w:abstractNumId w:val="30"/>
  </w:num>
  <w:num w:numId="29" w16cid:durableId="669909661">
    <w:abstractNumId w:val="33"/>
  </w:num>
  <w:num w:numId="30" w16cid:durableId="520556043">
    <w:abstractNumId w:val="21"/>
  </w:num>
  <w:num w:numId="31" w16cid:durableId="210459469">
    <w:abstractNumId w:val="48"/>
  </w:num>
  <w:num w:numId="32" w16cid:durableId="210459374">
    <w:abstractNumId w:val="32"/>
  </w:num>
  <w:num w:numId="33" w16cid:durableId="1158837992">
    <w:abstractNumId w:val="12"/>
  </w:num>
  <w:num w:numId="34" w16cid:durableId="105541801">
    <w:abstractNumId w:val="23"/>
  </w:num>
  <w:num w:numId="35" w16cid:durableId="945191827">
    <w:abstractNumId w:val="13"/>
  </w:num>
  <w:num w:numId="36" w16cid:durableId="2056465249">
    <w:abstractNumId w:val="0"/>
  </w:num>
  <w:num w:numId="37" w16cid:durableId="1205100906">
    <w:abstractNumId w:val="1"/>
  </w:num>
  <w:num w:numId="38" w16cid:durableId="960769195">
    <w:abstractNumId w:val="36"/>
  </w:num>
  <w:num w:numId="39" w16cid:durableId="1028146364">
    <w:abstractNumId w:val="27"/>
  </w:num>
  <w:num w:numId="40" w16cid:durableId="336230615">
    <w:abstractNumId w:val="20"/>
  </w:num>
  <w:num w:numId="41" w16cid:durableId="1973514896">
    <w:abstractNumId w:val="35"/>
  </w:num>
  <w:num w:numId="42" w16cid:durableId="570432688">
    <w:abstractNumId w:val="43"/>
  </w:num>
  <w:num w:numId="43" w16cid:durableId="2128890169">
    <w:abstractNumId w:val="49"/>
  </w:num>
  <w:num w:numId="44" w16cid:durableId="979112344">
    <w:abstractNumId w:val="11"/>
  </w:num>
  <w:num w:numId="45" w16cid:durableId="1738238504">
    <w:abstractNumId w:val="5"/>
  </w:num>
  <w:num w:numId="46" w16cid:durableId="2086030409">
    <w:abstractNumId w:val="41"/>
  </w:num>
  <w:num w:numId="47" w16cid:durableId="615452632">
    <w:abstractNumId w:val="28"/>
  </w:num>
  <w:num w:numId="48" w16cid:durableId="822894898">
    <w:abstractNumId w:val="46"/>
  </w:num>
  <w:num w:numId="49" w16cid:durableId="120851367">
    <w:abstractNumId w:val="22"/>
  </w:num>
  <w:num w:numId="50" w16cid:durableId="2019697609">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5D9"/>
    <w:rsid w:val="00000EBC"/>
    <w:rsid w:val="00002EDB"/>
    <w:rsid w:val="000037F4"/>
    <w:rsid w:val="00004460"/>
    <w:rsid w:val="00004612"/>
    <w:rsid w:val="00005A10"/>
    <w:rsid w:val="0000794A"/>
    <w:rsid w:val="00007A2E"/>
    <w:rsid w:val="00010836"/>
    <w:rsid w:val="000134CC"/>
    <w:rsid w:val="0001424F"/>
    <w:rsid w:val="0001545E"/>
    <w:rsid w:val="00015AE2"/>
    <w:rsid w:val="00020279"/>
    <w:rsid w:val="00020DE2"/>
    <w:rsid w:val="00022F4C"/>
    <w:rsid w:val="00023620"/>
    <w:rsid w:val="00033694"/>
    <w:rsid w:val="0003396F"/>
    <w:rsid w:val="00033D27"/>
    <w:rsid w:val="00034C11"/>
    <w:rsid w:val="00035E8C"/>
    <w:rsid w:val="000365EC"/>
    <w:rsid w:val="0003773D"/>
    <w:rsid w:val="00037845"/>
    <w:rsid w:val="0004073A"/>
    <w:rsid w:val="00040964"/>
    <w:rsid w:val="000437F8"/>
    <w:rsid w:val="0005072C"/>
    <w:rsid w:val="00050CB7"/>
    <w:rsid w:val="000512C4"/>
    <w:rsid w:val="00052D08"/>
    <w:rsid w:val="000532E5"/>
    <w:rsid w:val="000561DA"/>
    <w:rsid w:val="00057B91"/>
    <w:rsid w:val="0006087F"/>
    <w:rsid w:val="00063139"/>
    <w:rsid w:val="0006314B"/>
    <w:rsid w:val="00064407"/>
    <w:rsid w:val="0007065A"/>
    <w:rsid w:val="00070F84"/>
    <w:rsid w:val="00071583"/>
    <w:rsid w:val="00073D21"/>
    <w:rsid w:val="000743FA"/>
    <w:rsid w:val="00074F62"/>
    <w:rsid w:val="000768B8"/>
    <w:rsid w:val="00080425"/>
    <w:rsid w:val="00080A4E"/>
    <w:rsid w:val="000816E8"/>
    <w:rsid w:val="00084316"/>
    <w:rsid w:val="00084505"/>
    <w:rsid w:val="000848D8"/>
    <w:rsid w:val="00084A93"/>
    <w:rsid w:val="00084ADF"/>
    <w:rsid w:val="00084F50"/>
    <w:rsid w:val="00092A0D"/>
    <w:rsid w:val="00094732"/>
    <w:rsid w:val="00094CE5"/>
    <w:rsid w:val="000952ED"/>
    <w:rsid w:val="00095998"/>
    <w:rsid w:val="00096555"/>
    <w:rsid w:val="000977BE"/>
    <w:rsid w:val="000977DA"/>
    <w:rsid w:val="00097EE3"/>
    <w:rsid w:val="000A0E5E"/>
    <w:rsid w:val="000A14C9"/>
    <w:rsid w:val="000A1C92"/>
    <w:rsid w:val="000A2573"/>
    <w:rsid w:val="000A32B9"/>
    <w:rsid w:val="000A6A0F"/>
    <w:rsid w:val="000B1D3D"/>
    <w:rsid w:val="000B1FF9"/>
    <w:rsid w:val="000B204B"/>
    <w:rsid w:val="000B277B"/>
    <w:rsid w:val="000B36F0"/>
    <w:rsid w:val="000B5016"/>
    <w:rsid w:val="000B59A8"/>
    <w:rsid w:val="000C0840"/>
    <w:rsid w:val="000C3A8C"/>
    <w:rsid w:val="000C3BD0"/>
    <w:rsid w:val="000C5F70"/>
    <w:rsid w:val="000C66A3"/>
    <w:rsid w:val="000C6BE4"/>
    <w:rsid w:val="000C74E4"/>
    <w:rsid w:val="000D24D4"/>
    <w:rsid w:val="000D255E"/>
    <w:rsid w:val="000D33E5"/>
    <w:rsid w:val="000D416C"/>
    <w:rsid w:val="000D6B3B"/>
    <w:rsid w:val="000D6D58"/>
    <w:rsid w:val="000D79DF"/>
    <w:rsid w:val="000E1F14"/>
    <w:rsid w:val="000E2306"/>
    <w:rsid w:val="000E40B2"/>
    <w:rsid w:val="000E53C9"/>
    <w:rsid w:val="000F12CA"/>
    <w:rsid w:val="000F1563"/>
    <w:rsid w:val="000F2E53"/>
    <w:rsid w:val="000F3437"/>
    <w:rsid w:val="000F4EB0"/>
    <w:rsid w:val="000F6E1D"/>
    <w:rsid w:val="001001EA"/>
    <w:rsid w:val="001002D4"/>
    <w:rsid w:val="001003C9"/>
    <w:rsid w:val="001003CF"/>
    <w:rsid w:val="0010286A"/>
    <w:rsid w:val="00102B73"/>
    <w:rsid w:val="0010311C"/>
    <w:rsid w:val="00104763"/>
    <w:rsid w:val="00106B55"/>
    <w:rsid w:val="00110DEC"/>
    <w:rsid w:val="00111A86"/>
    <w:rsid w:val="00113DA8"/>
    <w:rsid w:val="0011458A"/>
    <w:rsid w:val="0011484D"/>
    <w:rsid w:val="00117AE6"/>
    <w:rsid w:val="00117DFD"/>
    <w:rsid w:val="001208C8"/>
    <w:rsid w:val="00120F77"/>
    <w:rsid w:val="00121048"/>
    <w:rsid w:val="001246BA"/>
    <w:rsid w:val="0012698E"/>
    <w:rsid w:val="00126E56"/>
    <w:rsid w:val="00131C89"/>
    <w:rsid w:val="00131D3A"/>
    <w:rsid w:val="001324BC"/>
    <w:rsid w:val="0013383E"/>
    <w:rsid w:val="00136706"/>
    <w:rsid w:val="00136A13"/>
    <w:rsid w:val="00137215"/>
    <w:rsid w:val="00137882"/>
    <w:rsid w:val="0014180C"/>
    <w:rsid w:val="001516D2"/>
    <w:rsid w:val="001523D1"/>
    <w:rsid w:val="001537CB"/>
    <w:rsid w:val="001555D9"/>
    <w:rsid w:val="00160B14"/>
    <w:rsid w:val="001633DB"/>
    <w:rsid w:val="00164E71"/>
    <w:rsid w:val="00165973"/>
    <w:rsid w:val="00170391"/>
    <w:rsid w:val="00170693"/>
    <w:rsid w:val="00172DE2"/>
    <w:rsid w:val="00174AB8"/>
    <w:rsid w:val="0017586F"/>
    <w:rsid w:val="00176989"/>
    <w:rsid w:val="001775E0"/>
    <w:rsid w:val="001815FE"/>
    <w:rsid w:val="00181B29"/>
    <w:rsid w:val="00182A37"/>
    <w:rsid w:val="00183C37"/>
    <w:rsid w:val="001873A1"/>
    <w:rsid w:val="001919C9"/>
    <w:rsid w:val="001920BA"/>
    <w:rsid w:val="00192D36"/>
    <w:rsid w:val="001969C9"/>
    <w:rsid w:val="001A0956"/>
    <w:rsid w:val="001A2F7B"/>
    <w:rsid w:val="001B3139"/>
    <w:rsid w:val="001B39FF"/>
    <w:rsid w:val="001B3D43"/>
    <w:rsid w:val="001B4396"/>
    <w:rsid w:val="001B664C"/>
    <w:rsid w:val="001B6F30"/>
    <w:rsid w:val="001B7669"/>
    <w:rsid w:val="001B7CD6"/>
    <w:rsid w:val="001B7CDC"/>
    <w:rsid w:val="001C3FDD"/>
    <w:rsid w:val="001C4305"/>
    <w:rsid w:val="001C5BEA"/>
    <w:rsid w:val="001C7119"/>
    <w:rsid w:val="001D0FB1"/>
    <w:rsid w:val="001D20C3"/>
    <w:rsid w:val="001D3D54"/>
    <w:rsid w:val="001D41B5"/>
    <w:rsid w:val="001D49FB"/>
    <w:rsid w:val="001D66C0"/>
    <w:rsid w:val="001E0A55"/>
    <w:rsid w:val="001E24BB"/>
    <w:rsid w:val="001E2812"/>
    <w:rsid w:val="001E4F9E"/>
    <w:rsid w:val="001E5AEF"/>
    <w:rsid w:val="001E67F0"/>
    <w:rsid w:val="001E68BB"/>
    <w:rsid w:val="001F2145"/>
    <w:rsid w:val="001F38CD"/>
    <w:rsid w:val="001F4983"/>
    <w:rsid w:val="001F4E8E"/>
    <w:rsid w:val="001F69BB"/>
    <w:rsid w:val="001F6CA5"/>
    <w:rsid w:val="00200C84"/>
    <w:rsid w:val="00204528"/>
    <w:rsid w:val="00205080"/>
    <w:rsid w:val="00206341"/>
    <w:rsid w:val="00212AF9"/>
    <w:rsid w:val="00212BA7"/>
    <w:rsid w:val="00215238"/>
    <w:rsid w:val="00216B36"/>
    <w:rsid w:val="00217D6D"/>
    <w:rsid w:val="00217DB2"/>
    <w:rsid w:val="00217FC6"/>
    <w:rsid w:val="0022185B"/>
    <w:rsid w:val="002219E5"/>
    <w:rsid w:val="00221DFB"/>
    <w:rsid w:val="00223278"/>
    <w:rsid w:val="0022337A"/>
    <w:rsid w:val="00224577"/>
    <w:rsid w:val="00227597"/>
    <w:rsid w:val="00231817"/>
    <w:rsid w:val="002350B3"/>
    <w:rsid w:val="002362B5"/>
    <w:rsid w:val="00240629"/>
    <w:rsid w:val="00241AE5"/>
    <w:rsid w:val="00242F84"/>
    <w:rsid w:val="0024425D"/>
    <w:rsid w:val="00247020"/>
    <w:rsid w:val="00250A03"/>
    <w:rsid w:val="00252237"/>
    <w:rsid w:val="00254642"/>
    <w:rsid w:val="00255CFE"/>
    <w:rsid w:val="002574D8"/>
    <w:rsid w:val="00260583"/>
    <w:rsid w:val="002616D7"/>
    <w:rsid w:val="00262724"/>
    <w:rsid w:val="00263158"/>
    <w:rsid w:val="00264750"/>
    <w:rsid w:val="00265EA3"/>
    <w:rsid w:val="00266837"/>
    <w:rsid w:val="00267211"/>
    <w:rsid w:val="002675A9"/>
    <w:rsid w:val="00267D71"/>
    <w:rsid w:val="0027021B"/>
    <w:rsid w:val="00270AA4"/>
    <w:rsid w:val="00274140"/>
    <w:rsid w:val="002755B3"/>
    <w:rsid w:val="00275B3D"/>
    <w:rsid w:val="002777B0"/>
    <w:rsid w:val="0028110E"/>
    <w:rsid w:val="002858FC"/>
    <w:rsid w:val="00285A3F"/>
    <w:rsid w:val="00290D8A"/>
    <w:rsid w:val="002918CB"/>
    <w:rsid w:val="00291F6F"/>
    <w:rsid w:val="0029331A"/>
    <w:rsid w:val="0029503E"/>
    <w:rsid w:val="002972A2"/>
    <w:rsid w:val="002A104A"/>
    <w:rsid w:val="002A132F"/>
    <w:rsid w:val="002A1C68"/>
    <w:rsid w:val="002A2AD9"/>
    <w:rsid w:val="002A55D5"/>
    <w:rsid w:val="002A5E2A"/>
    <w:rsid w:val="002A65D4"/>
    <w:rsid w:val="002A794E"/>
    <w:rsid w:val="002B1F20"/>
    <w:rsid w:val="002B25E0"/>
    <w:rsid w:val="002B2834"/>
    <w:rsid w:val="002B28C7"/>
    <w:rsid w:val="002B363D"/>
    <w:rsid w:val="002B37A7"/>
    <w:rsid w:val="002B46A4"/>
    <w:rsid w:val="002B5CE9"/>
    <w:rsid w:val="002B694F"/>
    <w:rsid w:val="002B715F"/>
    <w:rsid w:val="002B75CE"/>
    <w:rsid w:val="002B771D"/>
    <w:rsid w:val="002C0317"/>
    <w:rsid w:val="002C4C48"/>
    <w:rsid w:val="002C5ABC"/>
    <w:rsid w:val="002C63AE"/>
    <w:rsid w:val="002C70A4"/>
    <w:rsid w:val="002C743A"/>
    <w:rsid w:val="002D08CA"/>
    <w:rsid w:val="002D28A6"/>
    <w:rsid w:val="002D6BAC"/>
    <w:rsid w:val="002E24CD"/>
    <w:rsid w:val="002E5C7C"/>
    <w:rsid w:val="002F5298"/>
    <w:rsid w:val="002F552A"/>
    <w:rsid w:val="002F563F"/>
    <w:rsid w:val="002F69B9"/>
    <w:rsid w:val="002F724A"/>
    <w:rsid w:val="002F7480"/>
    <w:rsid w:val="002F787A"/>
    <w:rsid w:val="00300085"/>
    <w:rsid w:val="00301DCC"/>
    <w:rsid w:val="003029D0"/>
    <w:rsid w:val="0030471F"/>
    <w:rsid w:val="003059B0"/>
    <w:rsid w:val="0031188D"/>
    <w:rsid w:val="0031439C"/>
    <w:rsid w:val="00314E41"/>
    <w:rsid w:val="00316804"/>
    <w:rsid w:val="0032080D"/>
    <w:rsid w:val="003208E3"/>
    <w:rsid w:val="00320B98"/>
    <w:rsid w:val="00322980"/>
    <w:rsid w:val="003236B8"/>
    <w:rsid w:val="00323B69"/>
    <w:rsid w:val="0032618C"/>
    <w:rsid w:val="00327A15"/>
    <w:rsid w:val="00332089"/>
    <w:rsid w:val="00333778"/>
    <w:rsid w:val="00334214"/>
    <w:rsid w:val="0033440D"/>
    <w:rsid w:val="0033443F"/>
    <w:rsid w:val="00334E0A"/>
    <w:rsid w:val="003354DE"/>
    <w:rsid w:val="00337DF7"/>
    <w:rsid w:val="003402B0"/>
    <w:rsid w:val="00342609"/>
    <w:rsid w:val="00342BFE"/>
    <w:rsid w:val="00346C30"/>
    <w:rsid w:val="003470D7"/>
    <w:rsid w:val="00347DAD"/>
    <w:rsid w:val="00350A71"/>
    <w:rsid w:val="00351E1B"/>
    <w:rsid w:val="00352D6C"/>
    <w:rsid w:val="003557C0"/>
    <w:rsid w:val="0035616A"/>
    <w:rsid w:val="003564B6"/>
    <w:rsid w:val="00356CBC"/>
    <w:rsid w:val="00365A25"/>
    <w:rsid w:val="0036612D"/>
    <w:rsid w:val="00370323"/>
    <w:rsid w:val="0037534A"/>
    <w:rsid w:val="00375E79"/>
    <w:rsid w:val="003760FF"/>
    <w:rsid w:val="00380472"/>
    <w:rsid w:val="00380D9A"/>
    <w:rsid w:val="00381ED2"/>
    <w:rsid w:val="003822A9"/>
    <w:rsid w:val="00385324"/>
    <w:rsid w:val="00385AE1"/>
    <w:rsid w:val="0038650A"/>
    <w:rsid w:val="00386639"/>
    <w:rsid w:val="003908EF"/>
    <w:rsid w:val="003914AB"/>
    <w:rsid w:val="00397580"/>
    <w:rsid w:val="003A364E"/>
    <w:rsid w:val="003A3BAE"/>
    <w:rsid w:val="003A6DD7"/>
    <w:rsid w:val="003B01EB"/>
    <w:rsid w:val="003B0E68"/>
    <w:rsid w:val="003B4430"/>
    <w:rsid w:val="003B4996"/>
    <w:rsid w:val="003B49AB"/>
    <w:rsid w:val="003B5776"/>
    <w:rsid w:val="003B5E37"/>
    <w:rsid w:val="003B68B4"/>
    <w:rsid w:val="003C1473"/>
    <w:rsid w:val="003C29FA"/>
    <w:rsid w:val="003C391C"/>
    <w:rsid w:val="003C428D"/>
    <w:rsid w:val="003C4324"/>
    <w:rsid w:val="003C4BF1"/>
    <w:rsid w:val="003C54A1"/>
    <w:rsid w:val="003C73D2"/>
    <w:rsid w:val="003D43F6"/>
    <w:rsid w:val="003D50E2"/>
    <w:rsid w:val="003D56EE"/>
    <w:rsid w:val="003D68CC"/>
    <w:rsid w:val="003D6D1F"/>
    <w:rsid w:val="003D753F"/>
    <w:rsid w:val="003E05A7"/>
    <w:rsid w:val="003E0774"/>
    <w:rsid w:val="003E2BB8"/>
    <w:rsid w:val="003E2D65"/>
    <w:rsid w:val="003E3D6E"/>
    <w:rsid w:val="003E418F"/>
    <w:rsid w:val="003E480D"/>
    <w:rsid w:val="003E5410"/>
    <w:rsid w:val="003E5575"/>
    <w:rsid w:val="003E5680"/>
    <w:rsid w:val="003F16D6"/>
    <w:rsid w:val="003F1B26"/>
    <w:rsid w:val="003F2086"/>
    <w:rsid w:val="003F38B7"/>
    <w:rsid w:val="003F462E"/>
    <w:rsid w:val="003F540F"/>
    <w:rsid w:val="003F5490"/>
    <w:rsid w:val="003F6A65"/>
    <w:rsid w:val="003F6E54"/>
    <w:rsid w:val="003F7CC6"/>
    <w:rsid w:val="004009B7"/>
    <w:rsid w:val="00405729"/>
    <w:rsid w:val="004058D1"/>
    <w:rsid w:val="00407F80"/>
    <w:rsid w:val="004100F2"/>
    <w:rsid w:val="00412161"/>
    <w:rsid w:val="0041267B"/>
    <w:rsid w:val="004138D1"/>
    <w:rsid w:val="00416337"/>
    <w:rsid w:val="00420D33"/>
    <w:rsid w:val="004218D1"/>
    <w:rsid w:val="0042340E"/>
    <w:rsid w:val="00423845"/>
    <w:rsid w:val="00424412"/>
    <w:rsid w:val="0042451C"/>
    <w:rsid w:val="00424DCC"/>
    <w:rsid w:val="00424E68"/>
    <w:rsid w:val="00426202"/>
    <w:rsid w:val="00426FF8"/>
    <w:rsid w:val="00427031"/>
    <w:rsid w:val="00427AA3"/>
    <w:rsid w:val="00432599"/>
    <w:rsid w:val="0043369A"/>
    <w:rsid w:val="0043379E"/>
    <w:rsid w:val="004342BB"/>
    <w:rsid w:val="0043431B"/>
    <w:rsid w:val="004369DC"/>
    <w:rsid w:val="00436A00"/>
    <w:rsid w:val="00443D4F"/>
    <w:rsid w:val="004464F5"/>
    <w:rsid w:val="0044771B"/>
    <w:rsid w:val="0045099D"/>
    <w:rsid w:val="00450DA0"/>
    <w:rsid w:val="0045152C"/>
    <w:rsid w:val="00451C02"/>
    <w:rsid w:val="00454C10"/>
    <w:rsid w:val="00457E1D"/>
    <w:rsid w:val="00460CC5"/>
    <w:rsid w:val="00460CE2"/>
    <w:rsid w:val="00462E0C"/>
    <w:rsid w:val="00462F98"/>
    <w:rsid w:val="0046394D"/>
    <w:rsid w:val="0046566A"/>
    <w:rsid w:val="00465750"/>
    <w:rsid w:val="004676CF"/>
    <w:rsid w:val="004704D4"/>
    <w:rsid w:val="004718DB"/>
    <w:rsid w:val="00471E9C"/>
    <w:rsid w:val="00471ECF"/>
    <w:rsid w:val="00472355"/>
    <w:rsid w:val="0047336E"/>
    <w:rsid w:val="00480935"/>
    <w:rsid w:val="004817F8"/>
    <w:rsid w:val="00482414"/>
    <w:rsid w:val="004845CF"/>
    <w:rsid w:val="00484C3E"/>
    <w:rsid w:val="00484E37"/>
    <w:rsid w:val="00486E75"/>
    <w:rsid w:val="00492730"/>
    <w:rsid w:val="00492C05"/>
    <w:rsid w:val="00492E04"/>
    <w:rsid w:val="0049324D"/>
    <w:rsid w:val="0049417D"/>
    <w:rsid w:val="004942C2"/>
    <w:rsid w:val="00495B50"/>
    <w:rsid w:val="00496475"/>
    <w:rsid w:val="00497DAC"/>
    <w:rsid w:val="00497E37"/>
    <w:rsid w:val="004A2B39"/>
    <w:rsid w:val="004A3C16"/>
    <w:rsid w:val="004A4AC5"/>
    <w:rsid w:val="004A6CBC"/>
    <w:rsid w:val="004B0853"/>
    <w:rsid w:val="004B0925"/>
    <w:rsid w:val="004B32B7"/>
    <w:rsid w:val="004B420D"/>
    <w:rsid w:val="004B621D"/>
    <w:rsid w:val="004B6B8E"/>
    <w:rsid w:val="004C0C6A"/>
    <w:rsid w:val="004C1308"/>
    <w:rsid w:val="004C2ABB"/>
    <w:rsid w:val="004C333D"/>
    <w:rsid w:val="004C33A1"/>
    <w:rsid w:val="004C494C"/>
    <w:rsid w:val="004C49FC"/>
    <w:rsid w:val="004D17B1"/>
    <w:rsid w:val="004D20CF"/>
    <w:rsid w:val="004D473F"/>
    <w:rsid w:val="004D5134"/>
    <w:rsid w:val="004D584B"/>
    <w:rsid w:val="004D59CA"/>
    <w:rsid w:val="004E3405"/>
    <w:rsid w:val="004E350B"/>
    <w:rsid w:val="004E4C67"/>
    <w:rsid w:val="004E6CAB"/>
    <w:rsid w:val="004E7951"/>
    <w:rsid w:val="004F02F1"/>
    <w:rsid w:val="004F0E2A"/>
    <w:rsid w:val="004F1011"/>
    <w:rsid w:val="004F367E"/>
    <w:rsid w:val="004F4CB7"/>
    <w:rsid w:val="004F7ACB"/>
    <w:rsid w:val="00505B1A"/>
    <w:rsid w:val="00506283"/>
    <w:rsid w:val="00506BAC"/>
    <w:rsid w:val="0050791D"/>
    <w:rsid w:val="00510429"/>
    <w:rsid w:val="005123D9"/>
    <w:rsid w:val="005145ED"/>
    <w:rsid w:val="0051476F"/>
    <w:rsid w:val="00515FFF"/>
    <w:rsid w:val="005172F5"/>
    <w:rsid w:val="00520150"/>
    <w:rsid w:val="00522A8C"/>
    <w:rsid w:val="00527EFA"/>
    <w:rsid w:val="0053017C"/>
    <w:rsid w:val="005307A5"/>
    <w:rsid w:val="00531245"/>
    <w:rsid w:val="005330D6"/>
    <w:rsid w:val="00533BF0"/>
    <w:rsid w:val="0053552F"/>
    <w:rsid w:val="00536EE1"/>
    <w:rsid w:val="00536F69"/>
    <w:rsid w:val="0053771D"/>
    <w:rsid w:val="00541561"/>
    <w:rsid w:val="00542D96"/>
    <w:rsid w:val="00546FA3"/>
    <w:rsid w:val="005519A6"/>
    <w:rsid w:val="00551EAF"/>
    <w:rsid w:val="005532AB"/>
    <w:rsid w:val="00554192"/>
    <w:rsid w:val="0055476D"/>
    <w:rsid w:val="00555B1C"/>
    <w:rsid w:val="00560A5A"/>
    <w:rsid w:val="00561D49"/>
    <w:rsid w:val="0056567E"/>
    <w:rsid w:val="00565AE9"/>
    <w:rsid w:val="00565B02"/>
    <w:rsid w:val="0057081B"/>
    <w:rsid w:val="0057112E"/>
    <w:rsid w:val="00571C5D"/>
    <w:rsid w:val="00572B52"/>
    <w:rsid w:val="0057364E"/>
    <w:rsid w:val="005736C6"/>
    <w:rsid w:val="00574B95"/>
    <w:rsid w:val="00574EDB"/>
    <w:rsid w:val="00575362"/>
    <w:rsid w:val="00575465"/>
    <w:rsid w:val="0057600E"/>
    <w:rsid w:val="00580987"/>
    <w:rsid w:val="005813E7"/>
    <w:rsid w:val="0058158F"/>
    <w:rsid w:val="00582E19"/>
    <w:rsid w:val="0058315E"/>
    <w:rsid w:val="00584FAF"/>
    <w:rsid w:val="005858B4"/>
    <w:rsid w:val="005903B9"/>
    <w:rsid w:val="005913DA"/>
    <w:rsid w:val="00592755"/>
    <w:rsid w:val="005931EA"/>
    <w:rsid w:val="00595288"/>
    <w:rsid w:val="00595F42"/>
    <w:rsid w:val="00597DBA"/>
    <w:rsid w:val="00597FFD"/>
    <w:rsid w:val="005A188D"/>
    <w:rsid w:val="005A3634"/>
    <w:rsid w:val="005A4C61"/>
    <w:rsid w:val="005A50DC"/>
    <w:rsid w:val="005A51D8"/>
    <w:rsid w:val="005A6C21"/>
    <w:rsid w:val="005A791E"/>
    <w:rsid w:val="005B1EBB"/>
    <w:rsid w:val="005B2789"/>
    <w:rsid w:val="005B2A1A"/>
    <w:rsid w:val="005B2D7D"/>
    <w:rsid w:val="005B3D73"/>
    <w:rsid w:val="005B61AB"/>
    <w:rsid w:val="005B6DEB"/>
    <w:rsid w:val="005C2EFA"/>
    <w:rsid w:val="005C61F5"/>
    <w:rsid w:val="005C6802"/>
    <w:rsid w:val="005C7160"/>
    <w:rsid w:val="005D2221"/>
    <w:rsid w:val="005D2439"/>
    <w:rsid w:val="005D26B7"/>
    <w:rsid w:val="005D2CC9"/>
    <w:rsid w:val="005D2D38"/>
    <w:rsid w:val="005D3C9C"/>
    <w:rsid w:val="005D6D40"/>
    <w:rsid w:val="005E03F1"/>
    <w:rsid w:val="005E1D5C"/>
    <w:rsid w:val="005E2D93"/>
    <w:rsid w:val="005E3EA2"/>
    <w:rsid w:val="005E4B29"/>
    <w:rsid w:val="005E56D4"/>
    <w:rsid w:val="005E6388"/>
    <w:rsid w:val="005E6A49"/>
    <w:rsid w:val="005E7403"/>
    <w:rsid w:val="005F1EBE"/>
    <w:rsid w:val="005F3671"/>
    <w:rsid w:val="005F3B4F"/>
    <w:rsid w:val="005F6A3E"/>
    <w:rsid w:val="00600921"/>
    <w:rsid w:val="006011F0"/>
    <w:rsid w:val="00601215"/>
    <w:rsid w:val="00601D45"/>
    <w:rsid w:val="00602FF4"/>
    <w:rsid w:val="0060418B"/>
    <w:rsid w:val="00606A36"/>
    <w:rsid w:val="00610B19"/>
    <w:rsid w:val="006115EF"/>
    <w:rsid w:val="006118B4"/>
    <w:rsid w:val="00613E9F"/>
    <w:rsid w:val="00614A55"/>
    <w:rsid w:val="00615A40"/>
    <w:rsid w:val="00616602"/>
    <w:rsid w:val="00621E64"/>
    <w:rsid w:val="00624CE8"/>
    <w:rsid w:val="0062669F"/>
    <w:rsid w:val="00626E57"/>
    <w:rsid w:val="006271F0"/>
    <w:rsid w:val="00627328"/>
    <w:rsid w:val="006274B5"/>
    <w:rsid w:val="0063200E"/>
    <w:rsid w:val="00632D41"/>
    <w:rsid w:val="006353D6"/>
    <w:rsid w:val="00635432"/>
    <w:rsid w:val="0063604D"/>
    <w:rsid w:val="00636E20"/>
    <w:rsid w:val="00637A14"/>
    <w:rsid w:val="00637E2F"/>
    <w:rsid w:val="00642DF3"/>
    <w:rsid w:val="00645B86"/>
    <w:rsid w:val="0064612F"/>
    <w:rsid w:val="00646CB7"/>
    <w:rsid w:val="0065183B"/>
    <w:rsid w:val="00653317"/>
    <w:rsid w:val="006537D7"/>
    <w:rsid w:val="00655243"/>
    <w:rsid w:val="00655C9C"/>
    <w:rsid w:val="006563C0"/>
    <w:rsid w:val="00657BA8"/>
    <w:rsid w:val="00657CFC"/>
    <w:rsid w:val="00662A07"/>
    <w:rsid w:val="006650C1"/>
    <w:rsid w:val="006654CE"/>
    <w:rsid w:val="006665AA"/>
    <w:rsid w:val="006713ED"/>
    <w:rsid w:val="00671A1C"/>
    <w:rsid w:val="00672441"/>
    <w:rsid w:val="00672E8E"/>
    <w:rsid w:val="00673A5D"/>
    <w:rsid w:val="006748DE"/>
    <w:rsid w:val="00685D4E"/>
    <w:rsid w:val="006904C3"/>
    <w:rsid w:val="0069285C"/>
    <w:rsid w:val="006933B8"/>
    <w:rsid w:val="006948EE"/>
    <w:rsid w:val="006958EC"/>
    <w:rsid w:val="006958F8"/>
    <w:rsid w:val="006A3A4A"/>
    <w:rsid w:val="006A5279"/>
    <w:rsid w:val="006A5728"/>
    <w:rsid w:val="006A5905"/>
    <w:rsid w:val="006A68BA"/>
    <w:rsid w:val="006B0580"/>
    <w:rsid w:val="006B2887"/>
    <w:rsid w:val="006B2F3B"/>
    <w:rsid w:val="006B5069"/>
    <w:rsid w:val="006B6FB4"/>
    <w:rsid w:val="006C1AA2"/>
    <w:rsid w:val="006C3D1B"/>
    <w:rsid w:val="006C6B85"/>
    <w:rsid w:val="006C6CC2"/>
    <w:rsid w:val="006C6D6B"/>
    <w:rsid w:val="006C7329"/>
    <w:rsid w:val="006D02A9"/>
    <w:rsid w:val="006D03B6"/>
    <w:rsid w:val="006D32CA"/>
    <w:rsid w:val="006D3582"/>
    <w:rsid w:val="006D5740"/>
    <w:rsid w:val="006D5AD9"/>
    <w:rsid w:val="006D5B6D"/>
    <w:rsid w:val="006E3225"/>
    <w:rsid w:val="006E5C64"/>
    <w:rsid w:val="006E7072"/>
    <w:rsid w:val="006F3A73"/>
    <w:rsid w:val="006F436C"/>
    <w:rsid w:val="006F4AB9"/>
    <w:rsid w:val="006F4DEB"/>
    <w:rsid w:val="006F6166"/>
    <w:rsid w:val="006F6542"/>
    <w:rsid w:val="006F68DF"/>
    <w:rsid w:val="007042F7"/>
    <w:rsid w:val="00704424"/>
    <w:rsid w:val="00704D09"/>
    <w:rsid w:val="00705ABF"/>
    <w:rsid w:val="00706D6E"/>
    <w:rsid w:val="0072043F"/>
    <w:rsid w:val="00720FA9"/>
    <w:rsid w:val="00724F53"/>
    <w:rsid w:val="007253FD"/>
    <w:rsid w:val="007272E0"/>
    <w:rsid w:val="00727DB1"/>
    <w:rsid w:val="00730D8F"/>
    <w:rsid w:val="00734555"/>
    <w:rsid w:val="00737771"/>
    <w:rsid w:val="00737A0A"/>
    <w:rsid w:val="00737C58"/>
    <w:rsid w:val="0074056F"/>
    <w:rsid w:val="00741058"/>
    <w:rsid w:val="00741377"/>
    <w:rsid w:val="007417B3"/>
    <w:rsid w:val="00743520"/>
    <w:rsid w:val="00743670"/>
    <w:rsid w:val="00746B0B"/>
    <w:rsid w:val="00750480"/>
    <w:rsid w:val="00751886"/>
    <w:rsid w:val="0075679B"/>
    <w:rsid w:val="00757111"/>
    <w:rsid w:val="00757D8B"/>
    <w:rsid w:val="007600BE"/>
    <w:rsid w:val="007601CF"/>
    <w:rsid w:val="00761230"/>
    <w:rsid w:val="0076204E"/>
    <w:rsid w:val="007639AC"/>
    <w:rsid w:val="0076425E"/>
    <w:rsid w:val="00765961"/>
    <w:rsid w:val="00765FD8"/>
    <w:rsid w:val="00767A2F"/>
    <w:rsid w:val="00770BCD"/>
    <w:rsid w:val="0077147E"/>
    <w:rsid w:val="00771B65"/>
    <w:rsid w:val="0077519C"/>
    <w:rsid w:val="00775802"/>
    <w:rsid w:val="007824D3"/>
    <w:rsid w:val="00783A39"/>
    <w:rsid w:val="00783E01"/>
    <w:rsid w:val="00783FD2"/>
    <w:rsid w:val="0078561B"/>
    <w:rsid w:val="007863FF"/>
    <w:rsid w:val="00786810"/>
    <w:rsid w:val="007919BB"/>
    <w:rsid w:val="00793421"/>
    <w:rsid w:val="007941A6"/>
    <w:rsid w:val="00795187"/>
    <w:rsid w:val="00795649"/>
    <w:rsid w:val="007966C7"/>
    <w:rsid w:val="00797758"/>
    <w:rsid w:val="007A15F2"/>
    <w:rsid w:val="007A23C4"/>
    <w:rsid w:val="007A31A5"/>
    <w:rsid w:val="007A52A8"/>
    <w:rsid w:val="007B0202"/>
    <w:rsid w:val="007B1049"/>
    <w:rsid w:val="007B191D"/>
    <w:rsid w:val="007B1AD1"/>
    <w:rsid w:val="007B3D20"/>
    <w:rsid w:val="007B4A05"/>
    <w:rsid w:val="007B56DB"/>
    <w:rsid w:val="007B67C8"/>
    <w:rsid w:val="007B74D3"/>
    <w:rsid w:val="007B75D3"/>
    <w:rsid w:val="007C2346"/>
    <w:rsid w:val="007C33CA"/>
    <w:rsid w:val="007C4AE6"/>
    <w:rsid w:val="007C54CD"/>
    <w:rsid w:val="007C6DF6"/>
    <w:rsid w:val="007C6F30"/>
    <w:rsid w:val="007C7973"/>
    <w:rsid w:val="007D10BA"/>
    <w:rsid w:val="007D21DA"/>
    <w:rsid w:val="007D255C"/>
    <w:rsid w:val="007D4371"/>
    <w:rsid w:val="007D53ED"/>
    <w:rsid w:val="007D7325"/>
    <w:rsid w:val="007D7359"/>
    <w:rsid w:val="007E0F1D"/>
    <w:rsid w:val="007E2416"/>
    <w:rsid w:val="007E4252"/>
    <w:rsid w:val="007E4D70"/>
    <w:rsid w:val="007E4DBF"/>
    <w:rsid w:val="007E595A"/>
    <w:rsid w:val="007E61AB"/>
    <w:rsid w:val="007E6274"/>
    <w:rsid w:val="007E779C"/>
    <w:rsid w:val="007F0E70"/>
    <w:rsid w:val="007F1B82"/>
    <w:rsid w:val="007F266B"/>
    <w:rsid w:val="007F2771"/>
    <w:rsid w:val="007F57A7"/>
    <w:rsid w:val="007F661C"/>
    <w:rsid w:val="00803052"/>
    <w:rsid w:val="00803935"/>
    <w:rsid w:val="008039B0"/>
    <w:rsid w:val="00804C8E"/>
    <w:rsid w:val="008059C3"/>
    <w:rsid w:val="00805F58"/>
    <w:rsid w:val="008061C0"/>
    <w:rsid w:val="00807E26"/>
    <w:rsid w:val="0081240A"/>
    <w:rsid w:val="008157EB"/>
    <w:rsid w:val="00815DC4"/>
    <w:rsid w:val="00817840"/>
    <w:rsid w:val="008212D5"/>
    <w:rsid w:val="00822338"/>
    <w:rsid w:val="008235E8"/>
    <w:rsid w:val="00824CF2"/>
    <w:rsid w:val="00826847"/>
    <w:rsid w:val="00831DFF"/>
    <w:rsid w:val="00833453"/>
    <w:rsid w:val="008358AE"/>
    <w:rsid w:val="00835F11"/>
    <w:rsid w:val="00836727"/>
    <w:rsid w:val="00837EA0"/>
    <w:rsid w:val="008401F4"/>
    <w:rsid w:val="00840B40"/>
    <w:rsid w:val="00840F11"/>
    <w:rsid w:val="00841FA9"/>
    <w:rsid w:val="00844073"/>
    <w:rsid w:val="00844E92"/>
    <w:rsid w:val="00845C38"/>
    <w:rsid w:val="00846EF4"/>
    <w:rsid w:val="00852A19"/>
    <w:rsid w:val="00855462"/>
    <w:rsid w:val="008559FA"/>
    <w:rsid w:val="00857242"/>
    <w:rsid w:val="00860F53"/>
    <w:rsid w:val="00861F6A"/>
    <w:rsid w:val="008653A2"/>
    <w:rsid w:val="008658D4"/>
    <w:rsid w:val="00866033"/>
    <w:rsid w:val="008663CB"/>
    <w:rsid w:val="00866810"/>
    <w:rsid w:val="00867201"/>
    <w:rsid w:val="00867276"/>
    <w:rsid w:val="008725AE"/>
    <w:rsid w:val="008731F6"/>
    <w:rsid w:val="00874CB8"/>
    <w:rsid w:val="008757E9"/>
    <w:rsid w:val="00875E14"/>
    <w:rsid w:val="00876915"/>
    <w:rsid w:val="008818C9"/>
    <w:rsid w:val="00882146"/>
    <w:rsid w:val="008825CB"/>
    <w:rsid w:val="008846A5"/>
    <w:rsid w:val="00885218"/>
    <w:rsid w:val="008858E2"/>
    <w:rsid w:val="00885A67"/>
    <w:rsid w:val="00886C8A"/>
    <w:rsid w:val="00893520"/>
    <w:rsid w:val="00893941"/>
    <w:rsid w:val="00894370"/>
    <w:rsid w:val="00894D2A"/>
    <w:rsid w:val="00895277"/>
    <w:rsid w:val="008955BA"/>
    <w:rsid w:val="008A0A5B"/>
    <w:rsid w:val="008A11AC"/>
    <w:rsid w:val="008A4398"/>
    <w:rsid w:val="008A49EA"/>
    <w:rsid w:val="008A4F89"/>
    <w:rsid w:val="008B0733"/>
    <w:rsid w:val="008B0F8F"/>
    <w:rsid w:val="008B2648"/>
    <w:rsid w:val="008B3B43"/>
    <w:rsid w:val="008B4171"/>
    <w:rsid w:val="008B56B1"/>
    <w:rsid w:val="008B5705"/>
    <w:rsid w:val="008B5BC9"/>
    <w:rsid w:val="008C06DB"/>
    <w:rsid w:val="008C138E"/>
    <w:rsid w:val="008C1564"/>
    <w:rsid w:val="008C2A5F"/>
    <w:rsid w:val="008C4AC8"/>
    <w:rsid w:val="008C6977"/>
    <w:rsid w:val="008C6F93"/>
    <w:rsid w:val="008D0FA5"/>
    <w:rsid w:val="008D2CC9"/>
    <w:rsid w:val="008D368D"/>
    <w:rsid w:val="008D5BC3"/>
    <w:rsid w:val="008D7DE2"/>
    <w:rsid w:val="008D7FFD"/>
    <w:rsid w:val="008E24DE"/>
    <w:rsid w:val="008E36DB"/>
    <w:rsid w:val="008E46CD"/>
    <w:rsid w:val="008F33A4"/>
    <w:rsid w:val="008F3D58"/>
    <w:rsid w:val="008F406D"/>
    <w:rsid w:val="008F4D18"/>
    <w:rsid w:val="008F6E27"/>
    <w:rsid w:val="009001B4"/>
    <w:rsid w:val="009009BB"/>
    <w:rsid w:val="00900CD3"/>
    <w:rsid w:val="00903FC9"/>
    <w:rsid w:val="0090436F"/>
    <w:rsid w:val="00904AB0"/>
    <w:rsid w:val="00906EB5"/>
    <w:rsid w:val="00912D28"/>
    <w:rsid w:val="009134C6"/>
    <w:rsid w:val="0091373C"/>
    <w:rsid w:val="009146B8"/>
    <w:rsid w:val="00916968"/>
    <w:rsid w:val="00920F13"/>
    <w:rsid w:val="00921711"/>
    <w:rsid w:val="00921CA2"/>
    <w:rsid w:val="009228F5"/>
    <w:rsid w:val="00922D41"/>
    <w:rsid w:val="00924E63"/>
    <w:rsid w:val="00930512"/>
    <w:rsid w:val="0093491B"/>
    <w:rsid w:val="00934ED0"/>
    <w:rsid w:val="00935229"/>
    <w:rsid w:val="009352EC"/>
    <w:rsid w:val="009353E2"/>
    <w:rsid w:val="00941968"/>
    <w:rsid w:val="00945491"/>
    <w:rsid w:val="00947AEC"/>
    <w:rsid w:val="00950ECA"/>
    <w:rsid w:val="00954A52"/>
    <w:rsid w:val="00955CE0"/>
    <w:rsid w:val="00960264"/>
    <w:rsid w:val="0096097A"/>
    <w:rsid w:val="00964BAF"/>
    <w:rsid w:val="00966765"/>
    <w:rsid w:val="00967747"/>
    <w:rsid w:val="00971B90"/>
    <w:rsid w:val="00971CA6"/>
    <w:rsid w:val="00973B8B"/>
    <w:rsid w:val="00973FA7"/>
    <w:rsid w:val="0097404E"/>
    <w:rsid w:val="00975836"/>
    <w:rsid w:val="00975C97"/>
    <w:rsid w:val="00980013"/>
    <w:rsid w:val="00980E65"/>
    <w:rsid w:val="00984D92"/>
    <w:rsid w:val="009854D0"/>
    <w:rsid w:val="00986A3A"/>
    <w:rsid w:val="00986CCB"/>
    <w:rsid w:val="00987AFE"/>
    <w:rsid w:val="00990413"/>
    <w:rsid w:val="009918AF"/>
    <w:rsid w:val="00992874"/>
    <w:rsid w:val="009951FC"/>
    <w:rsid w:val="009A342C"/>
    <w:rsid w:val="009A3575"/>
    <w:rsid w:val="009A3B46"/>
    <w:rsid w:val="009A44D4"/>
    <w:rsid w:val="009A4C1E"/>
    <w:rsid w:val="009B0389"/>
    <w:rsid w:val="009B0428"/>
    <w:rsid w:val="009B1B50"/>
    <w:rsid w:val="009B1EC7"/>
    <w:rsid w:val="009B22D0"/>
    <w:rsid w:val="009B53E8"/>
    <w:rsid w:val="009B5D9E"/>
    <w:rsid w:val="009C43AB"/>
    <w:rsid w:val="009C66F6"/>
    <w:rsid w:val="009C6711"/>
    <w:rsid w:val="009D2C77"/>
    <w:rsid w:val="009D39AF"/>
    <w:rsid w:val="009D4BD0"/>
    <w:rsid w:val="009D7AC4"/>
    <w:rsid w:val="009D7D22"/>
    <w:rsid w:val="009E18E0"/>
    <w:rsid w:val="009E24C4"/>
    <w:rsid w:val="009E31EA"/>
    <w:rsid w:val="009E3E44"/>
    <w:rsid w:val="009E518C"/>
    <w:rsid w:val="009E670B"/>
    <w:rsid w:val="009F00DC"/>
    <w:rsid w:val="00A002C7"/>
    <w:rsid w:val="00A02E56"/>
    <w:rsid w:val="00A03263"/>
    <w:rsid w:val="00A105ED"/>
    <w:rsid w:val="00A16671"/>
    <w:rsid w:val="00A1690A"/>
    <w:rsid w:val="00A215B1"/>
    <w:rsid w:val="00A21785"/>
    <w:rsid w:val="00A21DF6"/>
    <w:rsid w:val="00A220D0"/>
    <w:rsid w:val="00A2465A"/>
    <w:rsid w:val="00A25BA7"/>
    <w:rsid w:val="00A2712E"/>
    <w:rsid w:val="00A27713"/>
    <w:rsid w:val="00A30CCF"/>
    <w:rsid w:val="00A32676"/>
    <w:rsid w:val="00A35474"/>
    <w:rsid w:val="00A357E0"/>
    <w:rsid w:val="00A36816"/>
    <w:rsid w:val="00A36F34"/>
    <w:rsid w:val="00A374DC"/>
    <w:rsid w:val="00A40797"/>
    <w:rsid w:val="00A41E62"/>
    <w:rsid w:val="00A44611"/>
    <w:rsid w:val="00A4576E"/>
    <w:rsid w:val="00A47ECD"/>
    <w:rsid w:val="00A509C2"/>
    <w:rsid w:val="00A50D43"/>
    <w:rsid w:val="00A51197"/>
    <w:rsid w:val="00A52909"/>
    <w:rsid w:val="00A5316F"/>
    <w:rsid w:val="00A55526"/>
    <w:rsid w:val="00A5707B"/>
    <w:rsid w:val="00A663A0"/>
    <w:rsid w:val="00A7005C"/>
    <w:rsid w:val="00A70B6E"/>
    <w:rsid w:val="00A70D12"/>
    <w:rsid w:val="00A714DA"/>
    <w:rsid w:val="00A71B00"/>
    <w:rsid w:val="00A733D6"/>
    <w:rsid w:val="00A74BB2"/>
    <w:rsid w:val="00A77AF7"/>
    <w:rsid w:val="00A84172"/>
    <w:rsid w:val="00A84258"/>
    <w:rsid w:val="00A87684"/>
    <w:rsid w:val="00A932B8"/>
    <w:rsid w:val="00A93C6B"/>
    <w:rsid w:val="00A93CF6"/>
    <w:rsid w:val="00A93DDC"/>
    <w:rsid w:val="00A9442A"/>
    <w:rsid w:val="00A9457E"/>
    <w:rsid w:val="00A95391"/>
    <w:rsid w:val="00A95773"/>
    <w:rsid w:val="00A95847"/>
    <w:rsid w:val="00A96AEA"/>
    <w:rsid w:val="00A97CDA"/>
    <w:rsid w:val="00AA0560"/>
    <w:rsid w:val="00AA3036"/>
    <w:rsid w:val="00AA38F1"/>
    <w:rsid w:val="00AA3EDC"/>
    <w:rsid w:val="00AA5106"/>
    <w:rsid w:val="00AB0DAF"/>
    <w:rsid w:val="00AB0EA0"/>
    <w:rsid w:val="00AB232F"/>
    <w:rsid w:val="00AB4721"/>
    <w:rsid w:val="00AB6ADB"/>
    <w:rsid w:val="00AB7622"/>
    <w:rsid w:val="00AC0E9D"/>
    <w:rsid w:val="00AC5BFD"/>
    <w:rsid w:val="00AC6D31"/>
    <w:rsid w:val="00AC7433"/>
    <w:rsid w:val="00AC758A"/>
    <w:rsid w:val="00AD10C5"/>
    <w:rsid w:val="00AD1801"/>
    <w:rsid w:val="00AD558D"/>
    <w:rsid w:val="00AD6352"/>
    <w:rsid w:val="00AE0764"/>
    <w:rsid w:val="00AE3670"/>
    <w:rsid w:val="00AF0F72"/>
    <w:rsid w:val="00AF188B"/>
    <w:rsid w:val="00AF29B3"/>
    <w:rsid w:val="00AF5945"/>
    <w:rsid w:val="00AF7DBD"/>
    <w:rsid w:val="00B01971"/>
    <w:rsid w:val="00B02ABA"/>
    <w:rsid w:val="00B0307D"/>
    <w:rsid w:val="00B06385"/>
    <w:rsid w:val="00B06A2E"/>
    <w:rsid w:val="00B06C8F"/>
    <w:rsid w:val="00B073E1"/>
    <w:rsid w:val="00B07463"/>
    <w:rsid w:val="00B07DE7"/>
    <w:rsid w:val="00B12169"/>
    <w:rsid w:val="00B14A64"/>
    <w:rsid w:val="00B154FD"/>
    <w:rsid w:val="00B17AC8"/>
    <w:rsid w:val="00B17E19"/>
    <w:rsid w:val="00B201D0"/>
    <w:rsid w:val="00B211D4"/>
    <w:rsid w:val="00B211EE"/>
    <w:rsid w:val="00B21572"/>
    <w:rsid w:val="00B22BAA"/>
    <w:rsid w:val="00B22BC6"/>
    <w:rsid w:val="00B230F6"/>
    <w:rsid w:val="00B23B20"/>
    <w:rsid w:val="00B245B5"/>
    <w:rsid w:val="00B251BC"/>
    <w:rsid w:val="00B25302"/>
    <w:rsid w:val="00B278C4"/>
    <w:rsid w:val="00B27BF0"/>
    <w:rsid w:val="00B30E5B"/>
    <w:rsid w:val="00B34094"/>
    <w:rsid w:val="00B365BA"/>
    <w:rsid w:val="00B37DC4"/>
    <w:rsid w:val="00B40B11"/>
    <w:rsid w:val="00B44926"/>
    <w:rsid w:val="00B453F1"/>
    <w:rsid w:val="00B46A65"/>
    <w:rsid w:val="00B506D3"/>
    <w:rsid w:val="00B51314"/>
    <w:rsid w:val="00B53C4E"/>
    <w:rsid w:val="00B53F24"/>
    <w:rsid w:val="00B5450D"/>
    <w:rsid w:val="00B5756E"/>
    <w:rsid w:val="00B57934"/>
    <w:rsid w:val="00B57A16"/>
    <w:rsid w:val="00B57CE4"/>
    <w:rsid w:val="00B607A2"/>
    <w:rsid w:val="00B60ED3"/>
    <w:rsid w:val="00B61A4C"/>
    <w:rsid w:val="00B629C4"/>
    <w:rsid w:val="00B6341C"/>
    <w:rsid w:val="00B63C2F"/>
    <w:rsid w:val="00B6412C"/>
    <w:rsid w:val="00B650C3"/>
    <w:rsid w:val="00B65B56"/>
    <w:rsid w:val="00B67A23"/>
    <w:rsid w:val="00B71F76"/>
    <w:rsid w:val="00B732FB"/>
    <w:rsid w:val="00B74FA2"/>
    <w:rsid w:val="00B77533"/>
    <w:rsid w:val="00B77A7A"/>
    <w:rsid w:val="00B8067B"/>
    <w:rsid w:val="00B82F85"/>
    <w:rsid w:val="00B854A4"/>
    <w:rsid w:val="00B9162A"/>
    <w:rsid w:val="00B929B9"/>
    <w:rsid w:val="00B92B76"/>
    <w:rsid w:val="00B9386E"/>
    <w:rsid w:val="00B93E55"/>
    <w:rsid w:val="00BA0870"/>
    <w:rsid w:val="00BA2719"/>
    <w:rsid w:val="00BA66F2"/>
    <w:rsid w:val="00BB13BF"/>
    <w:rsid w:val="00BB14F4"/>
    <w:rsid w:val="00BB1889"/>
    <w:rsid w:val="00BB2459"/>
    <w:rsid w:val="00BB408A"/>
    <w:rsid w:val="00BB55EB"/>
    <w:rsid w:val="00BB55FB"/>
    <w:rsid w:val="00BB6E4B"/>
    <w:rsid w:val="00BB7167"/>
    <w:rsid w:val="00BC0C61"/>
    <w:rsid w:val="00BC20ED"/>
    <w:rsid w:val="00BC2B10"/>
    <w:rsid w:val="00BC6058"/>
    <w:rsid w:val="00BC7540"/>
    <w:rsid w:val="00BD0F10"/>
    <w:rsid w:val="00BD1AB6"/>
    <w:rsid w:val="00BD5567"/>
    <w:rsid w:val="00BD7340"/>
    <w:rsid w:val="00BE23B1"/>
    <w:rsid w:val="00BE5EBA"/>
    <w:rsid w:val="00BE68D6"/>
    <w:rsid w:val="00BE79F6"/>
    <w:rsid w:val="00BE7C28"/>
    <w:rsid w:val="00BF06B7"/>
    <w:rsid w:val="00BF06E4"/>
    <w:rsid w:val="00BF0CC7"/>
    <w:rsid w:val="00BF1527"/>
    <w:rsid w:val="00BF4E29"/>
    <w:rsid w:val="00BF55F8"/>
    <w:rsid w:val="00BF6578"/>
    <w:rsid w:val="00BF73AB"/>
    <w:rsid w:val="00C009AD"/>
    <w:rsid w:val="00C016D4"/>
    <w:rsid w:val="00C04BD8"/>
    <w:rsid w:val="00C0544E"/>
    <w:rsid w:val="00C115CC"/>
    <w:rsid w:val="00C12518"/>
    <w:rsid w:val="00C13120"/>
    <w:rsid w:val="00C132E2"/>
    <w:rsid w:val="00C1337D"/>
    <w:rsid w:val="00C13A54"/>
    <w:rsid w:val="00C1530F"/>
    <w:rsid w:val="00C1666E"/>
    <w:rsid w:val="00C1779B"/>
    <w:rsid w:val="00C20F51"/>
    <w:rsid w:val="00C23310"/>
    <w:rsid w:val="00C2397D"/>
    <w:rsid w:val="00C24FB5"/>
    <w:rsid w:val="00C25CA5"/>
    <w:rsid w:val="00C2747C"/>
    <w:rsid w:val="00C31466"/>
    <w:rsid w:val="00C31784"/>
    <w:rsid w:val="00C31944"/>
    <w:rsid w:val="00C332BB"/>
    <w:rsid w:val="00C33EBD"/>
    <w:rsid w:val="00C40AEC"/>
    <w:rsid w:val="00C4273A"/>
    <w:rsid w:val="00C4569E"/>
    <w:rsid w:val="00C50D98"/>
    <w:rsid w:val="00C529DB"/>
    <w:rsid w:val="00C5413A"/>
    <w:rsid w:val="00C542B0"/>
    <w:rsid w:val="00C54E11"/>
    <w:rsid w:val="00C57233"/>
    <w:rsid w:val="00C578EE"/>
    <w:rsid w:val="00C67CCE"/>
    <w:rsid w:val="00C7009F"/>
    <w:rsid w:val="00C70CE2"/>
    <w:rsid w:val="00C721AC"/>
    <w:rsid w:val="00C723E2"/>
    <w:rsid w:val="00C72A1C"/>
    <w:rsid w:val="00C742F8"/>
    <w:rsid w:val="00C7656D"/>
    <w:rsid w:val="00C820E8"/>
    <w:rsid w:val="00C82CDE"/>
    <w:rsid w:val="00C83A62"/>
    <w:rsid w:val="00C84D3A"/>
    <w:rsid w:val="00C8621A"/>
    <w:rsid w:val="00C87000"/>
    <w:rsid w:val="00C87BA9"/>
    <w:rsid w:val="00C87C2A"/>
    <w:rsid w:val="00C9060F"/>
    <w:rsid w:val="00C9126E"/>
    <w:rsid w:val="00C9399C"/>
    <w:rsid w:val="00C949B9"/>
    <w:rsid w:val="00CA2FCE"/>
    <w:rsid w:val="00CA45F5"/>
    <w:rsid w:val="00CA63C8"/>
    <w:rsid w:val="00CA6B9C"/>
    <w:rsid w:val="00CB08B5"/>
    <w:rsid w:val="00CB2249"/>
    <w:rsid w:val="00CB4DA2"/>
    <w:rsid w:val="00CB4F32"/>
    <w:rsid w:val="00CB5D9E"/>
    <w:rsid w:val="00CB65D5"/>
    <w:rsid w:val="00CB6D27"/>
    <w:rsid w:val="00CC2878"/>
    <w:rsid w:val="00CC2989"/>
    <w:rsid w:val="00CC31EA"/>
    <w:rsid w:val="00CC47F6"/>
    <w:rsid w:val="00CC4CA2"/>
    <w:rsid w:val="00CC6045"/>
    <w:rsid w:val="00CC6FAC"/>
    <w:rsid w:val="00CD0970"/>
    <w:rsid w:val="00CD5800"/>
    <w:rsid w:val="00CE06E8"/>
    <w:rsid w:val="00CE0DF3"/>
    <w:rsid w:val="00CE48A7"/>
    <w:rsid w:val="00CE7893"/>
    <w:rsid w:val="00CE7DD5"/>
    <w:rsid w:val="00CF0506"/>
    <w:rsid w:val="00CF0726"/>
    <w:rsid w:val="00CF11EF"/>
    <w:rsid w:val="00CF2911"/>
    <w:rsid w:val="00CF3A5E"/>
    <w:rsid w:val="00CF609A"/>
    <w:rsid w:val="00CF6958"/>
    <w:rsid w:val="00CF7DC2"/>
    <w:rsid w:val="00D017A3"/>
    <w:rsid w:val="00D037B5"/>
    <w:rsid w:val="00D04394"/>
    <w:rsid w:val="00D12824"/>
    <w:rsid w:val="00D13381"/>
    <w:rsid w:val="00D1372E"/>
    <w:rsid w:val="00D13A25"/>
    <w:rsid w:val="00D14208"/>
    <w:rsid w:val="00D14236"/>
    <w:rsid w:val="00D14748"/>
    <w:rsid w:val="00D16FE4"/>
    <w:rsid w:val="00D17485"/>
    <w:rsid w:val="00D20837"/>
    <w:rsid w:val="00D213A7"/>
    <w:rsid w:val="00D222BD"/>
    <w:rsid w:val="00D260B3"/>
    <w:rsid w:val="00D27CEE"/>
    <w:rsid w:val="00D30DD7"/>
    <w:rsid w:val="00D314A0"/>
    <w:rsid w:val="00D334A7"/>
    <w:rsid w:val="00D33C7C"/>
    <w:rsid w:val="00D340BD"/>
    <w:rsid w:val="00D3492A"/>
    <w:rsid w:val="00D35692"/>
    <w:rsid w:val="00D359E5"/>
    <w:rsid w:val="00D3767E"/>
    <w:rsid w:val="00D42B45"/>
    <w:rsid w:val="00D45523"/>
    <w:rsid w:val="00D4650C"/>
    <w:rsid w:val="00D470B1"/>
    <w:rsid w:val="00D51628"/>
    <w:rsid w:val="00D5165B"/>
    <w:rsid w:val="00D518B4"/>
    <w:rsid w:val="00D52BF5"/>
    <w:rsid w:val="00D53776"/>
    <w:rsid w:val="00D5478B"/>
    <w:rsid w:val="00D55693"/>
    <w:rsid w:val="00D57297"/>
    <w:rsid w:val="00D57BE5"/>
    <w:rsid w:val="00D6017C"/>
    <w:rsid w:val="00D60D94"/>
    <w:rsid w:val="00D61D7C"/>
    <w:rsid w:val="00D62C77"/>
    <w:rsid w:val="00D64547"/>
    <w:rsid w:val="00D73444"/>
    <w:rsid w:val="00D74357"/>
    <w:rsid w:val="00D7608C"/>
    <w:rsid w:val="00D80D4C"/>
    <w:rsid w:val="00D81A8B"/>
    <w:rsid w:val="00D81B65"/>
    <w:rsid w:val="00D824DC"/>
    <w:rsid w:val="00D825A8"/>
    <w:rsid w:val="00D829D1"/>
    <w:rsid w:val="00D82F16"/>
    <w:rsid w:val="00D8344C"/>
    <w:rsid w:val="00D8569A"/>
    <w:rsid w:val="00D87105"/>
    <w:rsid w:val="00D872D4"/>
    <w:rsid w:val="00D90F37"/>
    <w:rsid w:val="00D94FAE"/>
    <w:rsid w:val="00D95A62"/>
    <w:rsid w:val="00D970D8"/>
    <w:rsid w:val="00D9711E"/>
    <w:rsid w:val="00DA017D"/>
    <w:rsid w:val="00DA0190"/>
    <w:rsid w:val="00DA1CFC"/>
    <w:rsid w:val="00DA5AD3"/>
    <w:rsid w:val="00DB09AB"/>
    <w:rsid w:val="00DB16DD"/>
    <w:rsid w:val="00DB1C4C"/>
    <w:rsid w:val="00DB5213"/>
    <w:rsid w:val="00DB65E4"/>
    <w:rsid w:val="00DB6BC9"/>
    <w:rsid w:val="00DC5BF2"/>
    <w:rsid w:val="00DC63C0"/>
    <w:rsid w:val="00DC672F"/>
    <w:rsid w:val="00DC7CB3"/>
    <w:rsid w:val="00DC7CED"/>
    <w:rsid w:val="00DD0DCB"/>
    <w:rsid w:val="00DD0F9D"/>
    <w:rsid w:val="00DD114B"/>
    <w:rsid w:val="00DD1FCF"/>
    <w:rsid w:val="00DD35FB"/>
    <w:rsid w:val="00DD5D1F"/>
    <w:rsid w:val="00DD6CDC"/>
    <w:rsid w:val="00DD6D90"/>
    <w:rsid w:val="00DD7F31"/>
    <w:rsid w:val="00DE09B6"/>
    <w:rsid w:val="00DE483A"/>
    <w:rsid w:val="00DE5371"/>
    <w:rsid w:val="00DE58B8"/>
    <w:rsid w:val="00DE5BED"/>
    <w:rsid w:val="00DE6230"/>
    <w:rsid w:val="00DE7696"/>
    <w:rsid w:val="00DE7D56"/>
    <w:rsid w:val="00DF0164"/>
    <w:rsid w:val="00DF093C"/>
    <w:rsid w:val="00DF40F0"/>
    <w:rsid w:val="00DF491C"/>
    <w:rsid w:val="00DF69DA"/>
    <w:rsid w:val="00E00E2B"/>
    <w:rsid w:val="00E01252"/>
    <w:rsid w:val="00E0128D"/>
    <w:rsid w:val="00E01E0D"/>
    <w:rsid w:val="00E04C57"/>
    <w:rsid w:val="00E055A6"/>
    <w:rsid w:val="00E05D69"/>
    <w:rsid w:val="00E05F41"/>
    <w:rsid w:val="00E0644B"/>
    <w:rsid w:val="00E06E7C"/>
    <w:rsid w:val="00E1125B"/>
    <w:rsid w:val="00E1399C"/>
    <w:rsid w:val="00E16507"/>
    <w:rsid w:val="00E16E9F"/>
    <w:rsid w:val="00E204D4"/>
    <w:rsid w:val="00E25CDE"/>
    <w:rsid w:val="00E345C4"/>
    <w:rsid w:val="00E34C4C"/>
    <w:rsid w:val="00E35C35"/>
    <w:rsid w:val="00E35D39"/>
    <w:rsid w:val="00E40914"/>
    <w:rsid w:val="00E423B0"/>
    <w:rsid w:val="00E427F4"/>
    <w:rsid w:val="00E449B2"/>
    <w:rsid w:val="00E45F36"/>
    <w:rsid w:val="00E46C88"/>
    <w:rsid w:val="00E46E96"/>
    <w:rsid w:val="00E51DF6"/>
    <w:rsid w:val="00E52EBF"/>
    <w:rsid w:val="00E56536"/>
    <w:rsid w:val="00E61C31"/>
    <w:rsid w:val="00E626F4"/>
    <w:rsid w:val="00E647C5"/>
    <w:rsid w:val="00E72336"/>
    <w:rsid w:val="00E72739"/>
    <w:rsid w:val="00E72F22"/>
    <w:rsid w:val="00E735E7"/>
    <w:rsid w:val="00E74125"/>
    <w:rsid w:val="00E74AA3"/>
    <w:rsid w:val="00E76257"/>
    <w:rsid w:val="00E7659F"/>
    <w:rsid w:val="00E76958"/>
    <w:rsid w:val="00E77F2B"/>
    <w:rsid w:val="00E80B86"/>
    <w:rsid w:val="00E80E24"/>
    <w:rsid w:val="00E823A1"/>
    <w:rsid w:val="00E829F0"/>
    <w:rsid w:val="00E846E7"/>
    <w:rsid w:val="00E85107"/>
    <w:rsid w:val="00E85381"/>
    <w:rsid w:val="00E90BC2"/>
    <w:rsid w:val="00E91397"/>
    <w:rsid w:val="00E92D94"/>
    <w:rsid w:val="00E9462D"/>
    <w:rsid w:val="00E9551F"/>
    <w:rsid w:val="00E97612"/>
    <w:rsid w:val="00E97F66"/>
    <w:rsid w:val="00EA0B34"/>
    <w:rsid w:val="00EA0B5E"/>
    <w:rsid w:val="00EA1B9F"/>
    <w:rsid w:val="00EA2FF0"/>
    <w:rsid w:val="00EA3F5B"/>
    <w:rsid w:val="00EA50EF"/>
    <w:rsid w:val="00EA645C"/>
    <w:rsid w:val="00EA78D3"/>
    <w:rsid w:val="00EB08C4"/>
    <w:rsid w:val="00EB1E07"/>
    <w:rsid w:val="00EB2FE3"/>
    <w:rsid w:val="00EB48B7"/>
    <w:rsid w:val="00EB48DB"/>
    <w:rsid w:val="00EB4C81"/>
    <w:rsid w:val="00EB732C"/>
    <w:rsid w:val="00EB7B20"/>
    <w:rsid w:val="00EC1E5E"/>
    <w:rsid w:val="00EC2CD8"/>
    <w:rsid w:val="00EC2FB1"/>
    <w:rsid w:val="00EC387A"/>
    <w:rsid w:val="00EC3FD7"/>
    <w:rsid w:val="00EC4996"/>
    <w:rsid w:val="00EC5C63"/>
    <w:rsid w:val="00EC7C92"/>
    <w:rsid w:val="00ED00DC"/>
    <w:rsid w:val="00ED10A1"/>
    <w:rsid w:val="00ED13DB"/>
    <w:rsid w:val="00ED37B8"/>
    <w:rsid w:val="00ED4521"/>
    <w:rsid w:val="00ED5F14"/>
    <w:rsid w:val="00ED6C50"/>
    <w:rsid w:val="00ED7405"/>
    <w:rsid w:val="00ED7C18"/>
    <w:rsid w:val="00EE6DEE"/>
    <w:rsid w:val="00EE6F92"/>
    <w:rsid w:val="00EE79E4"/>
    <w:rsid w:val="00EF1404"/>
    <w:rsid w:val="00EF1F4A"/>
    <w:rsid w:val="00EF2E89"/>
    <w:rsid w:val="00EF3259"/>
    <w:rsid w:val="00EF3C41"/>
    <w:rsid w:val="00EF567E"/>
    <w:rsid w:val="00F0006A"/>
    <w:rsid w:val="00F01269"/>
    <w:rsid w:val="00F01E94"/>
    <w:rsid w:val="00F02212"/>
    <w:rsid w:val="00F05180"/>
    <w:rsid w:val="00F0576D"/>
    <w:rsid w:val="00F06923"/>
    <w:rsid w:val="00F0715D"/>
    <w:rsid w:val="00F0776B"/>
    <w:rsid w:val="00F160B7"/>
    <w:rsid w:val="00F20E4F"/>
    <w:rsid w:val="00F23236"/>
    <w:rsid w:val="00F25289"/>
    <w:rsid w:val="00F302D7"/>
    <w:rsid w:val="00F30E31"/>
    <w:rsid w:val="00F30EAD"/>
    <w:rsid w:val="00F32FA9"/>
    <w:rsid w:val="00F34479"/>
    <w:rsid w:val="00F40611"/>
    <w:rsid w:val="00F42099"/>
    <w:rsid w:val="00F42180"/>
    <w:rsid w:val="00F444B5"/>
    <w:rsid w:val="00F46817"/>
    <w:rsid w:val="00F5132D"/>
    <w:rsid w:val="00F51611"/>
    <w:rsid w:val="00F52320"/>
    <w:rsid w:val="00F52B9B"/>
    <w:rsid w:val="00F55E17"/>
    <w:rsid w:val="00F56562"/>
    <w:rsid w:val="00F57296"/>
    <w:rsid w:val="00F63660"/>
    <w:rsid w:val="00F675C8"/>
    <w:rsid w:val="00F70313"/>
    <w:rsid w:val="00F745FA"/>
    <w:rsid w:val="00F768B2"/>
    <w:rsid w:val="00F76BC5"/>
    <w:rsid w:val="00F76BD5"/>
    <w:rsid w:val="00F812D5"/>
    <w:rsid w:val="00F8186A"/>
    <w:rsid w:val="00F81DE1"/>
    <w:rsid w:val="00F82CB1"/>
    <w:rsid w:val="00F86EA5"/>
    <w:rsid w:val="00F870D5"/>
    <w:rsid w:val="00F87FFB"/>
    <w:rsid w:val="00F91294"/>
    <w:rsid w:val="00F94619"/>
    <w:rsid w:val="00FA150E"/>
    <w:rsid w:val="00FA2009"/>
    <w:rsid w:val="00FA2F85"/>
    <w:rsid w:val="00FA3017"/>
    <w:rsid w:val="00FA3895"/>
    <w:rsid w:val="00FA43CD"/>
    <w:rsid w:val="00FA7ED1"/>
    <w:rsid w:val="00FB30E2"/>
    <w:rsid w:val="00FB3DA2"/>
    <w:rsid w:val="00FB50F7"/>
    <w:rsid w:val="00FC09EB"/>
    <w:rsid w:val="00FC1F87"/>
    <w:rsid w:val="00FC3158"/>
    <w:rsid w:val="00FC704D"/>
    <w:rsid w:val="00FD0E88"/>
    <w:rsid w:val="00FD2707"/>
    <w:rsid w:val="00FD5FC5"/>
    <w:rsid w:val="00FD6FD3"/>
    <w:rsid w:val="00FD764B"/>
    <w:rsid w:val="00FD7838"/>
    <w:rsid w:val="00FD7C72"/>
    <w:rsid w:val="00FE009E"/>
    <w:rsid w:val="00FE09AF"/>
    <w:rsid w:val="00FE2242"/>
    <w:rsid w:val="00FE424B"/>
    <w:rsid w:val="00FE5779"/>
    <w:rsid w:val="00FF144D"/>
    <w:rsid w:val="00FF1D41"/>
    <w:rsid w:val="00FF220B"/>
    <w:rsid w:val="00FF3BD7"/>
    <w:rsid w:val="00FF4285"/>
    <w:rsid w:val="00FF4A7C"/>
    <w:rsid w:val="00FF609F"/>
    <w:rsid w:val="00FF6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A76CD3"/>
  <w15:docId w15:val="{4F8DD774-4028-42B4-86BE-240ED9652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43CD"/>
  </w:style>
  <w:style w:type="paragraph" w:styleId="Heading1">
    <w:name w:val="heading 1"/>
    <w:basedOn w:val="Normal"/>
    <w:next w:val="Normal"/>
    <w:link w:val="Heading1Char"/>
    <w:qFormat/>
    <w:rsid w:val="00FA43CD"/>
    <w:pPr>
      <w:keepNext/>
      <w:tabs>
        <w:tab w:val="left" w:pos="-2880"/>
        <w:tab w:val="left" w:pos="0"/>
        <w:tab w:val="left" w:pos="1170"/>
      </w:tabs>
      <w:outlineLvl w:val="0"/>
    </w:pPr>
    <w:rPr>
      <w:b/>
      <w:sz w:val="44"/>
    </w:rPr>
  </w:style>
  <w:style w:type="paragraph" w:styleId="Heading2">
    <w:name w:val="heading 2"/>
    <w:basedOn w:val="Normal"/>
    <w:next w:val="Normal"/>
    <w:link w:val="Heading2Char"/>
    <w:uiPriority w:val="9"/>
    <w:qFormat/>
    <w:rsid w:val="00FA43CD"/>
    <w:pPr>
      <w:keepNext/>
      <w:spacing w:line="360" w:lineRule="auto"/>
      <w:jc w:val="center"/>
      <w:outlineLvl w:val="1"/>
    </w:pPr>
    <w:rPr>
      <w:b/>
      <w:sz w:val="24"/>
    </w:rPr>
  </w:style>
  <w:style w:type="paragraph" w:styleId="Heading3">
    <w:name w:val="heading 3"/>
    <w:basedOn w:val="Normal"/>
    <w:next w:val="Normal"/>
    <w:link w:val="Heading3Char"/>
    <w:uiPriority w:val="9"/>
    <w:qFormat/>
    <w:rsid w:val="00FA43CD"/>
    <w:pPr>
      <w:keepNext/>
      <w:spacing w:line="360" w:lineRule="auto"/>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EBE"/>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F94EBE"/>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F94EBE"/>
    <w:rPr>
      <w:rFonts w:asciiTheme="majorHAnsi" w:eastAsiaTheme="majorEastAsia" w:hAnsiTheme="majorHAnsi" w:cstheme="majorBidi"/>
      <w:b/>
      <w:bCs/>
      <w:sz w:val="26"/>
      <w:szCs w:val="26"/>
    </w:rPr>
  </w:style>
  <w:style w:type="paragraph" w:customStyle="1" w:styleId="H2notincont">
    <w:name w:val="H2 not in cont."/>
    <w:basedOn w:val="a"/>
    <w:rsid w:val="00FA43CD"/>
    <w:pPr>
      <w:jc w:val="center"/>
    </w:pPr>
    <w:rPr>
      <w:b/>
      <w:sz w:val="30"/>
    </w:rPr>
  </w:style>
  <w:style w:type="paragraph" w:customStyle="1" w:styleId="a">
    <w:name w:val="_"/>
    <w:basedOn w:val="Normal"/>
    <w:rsid w:val="00FA43CD"/>
    <w:pPr>
      <w:widowControl w:val="0"/>
      <w:ind w:left="720" w:hanging="720"/>
    </w:pPr>
    <w:rPr>
      <w:sz w:val="24"/>
    </w:rPr>
  </w:style>
  <w:style w:type="paragraph" w:styleId="Title">
    <w:name w:val="Title"/>
    <w:basedOn w:val="Normal"/>
    <w:link w:val="TitleChar"/>
    <w:uiPriority w:val="10"/>
    <w:qFormat/>
    <w:rsid w:val="00FA43CD"/>
    <w:pPr>
      <w:jc w:val="center"/>
    </w:pPr>
    <w:rPr>
      <w:b/>
      <w:sz w:val="48"/>
    </w:rPr>
  </w:style>
  <w:style w:type="character" w:customStyle="1" w:styleId="TitleChar">
    <w:name w:val="Title Char"/>
    <w:basedOn w:val="DefaultParagraphFont"/>
    <w:link w:val="Title"/>
    <w:uiPriority w:val="10"/>
    <w:rsid w:val="00F94EBE"/>
    <w:rPr>
      <w:rFonts w:asciiTheme="majorHAnsi" w:eastAsiaTheme="majorEastAsia" w:hAnsiTheme="majorHAnsi" w:cstheme="majorBidi"/>
      <w:b/>
      <w:bCs/>
      <w:kern w:val="28"/>
      <w:sz w:val="32"/>
      <w:szCs w:val="32"/>
    </w:rPr>
  </w:style>
  <w:style w:type="paragraph" w:styleId="BodyText">
    <w:name w:val="Body Text"/>
    <w:basedOn w:val="Normal"/>
    <w:link w:val="BodyTextChar"/>
    <w:rsid w:val="00FA43CD"/>
    <w:rPr>
      <w:sz w:val="30"/>
    </w:rPr>
  </w:style>
  <w:style w:type="character" w:customStyle="1" w:styleId="BodyTextChar">
    <w:name w:val="Body Text Char"/>
    <w:basedOn w:val="DefaultParagraphFont"/>
    <w:link w:val="BodyText"/>
    <w:uiPriority w:val="99"/>
    <w:semiHidden/>
    <w:rsid w:val="00F94EBE"/>
  </w:style>
  <w:style w:type="paragraph" w:styleId="TOC2">
    <w:name w:val="toc 2"/>
    <w:basedOn w:val="Normal"/>
    <w:next w:val="Normal"/>
    <w:autoRedefine/>
    <w:uiPriority w:val="39"/>
    <w:rsid w:val="00B154FD"/>
    <w:pPr>
      <w:tabs>
        <w:tab w:val="right" w:leader="dot" w:pos="10070"/>
      </w:tabs>
      <w:spacing w:after="120"/>
      <w:ind w:left="202"/>
    </w:pPr>
    <w:rPr>
      <w:smallCaps/>
      <w:noProof/>
    </w:rPr>
  </w:style>
  <w:style w:type="paragraph" w:styleId="TOC1">
    <w:name w:val="toc 1"/>
    <w:basedOn w:val="Normal"/>
    <w:next w:val="Normal"/>
    <w:autoRedefine/>
    <w:uiPriority w:val="39"/>
    <w:rsid w:val="00626E57"/>
    <w:pPr>
      <w:tabs>
        <w:tab w:val="right" w:leader="dot" w:pos="10070"/>
      </w:tabs>
      <w:spacing w:before="120" w:after="120"/>
      <w:ind w:left="180"/>
    </w:pPr>
    <w:rPr>
      <w:b/>
      <w:caps/>
    </w:rPr>
  </w:style>
  <w:style w:type="character" w:styleId="Hyperlink">
    <w:name w:val="Hyperlink"/>
    <w:basedOn w:val="DefaultParagraphFont"/>
    <w:uiPriority w:val="99"/>
    <w:rsid w:val="00FA43CD"/>
    <w:rPr>
      <w:rFonts w:cs="Times New Roman"/>
      <w:color w:val="0000FF"/>
      <w:u w:val="single"/>
    </w:rPr>
  </w:style>
  <w:style w:type="paragraph" w:styleId="Header">
    <w:name w:val="header"/>
    <w:basedOn w:val="Normal"/>
    <w:link w:val="HeaderChar"/>
    <w:rsid w:val="00FA43CD"/>
    <w:pPr>
      <w:tabs>
        <w:tab w:val="center" w:pos="4320"/>
        <w:tab w:val="right" w:pos="8640"/>
      </w:tabs>
    </w:pPr>
  </w:style>
  <w:style w:type="character" w:customStyle="1" w:styleId="HeaderChar">
    <w:name w:val="Header Char"/>
    <w:basedOn w:val="DefaultParagraphFont"/>
    <w:link w:val="Header"/>
    <w:uiPriority w:val="99"/>
    <w:semiHidden/>
    <w:rsid w:val="00F94EBE"/>
  </w:style>
  <w:style w:type="paragraph" w:styleId="BodyText3">
    <w:name w:val="Body Text 3"/>
    <w:basedOn w:val="Normal"/>
    <w:link w:val="BodyText3Char"/>
    <w:uiPriority w:val="99"/>
    <w:rsid w:val="00FA43CD"/>
    <w:pPr>
      <w:jc w:val="center"/>
    </w:pPr>
    <w:rPr>
      <w:b/>
      <w:sz w:val="30"/>
    </w:rPr>
  </w:style>
  <w:style w:type="character" w:customStyle="1" w:styleId="BodyText3Char">
    <w:name w:val="Body Text 3 Char"/>
    <w:basedOn w:val="DefaultParagraphFont"/>
    <w:link w:val="BodyText3"/>
    <w:uiPriority w:val="99"/>
    <w:semiHidden/>
    <w:rsid w:val="00F94EBE"/>
    <w:rPr>
      <w:sz w:val="16"/>
      <w:szCs w:val="16"/>
    </w:rPr>
  </w:style>
  <w:style w:type="paragraph" w:styleId="Footer">
    <w:name w:val="footer"/>
    <w:basedOn w:val="Normal"/>
    <w:link w:val="FooterChar"/>
    <w:rsid w:val="00FA43CD"/>
    <w:pPr>
      <w:tabs>
        <w:tab w:val="center" w:pos="4320"/>
        <w:tab w:val="right" w:pos="8640"/>
      </w:tabs>
    </w:pPr>
  </w:style>
  <w:style w:type="character" w:customStyle="1" w:styleId="FooterChar">
    <w:name w:val="Footer Char"/>
    <w:basedOn w:val="DefaultParagraphFont"/>
    <w:link w:val="Footer"/>
    <w:uiPriority w:val="99"/>
    <w:rsid w:val="00F94EBE"/>
  </w:style>
  <w:style w:type="character" w:styleId="PageNumber">
    <w:name w:val="page number"/>
    <w:basedOn w:val="DefaultParagraphFont"/>
    <w:uiPriority w:val="99"/>
    <w:rsid w:val="00FA43CD"/>
    <w:rPr>
      <w:rFonts w:cs="Times New Roman"/>
    </w:rPr>
  </w:style>
  <w:style w:type="paragraph" w:styleId="BodyTextIndent">
    <w:name w:val="Body Text Indent"/>
    <w:basedOn w:val="Normal"/>
    <w:link w:val="BodyTextIndentChar"/>
    <w:uiPriority w:val="99"/>
    <w:rsid w:val="00FA43CD"/>
    <w:pPr>
      <w:ind w:left="-360"/>
    </w:pPr>
    <w:rPr>
      <w:sz w:val="30"/>
    </w:rPr>
  </w:style>
  <w:style w:type="character" w:customStyle="1" w:styleId="BodyTextIndentChar">
    <w:name w:val="Body Text Indent Char"/>
    <w:basedOn w:val="DefaultParagraphFont"/>
    <w:link w:val="BodyTextIndent"/>
    <w:uiPriority w:val="99"/>
    <w:semiHidden/>
    <w:rsid w:val="00F94EBE"/>
  </w:style>
  <w:style w:type="paragraph" w:styleId="TOC3">
    <w:name w:val="toc 3"/>
    <w:basedOn w:val="Normal"/>
    <w:next w:val="Normal"/>
    <w:autoRedefine/>
    <w:uiPriority w:val="39"/>
    <w:rsid w:val="00FA43CD"/>
    <w:pPr>
      <w:ind w:left="400"/>
    </w:pPr>
  </w:style>
  <w:style w:type="paragraph" w:styleId="TOC4">
    <w:name w:val="toc 4"/>
    <w:basedOn w:val="Normal"/>
    <w:next w:val="Normal"/>
    <w:autoRedefine/>
    <w:uiPriority w:val="39"/>
    <w:semiHidden/>
    <w:rsid w:val="00FA43CD"/>
    <w:pPr>
      <w:ind w:left="600"/>
    </w:pPr>
  </w:style>
  <w:style w:type="paragraph" w:styleId="TOC5">
    <w:name w:val="toc 5"/>
    <w:basedOn w:val="Normal"/>
    <w:next w:val="Normal"/>
    <w:autoRedefine/>
    <w:uiPriority w:val="39"/>
    <w:semiHidden/>
    <w:rsid w:val="00FA43CD"/>
    <w:pPr>
      <w:ind w:left="800"/>
    </w:pPr>
  </w:style>
  <w:style w:type="paragraph" w:styleId="TOC6">
    <w:name w:val="toc 6"/>
    <w:basedOn w:val="Normal"/>
    <w:next w:val="Normal"/>
    <w:autoRedefine/>
    <w:uiPriority w:val="39"/>
    <w:semiHidden/>
    <w:rsid w:val="00FA43CD"/>
    <w:pPr>
      <w:ind w:left="1000"/>
    </w:pPr>
  </w:style>
  <w:style w:type="paragraph" w:styleId="TOC7">
    <w:name w:val="toc 7"/>
    <w:basedOn w:val="Normal"/>
    <w:next w:val="Normal"/>
    <w:autoRedefine/>
    <w:uiPriority w:val="39"/>
    <w:semiHidden/>
    <w:rsid w:val="00FA43CD"/>
    <w:pPr>
      <w:ind w:left="1200"/>
    </w:pPr>
  </w:style>
  <w:style w:type="paragraph" w:styleId="TOC8">
    <w:name w:val="toc 8"/>
    <w:basedOn w:val="Normal"/>
    <w:next w:val="Normal"/>
    <w:autoRedefine/>
    <w:uiPriority w:val="39"/>
    <w:semiHidden/>
    <w:rsid w:val="00FA43CD"/>
    <w:pPr>
      <w:ind w:left="1400"/>
    </w:pPr>
  </w:style>
  <w:style w:type="paragraph" w:styleId="TOC9">
    <w:name w:val="toc 9"/>
    <w:basedOn w:val="Normal"/>
    <w:next w:val="Normal"/>
    <w:autoRedefine/>
    <w:uiPriority w:val="39"/>
    <w:semiHidden/>
    <w:rsid w:val="00FA43CD"/>
    <w:pPr>
      <w:ind w:left="1600"/>
    </w:pPr>
  </w:style>
  <w:style w:type="paragraph" w:styleId="DocumentMap">
    <w:name w:val="Document Map"/>
    <w:basedOn w:val="Normal"/>
    <w:link w:val="DocumentMapChar"/>
    <w:uiPriority w:val="99"/>
    <w:semiHidden/>
    <w:rsid w:val="00FA43CD"/>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F94EBE"/>
    <w:rPr>
      <w:sz w:val="0"/>
      <w:szCs w:val="0"/>
    </w:rPr>
  </w:style>
  <w:style w:type="character" w:styleId="FollowedHyperlink">
    <w:name w:val="FollowedHyperlink"/>
    <w:basedOn w:val="DefaultParagraphFont"/>
    <w:uiPriority w:val="99"/>
    <w:rsid w:val="00FA43CD"/>
    <w:rPr>
      <w:rFonts w:cs="Times New Roman"/>
      <w:color w:val="800080"/>
      <w:u w:val="single"/>
    </w:rPr>
  </w:style>
  <w:style w:type="paragraph" w:customStyle="1" w:styleId="Blockquote">
    <w:name w:val="Blockquote"/>
    <w:basedOn w:val="Normal"/>
    <w:rsid w:val="00FA43CD"/>
    <w:pPr>
      <w:spacing w:before="100" w:after="100"/>
      <w:ind w:left="360" w:right="360"/>
    </w:pPr>
    <w:rPr>
      <w:sz w:val="24"/>
    </w:rPr>
  </w:style>
  <w:style w:type="paragraph" w:styleId="FootnoteText">
    <w:name w:val="footnote text"/>
    <w:basedOn w:val="Normal"/>
    <w:link w:val="FootnoteTextChar"/>
    <w:uiPriority w:val="99"/>
    <w:semiHidden/>
    <w:rsid w:val="00FA43CD"/>
  </w:style>
  <w:style w:type="character" w:customStyle="1" w:styleId="FootnoteTextChar">
    <w:name w:val="Footnote Text Char"/>
    <w:basedOn w:val="DefaultParagraphFont"/>
    <w:link w:val="FootnoteText"/>
    <w:uiPriority w:val="99"/>
    <w:semiHidden/>
    <w:rsid w:val="00F94EBE"/>
  </w:style>
  <w:style w:type="character" w:styleId="FootnoteReference">
    <w:name w:val="footnote reference"/>
    <w:basedOn w:val="DefaultParagraphFont"/>
    <w:uiPriority w:val="99"/>
    <w:semiHidden/>
    <w:rsid w:val="00FA43CD"/>
    <w:rPr>
      <w:rFonts w:cs="Times New Roman"/>
      <w:vertAlign w:val="superscript"/>
    </w:rPr>
  </w:style>
  <w:style w:type="paragraph" w:styleId="BalloonText">
    <w:name w:val="Balloon Text"/>
    <w:basedOn w:val="Normal"/>
    <w:link w:val="BalloonTextChar"/>
    <w:uiPriority w:val="99"/>
    <w:semiHidden/>
    <w:rsid w:val="00FA43CD"/>
    <w:rPr>
      <w:rFonts w:ascii="Tahoma" w:hAnsi="Tahoma" w:cs="Tahoma"/>
      <w:sz w:val="16"/>
      <w:szCs w:val="16"/>
    </w:rPr>
  </w:style>
  <w:style w:type="character" w:customStyle="1" w:styleId="BalloonTextChar">
    <w:name w:val="Balloon Text Char"/>
    <w:basedOn w:val="DefaultParagraphFont"/>
    <w:link w:val="BalloonText"/>
    <w:uiPriority w:val="99"/>
    <w:semiHidden/>
    <w:rsid w:val="00F94EBE"/>
    <w:rPr>
      <w:sz w:val="0"/>
      <w:szCs w:val="0"/>
    </w:rPr>
  </w:style>
  <w:style w:type="character" w:styleId="CommentReference">
    <w:name w:val="annotation reference"/>
    <w:basedOn w:val="DefaultParagraphFont"/>
    <w:uiPriority w:val="99"/>
    <w:semiHidden/>
    <w:rsid w:val="00FA43CD"/>
    <w:rPr>
      <w:rFonts w:cs="Times New Roman"/>
      <w:sz w:val="16"/>
      <w:szCs w:val="16"/>
    </w:rPr>
  </w:style>
  <w:style w:type="paragraph" w:styleId="CommentText">
    <w:name w:val="annotation text"/>
    <w:basedOn w:val="Normal"/>
    <w:link w:val="CommentTextChar"/>
    <w:uiPriority w:val="99"/>
    <w:semiHidden/>
    <w:rsid w:val="00FA43CD"/>
  </w:style>
  <w:style w:type="character" w:customStyle="1" w:styleId="CommentTextChar">
    <w:name w:val="Comment Text Char"/>
    <w:basedOn w:val="DefaultParagraphFont"/>
    <w:link w:val="CommentText"/>
    <w:uiPriority w:val="99"/>
    <w:semiHidden/>
    <w:rsid w:val="00F94EBE"/>
  </w:style>
  <w:style w:type="paragraph" w:styleId="CommentSubject">
    <w:name w:val="annotation subject"/>
    <w:basedOn w:val="CommentText"/>
    <w:next w:val="CommentText"/>
    <w:link w:val="CommentSubjectChar"/>
    <w:uiPriority w:val="99"/>
    <w:semiHidden/>
    <w:rsid w:val="00FA43CD"/>
    <w:rPr>
      <w:b/>
      <w:bCs/>
    </w:rPr>
  </w:style>
  <w:style w:type="character" w:customStyle="1" w:styleId="CommentSubjectChar">
    <w:name w:val="Comment Subject Char"/>
    <w:basedOn w:val="CommentTextChar"/>
    <w:link w:val="CommentSubject"/>
    <w:uiPriority w:val="99"/>
    <w:semiHidden/>
    <w:rsid w:val="00F94EBE"/>
    <w:rPr>
      <w:b/>
      <w:bCs/>
    </w:rPr>
  </w:style>
  <w:style w:type="character" w:styleId="Emphasis">
    <w:name w:val="Emphasis"/>
    <w:basedOn w:val="DefaultParagraphFont"/>
    <w:uiPriority w:val="20"/>
    <w:qFormat/>
    <w:rsid w:val="00FA43CD"/>
    <w:rPr>
      <w:rFonts w:cs="Times New Roman"/>
      <w:i/>
      <w:iCs/>
    </w:rPr>
  </w:style>
  <w:style w:type="character" w:customStyle="1" w:styleId="st1">
    <w:name w:val="st1"/>
    <w:basedOn w:val="DefaultParagraphFont"/>
    <w:rsid w:val="00342BFE"/>
  </w:style>
  <w:style w:type="paragraph" w:styleId="NormalWeb">
    <w:name w:val="Normal (Web)"/>
    <w:basedOn w:val="Normal"/>
    <w:uiPriority w:val="99"/>
    <w:unhideWhenUsed/>
    <w:rsid w:val="00B61A4C"/>
    <w:pPr>
      <w:spacing w:before="100" w:beforeAutospacing="1" w:after="100" w:afterAutospacing="1"/>
    </w:pPr>
    <w:rPr>
      <w:sz w:val="24"/>
      <w:szCs w:val="24"/>
    </w:rPr>
  </w:style>
  <w:style w:type="paragraph" w:customStyle="1" w:styleId="Default">
    <w:name w:val="Default"/>
    <w:rsid w:val="00874CB8"/>
    <w:pPr>
      <w:autoSpaceDE w:val="0"/>
      <w:autoSpaceDN w:val="0"/>
      <w:adjustRightInd w:val="0"/>
    </w:pPr>
    <w:rPr>
      <w:rFonts w:ascii="Book Antiqua" w:hAnsi="Book Antiqua" w:cs="Book Antiqua"/>
      <w:color w:val="000000"/>
      <w:sz w:val="24"/>
      <w:szCs w:val="24"/>
    </w:rPr>
  </w:style>
  <w:style w:type="paragraph" w:styleId="ListParagraph">
    <w:name w:val="List Paragraph"/>
    <w:basedOn w:val="Normal"/>
    <w:uiPriority w:val="34"/>
    <w:qFormat/>
    <w:rsid w:val="00D470B1"/>
    <w:pPr>
      <w:ind w:left="720"/>
      <w:contextualSpacing/>
    </w:pPr>
  </w:style>
  <w:style w:type="character" w:styleId="Strong">
    <w:name w:val="Strong"/>
    <w:basedOn w:val="DefaultParagraphFont"/>
    <w:uiPriority w:val="22"/>
    <w:qFormat/>
    <w:rsid w:val="00DE483A"/>
    <w:rPr>
      <w:b/>
      <w:bCs/>
    </w:rPr>
  </w:style>
  <w:style w:type="paragraph" w:customStyle="1" w:styleId="sectbi2">
    <w:name w:val="sectbi2"/>
    <w:basedOn w:val="Normal"/>
    <w:rsid w:val="005D2439"/>
    <w:pPr>
      <w:spacing w:before="100" w:beforeAutospacing="1" w:after="150" w:line="384" w:lineRule="atLeast"/>
    </w:pPr>
    <w:rPr>
      <w:rFonts w:eastAsiaTheme="minorHAnsi"/>
      <w:sz w:val="24"/>
      <w:szCs w:val="24"/>
    </w:rPr>
  </w:style>
  <w:style w:type="character" w:styleId="PlaceholderText">
    <w:name w:val="Placeholder Text"/>
    <w:basedOn w:val="DefaultParagraphFont"/>
    <w:uiPriority w:val="99"/>
    <w:semiHidden/>
    <w:rsid w:val="00D8569A"/>
    <w:rPr>
      <w:color w:val="808080"/>
    </w:rPr>
  </w:style>
  <w:style w:type="table" w:styleId="TableGrid">
    <w:name w:val="Table Grid"/>
    <w:basedOn w:val="TableNormal"/>
    <w:uiPriority w:val="59"/>
    <w:rsid w:val="00172D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9358">
      <w:bodyDiv w:val="1"/>
      <w:marLeft w:val="0"/>
      <w:marRight w:val="0"/>
      <w:marTop w:val="0"/>
      <w:marBottom w:val="0"/>
      <w:divBdr>
        <w:top w:val="none" w:sz="0" w:space="0" w:color="auto"/>
        <w:left w:val="none" w:sz="0" w:space="0" w:color="auto"/>
        <w:bottom w:val="none" w:sz="0" w:space="0" w:color="auto"/>
        <w:right w:val="none" w:sz="0" w:space="0" w:color="auto"/>
      </w:divBdr>
    </w:div>
    <w:div w:id="146291771">
      <w:bodyDiv w:val="1"/>
      <w:marLeft w:val="0"/>
      <w:marRight w:val="0"/>
      <w:marTop w:val="0"/>
      <w:marBottom w:val="0"/>
      <w:divBdr>
        <w:top w:val="none" w:sz="0" w:space="0" w:color="auto"/>
        <w:left w:val="none" w:sz="0" w:space="0" w:color="auto"/>
        <w:bottom w:val="none" w:sz="0" w:space="0" w:color="auto"/>
        <w:right w:val="none" w:sz="0" w:space="0" w:color="auto"/>
      </w:divBdr>
    </w:div>
    <w:div w:id="196235723">
      <w:bodyDiv w:val="1"/>
      <w:marLeft w:val="0"/>
      <w:marRight w:val="0"/>
      <w:marTop w:val="0"/>
      <w:marBottom w:val="0"/>
      <w:divBdr>
        <w:top w:val="none" w:sz="0" w:space="0" w:color="auto"/>
        <w:left w:val="none" w:sz="0" w:space="0" w:color="auto"/>
        <w:bottom w:val="none" w:sz="0" w:space="0" w:color="auto"/>
        <w:right w:val="none" w:sz="0" w:space="0" w:color="auto"/>
      </w:divBdr>
    </w:div>
    <w:div w:id="260384470">
      <w:marLeft w:val="0"/>
      <w:marRight w:val="0"/>
      <w:marTop w:val="0"/>
      <w:marBottom w:val="0"/>
      <w:divBdr>
        <w:top w:val="none" w:sz="0" w:space="0" w:color="auto"/>
        <w:left w:val="none" w:sz="0" w:space="0" w:color="auto"/>
        <w:bottom w:val="none" w:sz="0" w:space="0" w:color="auto"/>
        <w:right w:val="none" w:sz="0" w:space="0" w:color="auto"/>
      </w:divBdr>
    </w:div>
    <w:div w:id="260384471">
      <w:marLeft w:val="0"/>
      <w:marRight w:val="0"/>
      <w:marTop w:val="0"/>
      <w:marBottom w:val="0"/>
      <w:divBdr>
        <w:top w:val="none" w:sz="0" w:space="0" w:color="auto"/>
        <w:left w:val="none" w:sz="0" w:space="0" w:color="auto"/>
        <w:bottom w:val="none" w:sz="0" w:space="0" w:color="auto"/>
        <w:right w:val="none" w:sz="0" w:space="0" w:color="auto"/>
      </w:divBdr>
    </w:div>
    <w:div w:id="260384472">
      <w:marLeft w:val="0"/>
      <w:marRight w:val="0"/>
      <w:marTop w:val="0"/>
      <w:marBottom w:val="0"/>
      <w:divBdr>
        <w:top w:val="none" w:sz="0" w:space="0" w:color="auto"/>
        <w:left w:val="none" w:sz="0" w:space="0" w:color="auto"/>
        <w:bottom w:val="none" w:sz="0" w:space="0" w:color="auto"/>
        <w:right w:val="none" w:sz="0" w:space="0" w:color="auto"/>
      </w:divBdr>
    </w:div>
    <w:div w:id="260384473">
      <w:marLeft w:val="0"/>
      <w:marRight w:val="0"/>
      <w:marTop w:val="0"/>
      <w:marBottom w:val="0"/>
      <w:divBdr>
        <w:top w:val="none" w:sz="0" w:space="0" w:color="auto"/>
        <w:left w:val="none" w:sz="0" w:space="0" w:color="auto"/>
        <w:bottom w:val="none" w:sz="0" w:space="0" w:color="auto"/>
        <w:right w:val="none" w:sz="0" w:space="0" w:color="auto"/>
      </w:divBdr>
    </w:div>
    <w:div w:id="260384474">
      <w:marLeft w:val="0"/>
      <w:marRight w:val="0"/>
      <w:marTop w:val="0"/>
      <w:marBottom w:val="0"/>
      <w:divBdr>
        <w:top w:val="none" w:sz="0" w:space="0" w:color="auto"/>
        <w:left w:val="none" w:sz="0" w:space="0" w:color="auto"/>
        <w:bottom w:val="none" w:sz="0" w:space="0" w:color="auto"/>
        <w:right w:val="none" w:sz="0" w:space="0" w:color="auto"/>
      </w:divBdr>
    </w:div>
    <w:div w:id="260384475">
      <w:marLeft w:val="0"/>
      <w:marRight w:val="0"/>
      <w:marTop w:val="0"/>
      <w:marBottom w:val="0"/>
      <w:divBdr>
        <w:top w:val="none" w:sz="0" w:space="0" w:color="auto"/>
        <w:left w:val="none" w:sz="0" w:space="0" w:color="auto"/>
        <w:bottom w:val="none" w:sz="0" w:space="0" w:color="auto"/>
        <w:right w:val="none" w:sz="0" w:space="0" w:color="auto"/>
      </w:divBdr>
    </w:div>
    <w:div w:id="260384476">
      <w:marLeft w:val="0"/>
      <w:marRight w:val="0"/>
      <w:marTop w:val="0"/>
      <w:marBottom w:val="0"/>
      <w:divBdr>
        <w:top w:val="none" w:sz="0" w:space="0" w:color="auto"/>
        <w:left w:val="none" w:sz="0" w:space="0" w:color="auto"/>
        <w:bottom w:val="none" w:sz="0" w:space="0" w:color="auto"/>
        <w:right w:val="none" w:sz="0" w:space="0" w:color="auto"/>
      </w:divBdr>
    </w:div>
    <w:div w:id="260384477">
      <w:marLeft w:val="0"/>
      <w:marRight w:val="0"/>
      <w:marTop w:val="0"/>
      <w:marBottom w:val="0"/>
      <w:divBdr>
        <w:top w:val="none" w:sz="0" w:space="0" w:color="auto"/>
        <w:left w:val="none" w:sz="0" w:space="0" w:color="auto"/>
        <w:bottom w:val="none" w:sz="0" w:space="0" w:color="auto"/>
        <w:right w:val="none" w:sz="0" w:space="0" w:color="auto"/>
      </w:divBdr>
    </w:div>
    <w:div w:id="260384478">
      <w:marLeft w:val="0"/>
      <w:marRight w:val="0"/>
      <w:marTop w:val="0"/>
      <w:marBottom w:val="0"/>
      <w:divBdr>
        <w:top w:val="none" w:sz="0" w:space="0" w:color="auto"/>
        <w:left w:val="none" w:sz="0" w:space="0" w:color="auto"/>
        <w:bottom w:val="none" w:sz="0" w:space="0" w:color="auto"/>
        <w:right w:val="none" w:sz="0" w:space="0" w:color="auto"/>
      </w:divBdr>
    </w:div>
    <w:div w:id="260384479">
      <w:marLeft w:val="0"/>
      <w:marRight w:val="0"/>
      <w:marTop w:val="0"/>
      <w:marBottom w:val="0"/>
      <w:divBdr>
        <w:top w:val="none" w:sz="0" w:space="0" w:color="auto"/>
        <w:left w:val="none" w:sz="0" w:space="0" w:color="auto"/>
        <w:bottom w:val="none" w:sz="0" w:space="0" w:color="auto"/>
        <w:right w:val="none" w:sz="0" w:space="0" w:color="auto"/>
      </w:divBdr>
    </w:div>
    <w:div w:id="260384480">
      <w:marLeft w:val="0"/>
      <w:marRight w:val="0"/>
      <w:marTop w:val="0"/>
      <w:marBottom w:val="0"/>
      <w:divBdr>
        <w:top w:val="none" w:sz="0" w:space="0" w:color="auto"/>
        <w:left w:val="none" w:sz="0" w:space="0" w:color="auto"/>
        <w:bottom w:val="none" w:sz="0" w:space="0" w:color="auto"/>
        <w:right w:val="none" w:sz="0" w:space="0" w:color="auto"/>
      </w:divBdr>
    </w:div>
    <w:div w:id="260384481">
      <w:marLeft w:val="0"/>
      <w:marRight w:val="0"/>
      <w:marTop w:val="0"/>
      <w:marBottom w:val="0"/>
      <w:divBdr>
        <w:top w:val="none" w:sz="0" w:space="0" w:color="auto"/>
        <w:left w:val="none" w:sz="0" w:space="0" w:color="auto"/>
        <w:bottom w:val="none" w:sz="0" w:space="0" w:color="auto"/>
        <w:right w:val="none" w:sz="0" w:space="0" w:color="auto"/>
      </w:divBdr>
    </w:div>
    <w:div w:id="260384482">
      <w:marLeft w:val="0"/>
      <w:marRight w:val="0"/>
      <w:marTop w:val="0"/>
      <w:marBottom w:val="0"/>
      <w:divBdr>
        <w:top w:val="none" w:sz="0" w:space="0" w:color="auto"/>
        <w:left w:val="none" w:sz="0" w:space="0" w:color="auto"/>
        <w:bottom w:val="none" w:sz="0" w:space="0" w:color="auto"/>
        <w:right w:val="none" w:sz="0" w:space="0" w:color="auto"/>
      </w:divBdr>
    </w:div>
    <w:div w:id="260384483">
      <w:marLeft w:val="0"/>
      <w:marRight w:val="0"/>
      <w:marTop w:val="0"/>
      <w:marBottom w:val="0"/>
      <w:divBdr>
        <w:top w:val="none" w:sz="0" w:space="0" w:color="auto"/>
        <w:left w:val="none" w:sz="0" w:space="0" w:color="auto"/>
        <w:bottom w:val="none" w:sz="0" w:space="0" w:color="auto"/>
        <w:right w:val="none" w:sz="0" w:space="0" w:color="auto"/>
      </w:divBdr>
    </w:div>
    <w:div w:id="260384484">
      <w:marLeft w:val="0"/>
      <w:marRight w:val="0"/>
      <w:marTop w:val="0"/>
      <w:marBottom w:val="0"/>
      <w:divBdr>
        <w:top w:val="none" w:sz="0" w:space="0" w:color="auto"/>
        <w:left w:val="none" w:sz="0" w:space="0" w:color="auto"/>
        <w:bottom w:val="none" w:sz="0" w:space="0" w:color="auto"/>
        <w:right w:val="none" w:sz="0" w:space="0" w:color="auto"/>
      </w:divBdr>
    </w:div>
    <w:div w:id="260384485">
      <w:marLeft w:val="0"/>
      <w:marRight w:val="0"/>
      <w:marTop w:val="0"/>
      <w:marBottom w:val="0"/>
      <w:divBdr>
        <w:top w:val="none" w:sz="0" w:space="0" w:color="auto"/>
        <w:left w:val="none" w:sz="0" w:space="0" w:color="auto"/>
        <w:bottom w:val="none" w:sz="0" w:space="0" w:color="auto"/>
        <w:right w:val="none" w:sz="0" w:space="0" w:color="auto"/>
      </w:divBdr>
    </w:div>
    <w:div w:id="260384486">
      <w:marLeft w:val="0"/>
      <w:marRight w:val="0"/>
      <w:marTop w:val="0"/>
      <w:marBottom w:val="0"/>
      <w:divBdr>
        <w:top w:val="none" w:sz="0" w:space="0" w:color="auto"/>
        <w:left w:val="none" w:sz="0" w:space="0" w:color="auto"/>
        <w:bottom w:val="none" w:sz="0" w:space="0" w:color="auto"/>
        <w:right w:val="none" w:sz="0" w:space="0" w:color="auto"/>
      </w:divBdr>
    </w:div>
    <w:div w:id="382873303">
      <w:bodyDiv w:val="1"/>
      <w:marLeft w:val="0"/>
      <w:marRight w:val="0"/>
      <w:marTop w:val="0"/>
      <w:marBottom w:val="0"/>
      <w:divBdr>
        <w:top w:val="none" w:sz="0" w:space="0" w:color="auto"/>
        <w:left w:val="none" w:sz="0" w:space="0" w:color="auto"/>
        <w:bottom w:val="none" w:sz="0" w:space="0" w:color="auto"/>
        <w:right w:val="none" w:sz="0" w:space="0" w:color="auto"/>
      </w:divBdr>
    </w:div>
    <w:div w:id="588542914">
      <w:bodyDiv w:val="1"/>
      <w:marLeft w:val="0"/>
      <w:marRight w:val="0"/>
      <w:marTop w:val="0"/>
      <w:marBottom w:val="0"/>
      <w:divBdr>
        <w:top w:val="none" w:sz="0" w:space="0" w:color="auto"/>
        <w:left w:val="none" w:sz="0" w:space="0" w:color="auto"/>
        <w:bottom w:val="none" w:sz="0" w:space="0" w:color="auto"/>
        <w:right w:val="none" w:sz="0" w:space="0" w:color="auto"/>
      </w:divBdr>
      <w:divsChild>
        <w:div w:id="1074359731">
          <w:marLeft w:val="547"/>
          <w:marRight w:val="0"/>
          <w:marTop w:val="130"/>
          <w:marBottom w:val="0"/>
          <w:divBdr>
            <w:top w:val="none" w:sz="0" w:space="0" w:color="auto"/>
            <w:left w:val="none" w:sz="0" w:space="0" w:color="auto"/>
            <w:bottom w:val="none" w:sz="0" w:space="0" w:color="auto"/>
            <w:right w:val="none" w:sz="0" w:space="0" w:color="auto"/>
          </w:divBdr>
        </w:div>
        <w:div w:id="1839882651">
          <w:marLeft w:val="547"/>
          <w:marRight w:val="0"/>
          <w:marTop w:val="130"/>
          <w:marBottom w:val="0"/>
          <w:divBdr>
            <w:top w:val="none" w:sz="0" w:space="0" w:color="auto"/>
            <w:left w:val="none" w:sz="0" w:space="0" w:color="auto"/>
            <w:bottom w:val="none" w:sz="0" w:space="0" w:color="auto"/>
            <w:right w:val="none" w:sz="0" w:space="0" w:color="auto"/>
          </w:divBdr>
        </w:div>
        <w:div w:id="530073564">
          <w:marLeft w:val="547"/>
          <w:marRight w:val="0"/>
          <w:marTop w:val="130"/>
          <w:marBottom w:val="0"/>
          <w:divBdr>
            <w:top w:val="none" w:sz="0" w:space="0" w:color="auto"/>
            <w:left w:val="none" w:sz="0" w:space="0" w:color="auto"/>
            <w:bottom w:val="none" w:sz="0" w:space="0" w:color="auto"/>
            <w:right w:val="none" w:sz="0" w:space="0" w:color="auto"/>
          </w:divBdr>
        </w:div>
        <w:div w:id="585576284">
          <w:marLeft w:val="547"/>
          <w:marRight w:val="0"/>
          <w:marTop w:val="130"/>
          <w:marBottom w:val="0"/>
          <w:divBdr>
            <w:top w:val="none" w:sz="0" w:space="0" w:color="auto"/>
            <w:left w:val="none" w:sz="0" w:space="0" w:color="auto"/>
            <w:bottom w:val="none" w:sz="0" w:space="0" w:color="auto"/>
            <w:right w:val="none" w:sz="0" w:space="0" w:color="auto"/>
          </w:divBdr>
        </w:div>
        <w:div w:id="1164512968">
          <w:marLeft w:val="547"/>
          <w:marRight w:val="0"/>
          <w:marTop w:val="130"/>
          <w:marBottom w:val="0"/>
          <w:divBdr>
            <w:top w:val="none" w:sz="0" w:space="0" w:color="auto"/>
            <w:left w:val="none" w:sz="0" w:space="0" w:color="auto"/>
            <w:bottom w:val="none" w:sz="0" w:space="0" w:color="auto"/>
            <w:right w:val="none" w:sz="0" w:space="0" w:color="auto"/>
          </w:divBdr>
        </w:div>
        <w:div w:id="330841543">
          <w:marLeft w:val="547"/>
          <w:marRight w:val="0"/>
          <w:marTop w:val="130"/>
          <w:marBottom w:val="0"/>
          <w:divBdr>
            <w:top w:val="none" w:sz="0" w:space="0" w:color="auto"/>
            <w:left w:val="none" w:sz="0" w:space="0" w:color="auto"/>
            <w:bottom w:val="none" w:sz="0" w:space="0" w:color="auto"/>
            <w:right w:val="none" w:sz="0" w:space="0" w:color="auto"/>
          </w:divBdr>
        </w:div>
      </w:divsChild>
    </w:div>
    <w:div w:id="805926437">
      <w:bodyDiv w:val="1"/>
      <w:marLeft w:val="0"/>
      <w:marRight w:val="0"/>
      <w:marTop w:val="0"/>
      <w:marBottom w:val="0"/>
      <w:divBdr>
        <w:top w:val="none" w:sz="0" w:space="0" w:color="auto"/>
        <w:left w:val="none" w:sz="0" w:space="0" w:color="auto"/>
        <w:bottom w:val="none" w:sz="0" w:space="0" w:color="auto"/>
        <w:right w:val="none" w:sz="0" w:space="0" w:color="auto"/>
      </w:divBdr>
      <w:divsChild>
        <w:div w:id="1116561573">
          <w:marLeft w:val="0"/>
          <w:marRight w:val="0"/>
          <w:marTop w:val="0"/>
          <w:marBottom w:val="0"/>
          <w:divBdr>
            <w:top w:val="none" w:sz="0" w:space="0" w:color="auto"/>
            <w:left w:val="none" w:sz="0" w:space="0" w:color="auto"/>
            <w:bottom w:val="none" w:sz="0" w:space="0" w:color="auto"/>
            <w:right w:val="none" w:sz="0" w:space="0" w:color="auto"/>
          </w:divBdr>
          <w:divsChild>
            <w:div w:id="1077900918">
              <w:marLeft w:val="0"/>
              <w:marRight w:val="0"/>
              <w:marTop w:val="0"/>
              <w:marBottom w:val="0"/>
              <w:divBdr>
                <w:top w:val="none" w:sz="0" w:space="0" w:color="auto"/>
                <w:left w:val="none" w:sz="0" w:space="0" w:color="auto"/>
                <w:bottom w:val="none" w:sz="0" w:space="0" w:color="auto"/>
                <w:right w:val="none" w:sz="0" w:space="0" w:color="auto"/>
              </w:divBdr>
              <w:divsChild>
                <w:div w:id="1087191349">
                  <w:marLeft w:val="0"/>
                  <w:marRight w:val="0"/>
                  <w:marTop w:val="0"/>
                  <w:marBottom w:val="0"/>
                  <w:divBdr>
                    <w:top w:val="none" w:sz="0" w:space="0" w:color="auto"/>
                    <w:left w:val="none" w:sz="0" w:space="0" w:color="auto"/>
                    <w:bottom w:val="none" w:sz="0" w:space="0" w:color="auto"/>
                    <w:right w:val="none" w:sz="0" w:space="0" w:color="auto"/>
                  </w:divBdr>
                  <w:divsChild>
                    <w:div w:id="370151977">
                      <w:marLeft w:val="0"/>
                      <w:marRight w:val="0"/>
                      <w:marTop w:val="0"/>
                      <w:marBottom w:val="0"/>
                      <w:divBdr>
                        <w:top w:val="none" w:sz="0" w:space="0" w:color="auto"/>
                        <w:left w:val="none" w:sz="0" w:space="0" w:color="auto"/>
                        <w:bottom w:val="none" w:sz="0" w:space="0" w:color="auto"/>
                        <w:right w:val="none" w:sz="0" w:space="0" w:color="auto"/>
                      </w:divBdr>
                      <w:divsChild>
                        <w:div w:id="30744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338683">
      <w:bodyDiv w:val="1"/>
      <w:marLeft w:val="0"/>
      <w:marRight w:val="0"/>
      <w:marTop w:val="0"/>
      <w:marBottom w:val="0"/>
      <w:divBdr>
        <w:top w:val="none" w:sz="0" w:space="0" w:color="auto"/>
        <w:left w:val="none" w:sz="0" w:space="0" w:color="auto"/>
        <w:bottom w:val="none" w:sz="0" w:space="0" w:color="auto"/>
        <w:right w:val="none" w:sz="0" w:space="0" w:color="auto"/>
      </w:divBdr>
    </w:div>
    <w:div w:id="1045714729">
      <w:bodyDiv w:val="1"/>
      <w:marLeft w:val="0"/>
      <w:marRight w:val="0"/>
      <w:marTop w:val="0"/>
      <w:marBottom w:val="0"/>
      <w:divBdr>
        <w:top w:val="none" w:sz="0" w:space="0" w:color="auto"/>
        <w:left w:val="none" w:sz="0" w:space="0" w:color="auto"/>
        <w:bottom w:val="none" w:sz="0" w:space="0" w:color="auto"/>
        <w:right w:val="none" w:sz="0" w:space="0" w:color="auto"/>
      </w:divBdr>
      <w:divsChild>
        <w:div w:id="1291015933">
          <w:marLeft w:val="0"/>
          <w:marRight w:val="0"/>
          <w:marTop w:val="0"/>
          <w:marBottom w:val="0"/>
          <w:divBdr>
            <w:top w:val="none" w:sz="0" w:space="0" w:color="auto"/>
            <w:left w:val="none" w:sz="0" w:space="0" w:color="auto"/>
            <w:bottom w:val="none" w:sz="0" w:space="0" w:color="auto"/>
            <w:right w:val="none" w:sz="0" w:space="0" w:color="auto"/>
          </w:divBdr>
          <w:divsChild>
            <w:div w:id="1253780231">
              <w:marLeft w:val="0"/>
              <w:marRight w:val="0"/>
              <w:marTop w:val="0"/>
              <w:marBottom w:val="0"/>
              <w:divBdr>
                <w:top w:val="none" w:sz="0" w:space="0" w:color="auto"/>
                <w:left w:val="none" w:sz="0" w:space="0" w:color="auto"/>
                <w:bottom w:val="none" w:sz="0" w:space="0" w:color="auto"/>
                <w:right w:val="none" w:sz="0" w:space="0" w:color="auto"/>
              </w:divBdr>
              <w:divsChild>
                <w:div w:id="1507941234">
                  <w:marLeft w:val="0"/>
                  <w:marRight w:val="0"/>
                  <w:marTop w:val="0"/>
                  <w:marBottom w:val="0"/>
                  <w:divBdr>
                    <w:top w:val="none" w:sz="0" w:space="0" w:color="auto"/>
                    <w:left w:val="none" w:sz="0" w:space="0" w:color="auto"/>
                    <w:bottom w:val="none" w:sz="0" w:space="0" w:color="auto"/>
                    <w:right w:val="none" w:sz="0" w:space="0" w:color="auto"/>
                  </w:divBdr>
                  <w:divsChild>
                    <w:div w:id="510602435">
                      <w:marLeft w:val="0"/>
                      <w:marRight w:val="0"/>
                      <w:marTop w:val="0"/>
                      <w:marBottom w:val="0"/>
                      <w:divBdr>
                        <w:top w:val="none" w:sz="0" w:space="0" w:color="auto"/>
                        <w:left w:val="none" w:sz="0" w:space="0" w:color="auto"/>
                        <w:bottom w:val="none" w:sz="0" w:space="0" w:color="auto"/>
                        <w:right w:val="none" w:sz="0" w:space="0" w:color="auto"/>
                      </w:divBdr>
                      <w:divsChild>
                        <w:div w:id="1721436558">
                          <w:marLeft w:val="0"/>
                          <w:marRight w:val="0"/>
                          <w:marTop w:val="38"/>
                          <w:marBottom w:val="0"/>
                          <w:divBdr>
                            <w:top w:val="none" w:sz="0" w:space="0" w:color="auto"/>
                            <w:left w:val="none" w:sz="0" w:space="0" w:color="auto"/>
                            <w:bottom w:val="none" w:sz="0" w:space="0" w:color="auto"/>
                            <w:right w:val="none" w:sz="0" w:space="0" w:color="auto"/>
                          </w:divBdr>
                          <w:divsChild>
                            <w:div w:id="1037775294">
                              <w:marLeft w:val="1529"/>
                              <w:marRight w:val="3237"/>
                              <w:marTop w:val="0"/>
                              <w:marBottom w:val="0"/>
                              <w:divBdr>
                                <w:top w:val="none" w:sz="0" w:space="0" w:color="auto"/>
                                <w:left w:val="none" w:sz="0" w:space="0" w:color="auto"/>
                                <w:bottom w:val="none" w:sz="0" w:space="0" w:color="auto"/>
                                <w:right w:val="none" w:sz="0" w:space="0" w:color="auto"/>
                              </w:divBdr>
                              <w:divsChild>
                                <w:div w:id="491802024">
                                  <w:marLeft w:val="0"/>
                                  <w:marRight w:val="0"/>
                                  <w:marTop w:val="0"/>
                                  <w:marBottom w:val="0"/>
                                  <w:divBdr>
                                    <w:top w:val="none" w:sz="0" w:space="0" w:color="auto"/>
                                    <w:left w:val="none" w:sz="0" w:space="0" w:color="auto"/>
                                    <w:bottom w:val="none" w:sz="0" w:space="0" w:color="auto"/>
                                    <w:right w:val="none" w:sz="0" w:space="0" w:color="auto"/>
                                  </w:divBdr>
                                  <w:divsChild>
                                    <w:div w:id="564605903">
                                      <w:marLeft w:val="0"/>
                                      <w:marRight w:val="0"/>
                                      <w:marTop w:val="0"/>
                                      <w:marBottom w:val="0"/>
                                      <w:divBdr>
                                        <w:top w:val="none" w:sz="0" w:space="0" w:color="auto"/>
                                        <w:left w:val="none" w:sz="0" w:space="0" w:color="auto"/>
                                        <w:bottom w:val="none" w:sz="0" w:space="0" w:color="auto"/>
                                        <w:right w:val="none" w:sz="0" w:space="0" w:color="auto"/>
                                      </w:divBdr>
                                      <w:divsChild>
                                        <w:div w:id="970288340">
                                          <w:marLeft w:val="0"/>
                                          <w:marRight w:val="0"/>
                                          <w:marTop w:val="0"/>
                                          <w:marBottom w:val="0"/>
                                          <w:divBdr>
                                            <w:top w:val="none" w:sz="0" w:space="0" w:color="auto"/>
                                            <w:left w:val="none" w:sz="0" w:space="0" w:color="auto"/>
                                            <w:bottom w:val="none" w:sz="0" w:space="0" w:color="auto"/>
                                            <w:right w:val="none" w:sz="0" w:space="0" w:color="auto"/>
                                          </w:divBdr>
                                          <w:divsChild>
                                            <w:div w:id="1527862162">
                                              <w:marLeft w:val="0"/>
                                              <w:marRight w:val="0"/>
                                              <w:marTop w:val="0"/>
                                              <w:marBottom w:val="0"/>
                                              <w:divBdr>
                                                <w:top w:val="none" w:sz="0" w:space="0" w:color="auto"/>
                                                <w:left w:val="none" w:sz="0" w:space="0" w:color="auto"/>
                                                <w:bottom w:val="none" w:sz="0" w:space="0" w:color="auto"/>
                                                <w:right w:val="none" w:sz="0" w:space="0" w:color="auto"/>
                                              </w:divBdr>
                                              <w:divsChild>
                                                <w:div w:id="192344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3115030">
      <w:bodyDiv w:val="1"/>
      <w:marLeft w:val="0"/>
      <w:marRight w:val="0"/>
      <w:marTop w:val="0"/>
      <w:marBottom w:val="0"/>
      <w:divBdr>
        <w:top w:val="none" w:sz="0" w:space="0" w:color="auto"/>
        <w:left w:val="none" w:sz="0" w:space="0" w:color="auto"/>
        <w:bottom w:val="none" w:sz="0" w:space="0" w:color="auto"/>
        <w:right w:val="none" w:sz="0" w:space="0" w:color="auto"/>
      </w:divBdr>
    </w:div>
    <w:div w:id="1095059471">
      <w:bodyDiv w:val="1"/>
      <w:marLeft w:val="0"/>
      <w:marRight w:val="0"/>
      <w:marTop w:val="0"/>
      <w:marBottom w:val="0"/>
      <w:divBdr>
        <w:top w:val="none" w:sz="0" w:space="0" w:color="auto"/>
        <w:left w:val="none" w:sz="0" w:space="0" w:color="auto"/>
        <w:bottom w:val="none" w:sz="0" w:space="0" w:color="auto"/>
        <w:right w:val="none" w:sz="0" w:space="0" w:color="auto"/>
      </w:divBdr>
      <w:divsChild>
        <w:div w:id="1400400365">
          <w:marLeft w:val="0"/>
          <w:marRight w:val="0"/>
          <w:marTop w:val="0"/>
          <w:marBottom w:val="0"/>
          <w:divBdr>
            <w:top w:val="none" w:sz="0" w:space="0" w:color="auto"/>
            <w:left w:val="none" w:sz="0" w:space="0" w:color="auto"/>
            <w:bottom w:val="none" w:sz="0" w:space="0" w:color="auto"/>
            <w:right w:val="none" w:sz="0" w:space="0" w:color="auto"/>
          </w:divBdr>
          <w:divsChild>
            <w:div w:id="1408189163">
              <w:marLeft w:val="0"/>
              <w:marRight w:val="0"/>
              <w:marTop w:val="0"/>
              <w:marBottom w:val="0"/>
              <w:divBdr>
                <w:top w:val="none" w:sz="0" w:space="0" w:color="auto"/>
                <w:left w:val="none" w:sz="0" w:space="0" w:color="auto"/>
                <w:bottom w:val="none" w:sz="0" w:space="0" w:color="auto"/>
                <w:right w:val="none" w:sz="0" w:space="0" w:color="auto"/>
              </w:divBdr>
              <w:divsChild>
                <w:div w:id="1586305632">
                  <w:marLeft w:val="0"/>
                  <w:marRight w:val="0"/>
                  <w:marTop w:val="0"/>
                  <w:marBottom w:val="0"/>
                  <w:divBdr>
                    <w:top w:val="none" w:sz="0" w:space="0" w:color="auto"/>
                    <w:left w:val="none" w:sz="0" w:space="0" w:color="auto"/>
                    <w:bottom w:val="none" w:sz="0" w:space="0" w:color="auto"/>
                    <w:right w:val="none" w:sz="0" w:space="0" w:color="auto"/>
                  </w:divBdr>
                  <w:divsChild>
                    <w:div w:id="31025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434492">
      <w:bodyDiv w:val="1"/>
      <w:marLeft w:val="0"/>
      <w:marRight w:val="0"/>
      <w:marTop w:val="0"/>
      <w:marBottom w:val="0"/>
      <w:divBdr>
        <w:top w:val="none" w:sz="0" w:space="0" w:color="auto"/>
        <w:left w:val="none" w:sz="0" w:space="0" w:color="auto"/>
        <w:bottom w:val="none" w:sz="0" w:space="0" w:color="auto"/>
        <w:right w:val="none" w:sz="0" w:space="0" w:color="auto"/>
      </w:divBdr>
      <w:divsChild>
        <w:div w:id="21253916">
          <w:marLeft w:val="1166"/>
          <w:marRight w:val="0"/>
          <w:marTop w:val="125"/>
          <w:marBottom w:val="0"/>
          <w:divBdr>
            <w:top w:val="none" w:sz="0" w:space="0" w:color="auto"/>
            <w:left w:val="none" w:sz="0" w:space="0" w:color="auto"/>
            <w:bottom w:val="none" w:sz="0" w:space="0" w:color="auto"/>
            <w:right w:val="none" w:sz="0" w:space="0" w:color="auto"/>
          </w:divBdr>
        </w:div>
        <w:div w:id="85275904">
          <w:marLeft w:val="1166"/>
          <w:marRight w:val="0"/>
          <w:marTop w:val="125"/>
          <w:marBottom w:val="0"/>
          <w:divBdr>
            <w:top w:val="none" w:sz="0" w:space="0" w:color="auto"/>
            <w:left w:val="none" w:sz="0" w:space="0" w:color="auto"/>
            <w:bottom w:val="none" w:sz="0" w:space="0" w:color="auto"/>
            <w:right w:val="none" w:sz="0" w:space="0" w:color="auto"/>
          </w:divBdr>
        </w:div>
        <w:div w:id="660893081">
          <w:marLeft w:val="1166"/>
          <w:marRight w:val="0"/>
          <w:marTop w:val="125"/>
          <w:marBottom w:val="0"/>
          <w:divBdr>
            <w:top w:val="none" w:sz="0" w:space="0" w:color="auto"/>
            <w:left w:val="none" w:sz="0" w:space="0" w:color="auto"/>
            <w:bottom w:val="none" w:sz="0" w:space="0" w:color="auto"/>
            <w:right w:val="none" w:sz="0" w:space="0" w:color="auto"/>
          </w:divBdr>
        </w:div>
        <w:div w:id="442653167">
          <w:marLeft w:val="1166"/>
          <w:marRight w:val="0"/>
          <w:marTop w:val="125"/>
          <w:marBottom w:val="0"/>
          <w:divBdr>
            <w:top w:val="none" w:sz="0" w:space="0" w:color="auto"/>
            <w:left w:val="none" w:sz="0" w:space="0" w:color="auto"/>
            <w:bottom w:val="none" w:sz="0" w:space="0" w:color="auto"/>
            <w:right w:val="none" w:sz="0" w:space="0" w:color="auto"/>
          </w:divBdr>
        </w:div>
      </w:divsChild>
    </w:div>
    <w:div w:id="1459834141">
      <w:bodyDiv w:val="1"/>
      <w:marLeft w:val="0"/>
      <w:marRight w:val="0"/>
      <w:marTop w:val="0"/>
      <w:marBottom w:val="0"/>
      <w:divBdr>
        <w:top w:val="none" w:sz="0" w:space="0" w:color="auto"/>
        <w:left w:val="none" w:sz="0" w:space="0" w:color="auto"/>
        <w:bottom w:val="none" w:sz="0" w:space="0" w:color="auto"/>
        <w:right w:val="none" w:sz="0" w:space="0" w:color="auto"/>
      </w:divBdr>
      <w:divsChild>
        <w:div w:id="727069850">
          <w:marLeft w:val="547"/>
          <w:marRight w:val="0"/>
          <w:marTop w:val="120"/>
          <w:marBottom w:val="0"/>
          <w:divBdr>
            <w:top w:val="none" w:sz="0" w:space="0" w:color="auto"/>
            <w:left w:val="none" w:sz="0" w:space="0" w:color="auto"/>
            <w:bottom w:val="none" w:sz="0" w:space="0" w:color="auto"/>
            <w:right w:val="none" w:sz="0" w:space="0" w:color="auto"/>
          </w:divBdr>
        </w:div>
        <w:div w:id="885029497">
          <w:marLeft w:val="547"/>
          <w:marRight w:val="0"/>
          <w:marTop w:val="120"/>
          <w:marBottom w:val="0"/>
          <w:divBdr>
            <w:top w:val="none" w:sz="0" w:space="0" w:color="auto"/>
            <w:left w:val="none" w:sz="0" w:space="0" w:color="auto"/>
            <w:bottom w:val="none" w:sz="0" w:space="0" w:color="auto"/>
            <w:right w:val="none" w:sz="0" w:space="0" w:color="auto"/>
          </w:divBdr>
        </w:div>
        <w:div w:id="532966469">
          <w:marLeft w:val="547"/>
          <w:marRight w:val="0"/>
          <w:marTop w:val="120"/>
          <w:marBottom w:val="0"/>
          <w:divBdr>
            <w:top w:val="none" w:sz="0" w:space="0" w:color="auto"/>
            <w:left w:val="none" w:sz="0" w:space="0" w:color="auto"/>
            <w:bottom w:val="none" w:sz="0" w:space="0" w:color="auto"/>
            <w:right w:val="none" w:sz="0" w:space="0" w:color="auto"/>
          </w:divBdr>
        </w:div>
        <w:div w:id="327902132">
          <w:marLeft w:val="1166"/>
          <w:marRight w:val="0"/>
          <w:marTop w:val="106"/>
          <w:marBottom w:val="0"/>
          <w:divBdr>
            <w:top w:val="none" w:sz="0" w:space="0" w:color="auto"/>
            <w:left w:val="none" w:sz="0" w:space="0" w:color="auto"/>
            <w:bottom w:val="none" w:sz="0" w:space="0" w:color="auto"/>
            <w:right w:val="none" w:sz="0" w:space="0" w:color="auto"/>
          </w:divBdr>
        </w:div>
        <w:div w:id="1927879224">
          <w:marLeft w:val="1166"/>
          <w:marRight w:val="0"/>
          <w:marTop w:val="106"/>
          <w:marBottom w:val="0"/>
          <w:divBdr>
            <w:top w:val="none" w:sz="0" w:space="0" w:color="auto"/>
            <w:left w:val="none" w:sz="0" w:space="0" w:color="auto"/>
            <w:bottom w:val="none" w:sz="0" w:space="0" w:color="auto"/>
            <w:right w:val="none" w:sz="0" w:space="0" w:color="auto"/>
          </w:divBdr>
        </w:div>
        <w:div w:id="1511680003">
          <w:marLeft w:val="1166"/>
          <w:marRight w:val="0"/>
          <w:marTop w:val="106"/>
          <w:marBottom w:val="0"/>
          <w:divBdr>
            <w:top w:val="none" w:sz="0" w:space="0" w:color="auto"/>
            <w:left w:val="none" w:sz="0" w:space="0" w:color="auto"/>
            <w:bottom w:val="none" w:sz="0" w:space="0" w:color="auto"/>
            <w:right w:val="none" w:sz="0" w:space="0" w:color="auto"/>
          </w:divBdr>
        </w:div>
      </w:divsChild>
    </w:div>
    <w:div w:id="1502115717">
      <w:bodyDiv w:val="1"/>
      <w:marLeft w:val="0"/>
      <w:marRight w:val="0"/>
      <w:marTop w:val="0"/>
      <w:marBottom w:val="0"/>
      <w:divBdr>
        <w:top w:val="none" w:sz="0" w:space="0" w:color="auto"/>
        <w:left w:val="none" w:sz="0" w:space="0" w:color="auto"/>
        <w:bottom w:val="none" w:sz="0" w:space="0" w:color="auto"/>
        <w:right w:val="none" w:sz="0" w:space="0" w:color="auto"/>
      </w:divBdr>
    </w:div>
    <w:div w:id="1793134607">
      <w:bodyDiv w:val="1"/>
      <w:marLeft w:val="0"/>
      <w:marRight w:val="0"/>
      <w:marTop w:val="0"/>
      <w:marBottom w:val="0"/>
      <w:divBdr>
        <w:top w:val="none" w:sz="0" w:space="0" w:color="auto"/>
        <w:left w:val="none" w:sz="0" w:space="0" w:color="auto"/>
        <w:bottom w:val="none" w:sz="0" w:space="0" w:color="auto"/>
        <w:right w:val="none" w:sz="0" w:space="0" w:color="auto"/>
      </w:divBdr>
      <w:divsChild>
        <w:div w:id="1120539597">
          <w:marLeft w:val="2160"/>
          <w:marRight w:val="0"/>
          <w:marTop w:val="62"/>
          <w:marBottom w:val="0"/>
          <w:divBdr>
            <w:top w:val="none" w:sz="0" w:space="0" w:color="auto"/>
            <w:left w:val="none" w:sz="0" w:space="0" w:color="auto"/>
            <w:bottom w:val="none" w:sz="0" w:space="0" w:color="auto"/>
            <w:right w:val="none" w:sz="0" w:space="0" w:color="auto"/>
          </w:divBdr>
        </w:div>
        <w:div w:id="1257245443">
          <w:marLeft w:val="2160"/>
          <w:marRight w:val="0"/>
          <w:marTop w:val="62"/>
          <w:marBottom w:val="0"/>
          <w:divBdr>
            <w:top w:val="none" w:sz="0" w:space="0" w:color="auto"/>
            <w:left w:val="none" w:sz="0" w:space="0" w:color="auto"/>
            <w:bottom w:val="none" w:sz="0" w:space="0" w:color="auto"/>
            <w:right w:val="none" w:sz="0" w:space="0" w:color="auto"/>
          </w:divBdr>
        </w:div>
        <w:div w:id="1602835909">
          <w:marLeft w:val="2966"/>
          <w:marRight w:val="0"/>
          <w:marTop w:val="53"/>
          <w:marBottom w:val="0"/>
          <w:divBdr>
            <w:top w:val="none" w:sz="0" w:space="0" w:color="auto"/>
            <w:left w:val="none" w:sz="0" w:space="0" w:color="auto"/>
            <w:bottom w:val="none" w:sz="0" w:space="0" w:color="auto"/>
            <w:right w:val="none" w:sz="0" w:space="0" w:color="auto"/>
          </w:divBdr>
        </w:div>
        <w:div w:id="1041055371">
          <w:marLeft w:val="2966"/>
          <w:marRight w:val="0"/>
          <w:marTop w:val="53"/>
          <w:marBottom w:val="0"/>
          <w:divBdr>
            <w:top w:val="none" w:sz="0" w:space="0" w:color="auto"/>
            <w:left w:val="none" w:sz="0" w:space="0" w:color="auto"/>
            <w:bottom w:val="none" w:sz="0" w:space="0" w:color="auto"/>
            <w:right w:val="none" w:sz="0" w:space="0" w:color="auto"/>
          </w:divBdr>
        </w:div>
      </w:divsChild>
    </w:div>
    <w:div w:id="2020235790">
      <w:bodyDiv w:val="1"/>
      <w:marLeft w:val="0"/>
      <w:marRight w:val="0"/>
      <w:marTop w:val="30"/>
      <w:marBottom w:val="750"/>
      <w:divBdr>
        <w:top w:val="none" w:sz="0" w:space="0" w:color="auto"/>
        <w:left w:val="none" w:sz="0" w:space="0" w:color="auto"/>
        <w:bottom w:val="none" w:sz="0" w:space="0" w:color="auto"/>
        <w:right w:val="none" w:sz="0" w:space="0" w:color="auto"/>
      </w:divBdr>
      <w:divsChild>
        <w:div w:id="656156212">
          <w:marLeft w:val="0"/>
          <w:marRight w:val="0"/>
          <w:marTop w:val="0"/>
          <w:marBottom w:val="0"/>
          <w:divBdr>
            <w:top w:val="none" w:sz="0" w:space="0" w:color="auto"/>
            <w:left w:val="none" w:sz="0" w:space="0" w:color="auto"/>
            <w:bottom w:val="none" w:sz="0" w:space="0" w:color="auto"/>
            <w:right w:val="none" w:sz="0" w:space="0" w:color="auto"/>
          </w:divBdr>
        </w:div>
      </w:divsChild>
    </w:div>
    <w:div w:id="2050756567">
      <w:bodyDiv w:val="1"/>
      <w:marLeft w:val="0"/>
      <w:marRight w:val="0"/>
      <w:marTop w:val="0"/>
      <w:marBottom w:val="0"/>
      <w:divBdr>
        <w:top w:val="none" w:sz="0" w:space="0" w:color="auto"/>
        <w:left w:val="none" w:sz="0" w:space="0" w:color="auto"/>
        <w:bottom w:val="none" w:sz="0" w:space="0" w:color="auto"/>
        <w:right w:val="none" w:sz="0" w:space="0" w:color="auto"/>
      </w:divBdr>
    </w:div>
    <w:div w:id="2072534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epa.gov/sites/production/files/2015-10/documents/rwsdtg_0.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pa.gov/land-research/proucl-software"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jp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deq.virginia.gov/" TargetMode="External"/><Relationship Id="rId14" Type="http://schemas.openxmlformats.org/officeDocument/2006/relationships/footer" Target="footer3.xml"/><Relationship Id="rId2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E39FE8-D363-48AE-855C-C6D26CAED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6510</Words>
  <Characters>37112</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2000 VIRGINIA TOXICS RELEASE INVENTORY (TRI) SUMMARY REPORT</vt:lpstr>
    </vt:vector>
  </TitlesOfParts>
  <Company>Commonwealth of Virginia</Company>
  <LinksUpToDate>false</LinksUpToDate>
  <CharactersWithSpaces>43535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2000 VIRGINIA TOXICS RELEASE INVENTORY (TRI) SUMMARY REPORT</dc:title>
  <dc:creator>DEQ Staff</dc:creator>
  <cp:lastModifiedBy>Ellis, Lisa (DEQ)</cp:lastModifiedBy>
  <cp:revision>2</cp:revision>
  <cp:lastPrinted>2017-02-02T21:13:00Z</cp:lastPrinted>
  <dcterms:created xsi:type="dcterms:W3CDTF">2023-08-16T13:32:00Z</dcterms:created>
  <dcterms:modified xsi:type="dcterms:W3CDTF">2023-08-16T13:32:00Z</dcterms:modified>
</cp:coreProperties>
</file>