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39EB" w14:textId="205914CB" w:rsidR="00A76F9A" w:rsidRPr="00F544E7" w:rsidRDefault="00081F8D" w:rsidP="00A76F9A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James River, Maury River, Jackson River PCB</w:t>
      </w:r>
      <w:r w:rsidR="007E490C">
        <w:rPr>
          <w:rFonts w:cstheme="minorHAnsi"/>
          <w:b/>
          <w:sz w:val="36"/>
          <w:szCs w:val="36"/>
        </w:rPr>
        <w:t xml:space="preserve"> TMDL </w:t>
      </w:r>
      <w:r w:rsidR="00014D5C">
        <w:rPr>
          <w:rFonts w:cstheme="minorHAnsi"/>
          <w:b/>
          <w:sz w:val="36"/>
          <w:szCs w:val="36"/>
        </w:rPr>
        <w:t>Study</w:t>
      </w:r>
    </w:p>
    <w:p w14:paraId="51E2B041" w14:textId="5101AC57" w:rsidR="00A76F9A" w:rsidRDefault="00FC6FD8" w:rsidP="006019F0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Third</w:t>
      </w:r>
      <w:r w:rsidR="00DC5905">
        <w:rPr>
          <w:rFonts w:cstheme="minorHAnsi"/>
          <w:b/>
          <w:sz w:val="36"/>
          <w:szCs w:val="36"/>
        </w:rPr>
        <w:t xml:space="preserve"> </w:t>
      </w:r>
      <w:r w:rsidR="007E490C">
        <w:rPr>
          <w:rFonts w:cstheme="minorHAnsi"/>
          <w:b/>
          <w:sz w:val="36"/>
          <w:szCs w:val="36"/>
        </w:rPr>
        <w:t>Technical Advisory</w:t>
      </w:r>
      <w:r w:rsidR="007521CB" w:rsidRPr="00F544E7">
        <w:rPr>
          <w:rFonts w:cstheme="minorHAnsi"/>
          <w:b/>
          <w:sz w:val="36"/>
          <w:szCs w:val="36"/>
        </w:rPr>
        <w:t xml:space="preserve"> </w:t>
      </w:r>
      <w:r w:rsidR="004B368F">
        <w:rPr>
          <w:rFonts w:cstheme="minorHAnsi"/>
          <w:b/>
          <w:sz w:val="36"/>
          <w:szCs w:val="36"/>
        </w:rPr>
        <w:t xml:space="preserve">Committee </w:t>
      </w:r>
      <w:r w:rsidR="006019F0">
        <w:rPr>
          <w:rFonts w:cstheme="minorHAnsi"/>
          <w:b/>
          <w:sz w:val="36"/>
          <w:szCs w:val="36"/>
        </w:rPr>
        <w:t>Meeting</w:t>
      </w:r>
    </w:p>
    <w:p w14:paraId="483D6A62" w14:textId="77777777" w:rsidR="004B368F" w:rsidRPr="00F544E7" w:rsidRDefault="004B368F" w:rsidP="006019F0">
      <w:pPr>
        <w:spacing w:after="0"/>
        <w:jc w:val="center"/>
        <w:rPr>
          <w:rFonts w:cstheme="minorHAnsi"/>
          <w:b/>
          <w:sz w:val="36"/>
          <w:szCs w:val="36"/>
        </w:rPr>
      </w:pPr>
    </w:p>
    <w:p w14:paraId="00909D30" w14:textId="77777777" w:rsidR="00A76F9A" w:rsidRPr="00F544E7" w:rsidRDefault="00A76F9A" w:rsidP="00A76F9A">
      <w:pPr>
        <w:spacing w:after="0"/>
        <w:jc w:val="center"/>
        <w:rPr>
          <w:rFonts w:cstheme="minorHAnsi"/>
          <w:b/>
          <w:sz w:val="36"/>
          <w:szCs w:val="36"/>
        </w:rPr>
      </w:pPr>
      <w:r w:rsidRPr="00F544E7">
        <w:rPr>
          <w:rFonts w:cstheme="minorHAnsi"/>
          <w:b/>
          <w:sz w:val="36"/>
          <w:szCs w:val="36"/>
        </w:rPr>
        <w:t>Agenda</w:t>
      </w:r>
    </w:p>
    <w:p w14:paraId="6EEA96AC" w14:textId="77777777" w:rsidR="007132E7" w:rsidRDefault="00FC6FD8" w:rsidP="00CE42B9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November</w:t>
      </w:r>
      <w:r w:rsidR="00081F8D">
        <w:rPr>
          <w:rFonts w:cstheme="minorHAnsi"/>
          <w:sz w:val="28"/>
          <w:szCs w:val="28"/>
        </w:rPr>
        <w:t xml:space="preserve"> 2</w:t>
      </w:r>
      <w:r w:rsidR="000A6119">
        <w:rPr>
          <w:rFonts w:cstheme="minorHAnsi"/>
          <w:sz w:val="28"/>
          <w:szCs w:val="28"/>
        </w:rPr>
        <w:t>, 2022</w:t>
      </w:r>
    </w:p>
    <w:p w14:paraId="13E16723" w14:textId="2849ED67" w:rsidR="00A76F9A" w:rsidRDefault="007132E7" w:rsidP="00CE42B9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(2:00 PM – 4:00</w:t>
      </w:r>
      <w:r w:rsidR="007521CB" w:rsidRPr="00FB538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PM)</w:t>
      </w:r>
    </w:p>
    <w:p w14:paraId="751F0D31" w14:textId="29B218C9" w:rsidR="003120B9" w:rsidRDefault="00FC6FD8" w:rsidP="00CE42B9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Thomas Jefferson Planning District Commission</w:t>
      </w:r>
    </w:p>
    <w:p w14:paraId="306DA7CB" w14:textId="5F0FBBB4" w:rsidR="005C2B50" w:rsidRDefault="005C2B50" w:rsidP="00CE42B9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Water Street Center</w:t>
      </w:r>
    </w:p>
    <w:p w14:paraId="01F1666B" w14:textId="77777777" w:rsidR="005C2B50" w:rsidRDefault="005C2B50" w:rsidP="00CE42B9">
      <w:pPr>
        <w:spacing w:after="0"/>
        <w:jc w:val="center"/>
        <w:rPr>
          <w:rFonts w:cstheme="minorHAnsi"/>
          <w:sz w:val="28"/>
          <w:szCs w:val="28"/>
        </w:rPr>
      </w:pPr>
      <w:r w:rsidRPr="005C2B50">
        <w:rPr>
          <w:rFonts w:cstheme="minorHAnsi"/>
          <w:sz w:val="28"/>
          <w:szCs w:val="28"/>
        </w:rPr>
        <w:t xml:space="preserve">407 East Water Street </w:t>
      </w:r>
    </w:p>
    <w:p w14:paraId="23DD1165" w14:textId="361030AB" w:rsidR="003120B9" w:rsidRPr="00FB538F" w:rsidRDefault="00FC6FD8" w:rsidP="00CE42B9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Charlottesville, VA 22</w:t>
      </w:r>
      <w:r w:rsidR="005C2B50">
        <w:rPr>
          <w:rFonts w:cstheme="minorHAnsi"/>
          <w:sz w:val="28"/>
          <w:szCs w:val="28"/>
        </w:rPr>
        <w:t>902</w:t>
      </w:r>
    </w:p>
    <w:p w14:paraId="5EDD3B04" w14:textId="77777777" w:rsidR="007521CB" w:rsidRPr="00FB538F" w:rsidRDefault="007521CB" w:rsidP="007521CB">
      <w:pPr>
        <w:shd w:val="clear" w:color="auto" w:fill="FFFFFF"/>
        <w:spacing w:after="0" w:line="240" w:lineRule="auto"/>
        <w:ind w:left="2160" w:firstLine="720"/>
        <w:rPr>
          <w:rFonts w:cstheme="minorHAnsi"/>
          <w:sz w:val="28"/>
          <w:szCs w:val="28"/>
        </w:rPr>
      </w:pPr>
    </w:p>
    <w:p w14:paraId="77679F88" w14:textId="77777777" w:rsidR="00A76F9A" w:rsidRDefault="00A76F9A" w:rsidP="00A76F9A">
      <w:pPr>
        <w:spacing w:after="0" w:line="240" w:lineRule="auto"/>
      </w:pPr>
    </w:p>
    <w:p w14:paraId="5D601E63" w14:textId="3335783B" w:rsidR="00A76F9A" w:rsidRDefault="00A76F9A" w:rsidP="00586CC5">
      <w:pPr>
        <w:pStyle w:val="ListParagraph"/>
        <w:numPr>
          <w:ilvl w:val="0"/>
          <w:numId w:val="1"/>
        </w:numPr>
        <w:spacing w:after="240" w:line="240" w:lineRule="auto"/>
        <w:ind w:hanging="630"/>
        <w:rPr>
          <w:sz w:val="28"/>
          <w:szCs w:val="28"/>
        </w:rPr>
      </w:pPr>
      <w:r w:rsidRPr="000505DF">
        <w:rPr>
          <w:sz w:val="28"/>
          <w:szCs w:val="28"/>
        </w:rPr>
        <w:t>Welcome and Introductions</w:t>
      </w:r>
      <w:r w:rsidR="00144609">
        <w:rPr>
          <w:sz w:val="28"/>
          <w:szCs w:val="28"/>
        </w:rPr>
        <w:tab/>
      </w:r>
      <w:r w:rsidR="005A4114">
        <w:rPr>
          <w:sz w:val="28"/>
          <w:szCs w:val="28"/>
        </w:rPr>
        <w:tab/>
      </w:r>
      <w:r w:rsidR="005A4114">
        <w:rPr>
          <w:sz w:val="28"/>
          <w:szCs w:val="28"/>
        </w:rPr>
        <w:tab/>
      </w:r>
      <w:r w:rsidR="005A4114">
        <w:rPr>
          <w:sz w:val="28"/>
          <w:szCs w:val="28"/>
        </w:rPr>
        <w:tab/>
      </w:r>
      <w:r w:rsidR="00B718AB">
        <w:rPr>
          <w:sz w:val="28"/>
          <w:szCs w:val="28"/>
        </w:rPr>
        <w:tab/>
      </w:r>
      <w:r w:rsidR="00144609" w:rsidRPr="004B368F">
        <w:rPr>
          <w:sz w:val="28"/>
          <w:szCs w:val="28"/>
        </w:rPr>
        <w:t>(</w:t>
      </w:r>
      <w:r w:rsidR="00081F8D" w:rsidRPr="004B368F">
        <w:rPr>
          <w:rFonts w:cstheme="minorHAnsi"/>
          <w:sz w:val="28"/>
          <w:szCs w:val="28"/>
        </w:rPr>
        <w:t>2</w:t>
      </w:r>
      <w:r w:rsidR="007521CB" w:rsidRPr="004B368F">
        <w:rPr>
          <w:rFonts w:cstheme="minorHAnsi"/>
          <w:sz w:val="28"/>
          <w:szCs w:val="28"/>
        </w:rPr>
        <w:t>:</w:t>
      </w:r>
      <w:r w:rsidR="00B939D1" w:rsidRPr="004B368F">
        <w:rPr>
          <w:rFonts w:cstheme="minorHAnsi"/>
          <w:sz w:val="28"/>
          <w:szCs w:val="28"/>
        </w:rPr>
        <w:t>0</w:t>
      </w:r>
      <w:r w:rsidR="007521CB" w:rsidRPr="004B368F">
        <w:rPr>
          <w:rFonts w:cstheme="minorHAnsi"/>
          <w:sz w:val="28"/>
          <w:szCs w:val="28"/>
        </w:rPr>
        <w:t xml:space="preserve">0 </w:t>
      </w:r>
      <w:r w:rsidR="00081F8D" w:rsidRPr="004B368F">
        <w:rPr>
          <w:rFonts w:cstheme="minorHAnsi"/>
          <w:sz w:val="28"/>
          <w:szCs w:val="28"/>
        </w:rPr>
        <w:t>P</w:t>
      </w:r>
      <w:r w:rsidR="007521CB" w:rsidRPr="004B368F">
        <w:rPr>
          <w:rFonts w:cstheme="minorHAnsi"/>
          <w:sz w:val="28"/>
          <w:szCs w:val="28"/>
        </w:rPr>
        <w:t xml:space="preserve">M – </w:t>
      </w:r>
      <w:r w:rsidR="00081F8D" w:rsidRPr="004B368F">
        <w:rPr>
          <w:rFonts w:cstheme="minorHAnsi"/>
          <w:sz w:val="28"/>
          <w:szCs w:val="28"/>
        </w:rPr>
        <w:t>2</w:t>
      </w:r>
      <w:r w:rsidR="007521CB" w:rsidRPr="004B368F">
        <w:rPr>
          <w:rFonts w:cstheme="minorHAnsi"/>
          <w:sz w:val="28"/>
          <w:szCs w:val="28"/>
        </w:rPr>
        <w:t>:</w:t>
      </w:r>
      <w:r w:rsidR="00142D3C" w:rsidRPr="004B368F">
        <w:rPr>
          <w:rFonts w:cstheme="minorHAnsi"/>
          <w:sz w:val="28"/>
          <w:szCs w:val="28"/>
        </w:rPr>
        <w:t>1</w:t>
      </w:r>
      <w:r w:rsidR="002375DA" w:rsidRPr="004B368F">
        <w:rPr>
          <w:rFonts w:cstheme="minorHAnsi"/>
          <w:sz w:val="28"/>
          <w:szCs w:val="28"/>
        </w:rPr>
        <w:t>5</w:t>
      </w:r>
      <w:r w:rsidR="00124693" w:rsidRPr="004B368F">
        <w:rPr>
          <w:rFonts w:cstheme="minorHAnsi"/>
          <w:sz w:val="28"/>
          <w:szCs w:val="28"/>
        </w:rPr>
        <w:t xml:space="preserve"> </w:t>
      </w:r>
      <w:r w:rsidR="00EB7C48" w:rsidRPr="004B368F">
        <w:rPr>
          <w:rFonts w:cstheme="minorHAnsi"/>
          <w:sz w:val="28"/>
          <w:szCs w:val="28"/>
        </w:rPr>
        <w:t>P</w:t>
      </w:r>
      <w:r w:rsidR="007521CB" w:rsidRPr="004B368F">
        <w:rPr>
          <w:rFonts w:cstheme="minorHAnsi"/>
          <w:sz w:val="28"/>
          <w:szCs w:val="28"/>
        </w:rPr>
        <w:t>M</w:t>
      </w:r>
      <w:r w:rsidR="00144609">
        <w:rPr>
          <w:sz w:val="28"/>
          <w:szCs w:val="28"/>
        </w:rPr>
        <w:t>)</w:t>
      </w:r>
    </w:p>
    <w:p w14:paraId="3CE8226F" w14:textId="7466E858" w:rsidR="00C5268B" w:rsidRDefault="00C5268B" w:rsidP="00F600CC">
      <w:pPr>
        <w:pStyle w:val="ListParagraph"/>
        <w:numPr>
          <w:ilvl w:val="1"/>
          <w:numId w:val="1"/>
        </w:numPr>
        <w:spacing w:after="240" w:line="240" w:lineRule="auto"/>
        <w:rPr>
          <w:sz w:val="28"/>
          <w:szCs w:val="28"/>
        </w:rPr>
      </w:pPr>
      <w:r w:rsidRPr="00F54EB9">
        <w:rPr>
          <w:sz w:val="28"/>
          <w:szCs w:val="28"/>
        </w:rPr>
        <w:t>Opening Remarks</w:t>
      </w:r>
      <w:r w:rsidR="00F54EB9" w:rsidRPr="00F54EB9">
        <w:rPr>
          <w:sz w:val="28"/>
          <w:szCs w:val="28"/>
        </w:rPr>
        <w:t xml:space="preserve"> / </w:t>
      </w:r>
      <w:r w:rsidRPr="00F54EB9">
        <w:rPr>
          <w:sz w:val="28"/>
          <w:szCs w:val="28"/>
        </w:rPr>
        <w:t>Introductions</w:t>
      </w:r>
    </w:p>
    <w:p w14:paraId="4423F303" w14:textId="12458915" w:rsidR="00853412" w:rsidRDefault="00853412" w:rsidP="00853412">
      <w:pPr>
        <w:pStyle w:val="ListParagraph"/>
        <w:numPr>
          <w:ilvl w:val="1"/>
          <w:numId w:val="1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Meeting Objectives</w:t>
      </w:r>
    </w:p>
    <w:p w14:paraId="1052F8E6" w14:textId="77777777" w:rsidR="002E2FEB" w:rsidRDefault="002E2FEB" w:rsidP="002E2FEB">
      <w:pPr>
        <w:pStyle w:val="ListParagraph"/>
        <w:spacing w:after="240" w:line="240" w:lineRule="auto"/>
        <w:ind w:left="1440"/>
        <w:rPr>
          <w:sz w:val="28"/>
          <w:szCs w:val="28"/>
        </w:rPr>
      </w:pPr>
    </w:p>
    <w:p w14:paraId="2AF3127E" w14:textId="5F2F136E" w:rsidR="00142D3C" w:rsidRPr="004B368F" w:rsidRDefault="00541519" w:rsidP="00873AB8">
      <w:pPr>
        <w:pStyle w:val="ListParagraph"/>
        <w:numPr>
          <w:ilvl w:val="0"/>
          <w:numId w:val="1"/>
        </w:numPr>
        <w:spacing w:after="240" w:line="240" w:lineRule="auto"/>
        <w:ind w:hanging="630"/>
        <w:rPr>
          <w:sz w:val="28"/>
          <w:szCs w:val="28"/>
        </w:rPr>
      </w:pPr>
      <w:r>
        <w:rPr>
          <w:sz w:val="28"/>
          <w:szCs w:val="28"/>
        </w:rPr>
        <w:t xml:space="preserve">Recap - </w:t>
      </w:r>
      <w:r w:rsidR="00FC6FD8">
        <w:rPr>
          <w:sz w:val="28"/>
          <w:szCs w:val="28"/>
        </w:rPr>
        <w:t>August 2</w:t>
      </w:r>
      <w:r w:rsidR="00FC6FD8" w:rsidRPr="00FC6FD8">
        <w:rPr>
          <w:sz w:val="28"/>
          <w:szCs w:val="28"/>
          <w:vertAlign w:val="superscript"/>
        </w:rPr>
        <w:t>nd</w:t>
      </w:r>
      <w:r w:rsidR="00FC6FD8">
        <w:rPr>
          <w:sz w:val="28"/>
          <w:szCs w:val="28"/>
        </w:rPr>
        <w:t xml:space="preserve"> TAC </w:t>
      </w:r>
      <w:r>
        <w:rPr>
          <w:sz w:val="28"/>
          <w:szCs w:val="28"/>
        </w:rPr>
        <w:t>Meeting</w:t>
      </w:r>
      <w:r w:rsidR="00DC59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6FD8">
        <w:rPr>
          <w:sz w:val="28"/>
          <w:szCs w:val="28"/>
        </w:rPr>
        <w:t>(</w:t>
      </w:r>
      <w:r w:rsidR="00142D3C">
        <w:rPr>
          <w:sz w:val="28"/>
          <w:szCs w:val="28"/>
        </w:rPr>
        <w:t xml:space="preserve"> </w:t>
      </w:r>
      <w:r w:rsidR="004B368F">
        <w:rPr>
          <w:sz w:val="28"/>
          <w:szCs w:val="28"/>
        </w:rPr>
        <w:t xml:space="preserve">2:15 </w:t>
      </w:r>
      <w:r w:rsidR="00EB7C48" w:rsidRPr="004B368F">
        <w:rPr>
          <w:sz w:val="28"/>
          <w:szCs w:val="28"/>
        </w:rPr>
        <w:t>PM</w:t>
      </w:r>
      <w:r w:rsidRPr="004B368F">
        <w:rPr>
          <w:sz w:val="28"/>
          <w:szCs w:val="28"/>
        </w:rPr>
        <w:t xml:space="preserve"> – </w:t>
      </w:r>
      <w:r w:rsidR="00142D3C" w:rsidRPr="004B368F">
        <w:rPr>
          <w:sz w:val="28"/>
          <w:szCs w:val="28"/>
        </w:rPr>
        <w:t xml:space="preserve"> </w:t>
      </w:r>
      <w:r w:rsidR="004B368F" w:rsidRPr="004B368F">
        <w:rPr>
          <w:sz w:val="28"/>
          <w:szCs w:val="28"/>
        </w:rPr>
        <w:t xml:space="preserve">2:35 </w:t>
      </w:r>
      <w:r w:rsidR="00EB7C48" w:rsidRPr="004B368F">
        <w:rPr>
          <w:sz w:val="28"/>
          <w:szCs w:val="28"/>
        </w:rPr>
        <w:t>PM</w:t>
      </w:r>
      <w:r w:rsidR="00142D3C" w:rsidRPr="004B368F">
        <w:rPr>
          <w:sz w:val="28"/>
          <w:szCs w:val="28"/>
        </w:rPr>
        <w:t>)</w:t>
      </w:r>
    </w:p>
    <w:p w14:paraId="0DA5ECA9" w14:textId="77777777" w:rsidR="007132E7" w:rsidRDefault="004B368F" w:rsidP="004849CA">
      <w:pPr>
        <w:pStyle w:val="ListParagraph"/>
        <w:numPr>
          <w:ilvl w:val="1"/>
          <w:numId w:val="1"/>
        </w:numPr>
        <w:spacing w:after="240" w:line="240" w:lineRule="auto"/>
        <w:rPr>
          <w:sz w:val="28"/>
          <w:szCs w:val="28"/>
        </w:rPr>
      </w:pPr>
      <w:r w:rsidRPr="007132E7">
        <w:rPr>
          <w:sz w:val="28"/>
          <w:szCs w:val="28"/>
        </w:rPr>
        <w:t>Information can be found at</w:t>
      </w:r>
      <w:r w:rsidR="00900563" w:rsidRPr="007132E7">
        <w:rPr>
          <w:sz w:val="28"/>
          <w:szCs w:val="28"/>
        </w:rPr>
        <w:t xml:space="preserve"> the </w:t>
      </w:r>
      <w:r w:rsidR="007132E7" w:rsidRPr="007132E7">
        <w:rPr>
          <w:sz w:val="28"/>
          <w:szCs w:val="28"/>
        </w:rPr>
        <w:t xml:space="preserve">following </w:t>
      </w:r>
      <w:r w:rsidR="009937EB" w:rsidRPr="007132E7">
        <w:rPr>
          <w:sz w:val="28"/>
          <w:szCs w:val="28"/>
        </w:rPr>
        <w:t>link</w:t>
      </w:r>
      <w:r w:rsidR="00900563" w:rsidRPr="007132E7">
        <w:rPr>
          <w:sz w:val="28"/>
          <w:szCs w:val="28"/>
        </w:rPr>
        <w:t xml:space="preserve"> </w:t>
      </w:r>
    </w:p>
    <w:p w14:paraId="7E063B5A" w14:textId="6A757360" w:rsidR="00142D3C" w:rsidRPr="007132E7" w:rsidRDefault="00900563" w:rsidP="007132E7">
      <w:pPr>
        <w:pStyle w:val="ListParagraph"/>
        <w:spacing w:after="240" w:line="240" w:lineRule="auto"/>
        <w:ind w:left="1440"/>
        <w:rPr>
          <w:sz w:val="28"/>
          <w:szCs w:val="28"/>
        </w:rPr>
      </w:pPr>
      <w:proofErr w:type="gramStart"/>
      <w:r w:rsidRPr="007132E7">
        <w:rPr>
          <w:sz w:val="28"/>
          <w:szCs w:val="28"/>
        </w:rPr>
        <w:t>for</w:t>
      </w:r>
      <w:proofErr w:type="gramEnd"/>
      <w:r w:rsidRPr="007132E7">
        <w:rPr>
          <w:sz w:val="28"/>
          <w:szCs w:val="28"/>
        </w:rPr>
        <w:t xml:space="preserve"> the James River, Maury River, and Jackson River</w:t>
      </w:r>
    </w:p>
    <w:p w14:paraId="68484465" w14:textId="42AD5547" w:rsidR="00900563" w:rsidRPr="009937EB" w:rsidRDefault="006E5C71" w:rsidP="009937EB">
      <w:pPr>
        <w:spacing w:after="240" w:line="240" w:lineRule="auto"/>
      </w:pPr>
      <w:hyperlink r:id="rId5" w:history="1">
        <w:r w:rsidR="004B368F" w:rsidRPr="00E305C7">
          <w:rPr>
            <w:rStyle w:val="Hyperlink"/>
          </w:rPr>
          <w:t>https://www.deq.virginia.gov/water/water-quality/tmdl-development/tmdls-under-development/pcb-tmdls</w:t>
        </w:r>
      </w:hyperlink>
    </w:p>
    <w:p w14:paraId="1F37AC6E" w14:textId="2D59394B" w:rsidR="00F11255" w:rsidRDefault="00EE68B0" w:rsidP="00873AB8">
      <w:pPr>
        <w:pStyle w:val="ListParagraph"/>
        <w:numPr>
          <w:ilvl w:val="0"/>
          <w:numId w:val="1"/>
        </w:numPr>
        <w:spacing w:after="240" w:line="240" w:lineRule="auto"/>
        <w:ind w:hanging="630"/>
        <w:rPr>
          <w:sz w:val="28"/>
          <w:szCs w:val="28"/>
        </w:rPr>
      </w:pPr>
      <w:r>
        <w:rPr>
          <w:sz w:val="28"/>
          <w:szCs w:val="28"/>
        </w:rPr>
        <w:t>TMDL Endpoint</w:t>
      </w:r>
      <w:r w:rsidR="001708C4">
        <w:rPr>
          <w:sz w:val="28"/>
          <w:szCs w:val="28"/>
        </w:rPr>
        <w:t xml:space="preserve"> Recommendation</w:t>
      </w:r>
      <w:r w:rsidR="001708C4">
        <w:rPr>
          <w:sz w:val="28"/>
          <w:szCs w:val="28"/>
        </w:rPr>
        <w:tab/>
      </w:r>
      <w:r w:rsidR="001708C4">
        <w:rPr>
          <w:sz w:val="28"/>
          <w:szCs w:val="28"/>
        </w:rPr>
        <w:tab/>
      </w:r>
      <w:r w:rsidR="001708C4">
        <w:rPr>
          <w:sz w:val="28"/>
          <w:szCs w:val="28"/>
        </w:rPr>
        <w:tab/>
      </w:r>
      <w:r w:rsidR="001708C4">
        <w:rPr>
          <w:sz w:val="28"/>
          <w:szCs w:val="28"/>
        </w:rPr>
        <w:tab/>
      </w:r>
      <w:r w:rsidR="00AB0DE7" w:rsidRPr="007132E7">
        <w:rPr>
          <w:sz w:val="28"/>
          <w:szCs w:val="28"/>
        </w:rPr>
        <w:t>(</w:t>
      </w:r>
      <w:r w:rsidR="00490C9E" w:rsidRPr="007132E7">
        <w:rPr>
          <w:sz w:val="28"/>
          <w:szCs w:val="28"/>
        </w:rPr>
        <w:t xml:space="preserve"> </w:t>
      </w:r>
      <w:r w:rsidR="007132E7" w:rsidRPr="007132E7">
        <w:rPr>
          <w:sz w:val="28"/>
          <w:szCs w:val="28"/>
        </w:rPr>
        <w:t xml:space="preserve">2:35 </w:t>
      </w:r>
      <w:r w:rsidR="00EB7C48" w:rsidRPr="007132E7">
        <w:rPr>
          <w:sz w:val="28"/>
          <w:szCs w:val="28"/>
        </w:rPr>
        <w:t>PM</w:t>
      </w:r>
      <w:r w:rsidR="00541519" w:rsidRPr="007132E7">
        <w:rPr>
          <w:sz w:val="28"/>
          <w:szCs w:val="28"/>
        </w:rPr>
        <w:t xml:space="preserve"> – </w:t>
      </w:r>
      <w:r w:rsidR="00490C9E" w:rsidRPr="007132E7">
        <w:rPr>
          <w:sz w:val="28"/>
          <w:szCs w:val="28"/>
        </w:rPr>
        <w:t xml:space="preserve"> </w:t>
      </w:r>
      <w:r w:rsidR="007132E7" w:rsidRPr="007132E7">
        <w:rPr>
          <w:sz w:val="28"/>
          <w:szCs w:val="28"/>
        </w:rPr>
        <w:t>2:45 PM</w:t>
      </w:r>
      <w:r w:rsidR="00490C9E" w:rsidRPr="007132E7">
        <w:rPr>
          <w:sz w:val="28"/>
          <w:szCs w:val="28"/>
        </w:rPr>
        <w:t>)</w:t>
      </w:r>
    </w:p>
    <w:p w14:paraId="21976294" w14:textId="61AECB81" w:rsidR="007132E7" w:rsidRDefault="00BA0598" w:rsidP="009937EB">
      <w:pPr>
        <w:pStyle w:val="ListParagraph"/>
        <w:numPr>
          <w:ilvl w:val="1"/>
          <w:numId w:val="1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The s</w:t>
      </w:r>
      <w:r w:rsidR="009937EB">
        <w:rPr>
          <w:sz w:val="28"/>
          <w:szCs w:val="28"/>
        </w:rPr>
        <w:t>upporting document</w:t>
      </w:r>
      <w:r w:rsidR="00900563">
        <w:rPr>
          <w:sz w:val="28"/>
          <w:szCs w:val="28"/>
        </w:rPr>
        <w:t xml:space="preserve"> </w:t>
      </w:r>
      <w:r w:rsidR="007132E7">
        <w:rPr>
          <w:sz w:val="28"/>
          <w:szCs w:val="28"/>
        </w:rPr>
        <w:t>“</w:t>
      </w:r>
      <w:r w:rsidR="00900563" w:rsidRPr="007132E7">
        <w:rPr>
          <w:i/>
          <w:sz w:val="28"/>
          <w:szCs w:val="28"/>
        </w:rPr>
        <w:t>BAF Scenarios</w:t>
      </w:r>
      <w:r w:rsidR="007132E7">
        <w:rPr>
          <w:sz w:val="28"/>
          <w:szCs w:val="28"/>
        </w:rPr>
        <w:t>”</w:t>
      </w:r>
      <w:r w:rsidR="00900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="007132E7">
        <w:rPr>
          <w:sz w:val="28"/>
          <w:szCs w:val="28"/>
        </w:rPr>
        <w:t xml:space="preserve"> </w:t>
      </w:r>
    </w:p>
    <w:p w14:paraId="30E8C0A1" w14:textId="77777777" w:rsidR="00BA0598" w:rsidRDefault="00BA0598" w:rsidP="007132E7">
      <w:pPr>
        <w:pStyle w:val="ListParagraph"/>
        <w:spacing w:after="240" w:line="240" w:lineRule="auto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available</w:t>
      </w:r>
      <w:proofErr w:type="gramEnd"/>
      <w:r w:rsidR="00900563">
        <w:rPr>
          <w:sz w:val="28"/>
          <w:szCs w:val="28"/>
        </w:rPr>
        <w:t xml:space="preserve"> </w:t>
      </w:r>
      <w:r w:rsidR="00900563" w:rsidRPr="007132E7">
        <w:rPr>
          <w:sz w:val="28"/>
          <w:szCs w:val="28"/>
        </w:rPr>
        <w:t xml:space="preserve">at the </w:t>
      </w:r>
      <w:r w:rsidR="007132E7" w:rsidRPr="007132E7">
        <w:rPr>
          <w:sz w:val="28"/>
          <w:szCs w:val="28"/>
        </w:rPr>
        <w:t xml:space="preserve">above </w:t>
      </w:r>
      <w:r w:rsidR="00900563" w:rsidRPr="007132E7">
        <w:rPr>
          <w:sz w:val="28"/>
          <w:szCs w:val="28"/>
        </w:rPr>
        <w:t xml:space="preserve">link for the </w:t>
      </w:r>
    </w:p>
    <w:p w14:paraId="3ACE89A8" w14:textId="41B8614B" w:rsidR="00490C9E" w:rsidRPr="00BA0598" w:rsidRDefault="00900563" w:rsidP="00BA0598">
      <w:pPr>
        <w:pStyle w:val="ListParagraph"/>
        <w:spacing w:after="240" w:line="240" w:lineRule="auto"/>
        <w:ind w:left="1440"/>
        <w:rPr>
          <w:b/>
          <w:sz w:val="28"/>
          <w:szCs w:val="28"/>
        </w:rPr>
      </w:pPr>
      <w:r w:rsidRPr="00BA0598">
        <w:rPr>
          <w:b/>
          <w:sz w:val="28"/>
          <w:szCs w:val="28"/>
        </w:rPr>
        <w:t>First TAC Meeting: February 24, 2021</w:t>
      </w:r>
    </w:p>
    <w:p w14:paraId="0699C7D8" w14:textId="77777777" w:rsidR="007132E7" w:rsidRPr="007132E7" w:rsidRDefault="007132E7" w:rsidP="007132E7">
      <w:pPr>
        <w:pStyle w:val="ListParagraph"/>
        <w:spacing w:after="240" w:line="240" w:lineRule="auto"/>
        <w:ind w:left="1440"/>
        <w:rPr>
          <w:sz w:val="28"/>
          <w:szCs w:val="28"/>
        </w:rPr>
      </w:pPr>
    </w:p>
    <w:p w14:paraId="2BF6B0D7" w14:textId="4021C5A8" w:rsidR="00541519" w:rsidRDefault="00541519" w:rsidP="00873AB8">
      <w:pPr>
        <w:pStyle w:val="ListParagraph"/>
        <w:numPr>
          <w:ilvl w:val="0"/>
          <w:numId w:val="1"/>
        </w:numPr>
        <w:spacing w:after="240" w:line="240" w:lineRule="auto"/>
        <w:ind w:hanging="630"/>
        <w:rPr>
          <w:sz w:val="28"/>
          <w:szCs w:val="28"/>
        </w:rPr>
      </w:pPr>
      <w:r>
        <w:rPr>
          <w:sz w:val="28"/>
          <w:szCs w:val="28"/>
        </w:rPr>
        <w:t xml:space="preserve">Recommended </w:t>
      </w:r>
      <w:r w:rsidR="00FC6FD8">
        <w:rPr>
          <w:sz w:val="28"/>
          <w:szCs w:val="28"/>
        </w:rPr>
        <w:t>PCB Allocations</w:t>
      </w:r>
      <w:r w:rsidR="00517D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7132E7">
        <w:rPr>
          <w:sz w:val="28"/>
          <w:szCs w:val="28"/>
        </w:rPr>
        <w:t>2:</w:t>
      </w:r>
      <w:r w:rsidR="007132E7" w:rsidRPr="007132E7">
        <w:rPr>
          <w:sz w:val="28"/>
          <w:szCs w:val="28"/>
        </w:rPr>
        <w:t>45</w:t>
      </w:r>
      <w:r w:rsidRPr="007132E7">
        <w:rPr>
          <w:sz w:val="28"/>
          <w:szCs w:val="28"/>
        </w:rPr>
        <w:t xml:space="preserve"> PM – </w:t>
      </w:r>
      <w:r w:rsidR="007132E7">
        <w:rPr>
          <w:sz w:val="28"/>
          <w:szCs w:val="28"/>
        </w:rPr>
        <w:t>3:1</w:t>
      </w:r>
      <w:r w:rsidR="007132E7" w:rsidRPr="007132E7">
        <w:rPr>
          <w:sz w:val="28"/>
          <w:szCs w:val="28"/>
        </w:rPr>
        <w:t>5</w:t>
      </w:r>
      <w:r w:rsidRPr="007132E7">
        <w:rPr>
          <w:sz w:val="28"/>
          <w:szCs w:val="28"/>
        </w:rPr>
        <w:t xml:space="preserve"> PM</w:t>
      </w:r>
      <w:r w:rsidR="007132E7">
        <w:rPr>
          <w:sz w:val="28"/>
          <w:szCs w:val="28"/>
        </w:rPr>
        <w:t>)</w:t>
      </w:r>
    </w:p>
    <w:p w14:paraId="3395A83E" w14:textId="1188BB54" w:rsidR="009937EB" w:rsidRPr="009937EB" w:rsidRDefault="009937EB" w:rsidP="009937EB">
      <w:pPr>
        <w:pStyle w:val="ListParagraph"/>
        <w:numPr>
          <w:ilvl w:val="1"/>
          <w:numId w:val="1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Supporting documents</w:t>
      </w:r>
      <w:r w:rsidR="007132E7">
        <w:rPr>
          <w:sz w:val="28"/>
          <w:szCs w:val="28"/>
        </w:rPr>
        <w:t xml:space="preserve"> (handouts)</w:t>
      </w:r>
    </w:p>
    <w:p w14:paraId="6DE4D39A" w14:textId="65F493A6" w:rsidR="009937EB" w:rsidRDefault="009937EB" w:rsidP="009937EB">
      <w:pPr>
        <w:spacing w:after="0" w:line="240" w:lineRule="auto"/>
        <w:ind w:left="1350" w:firstLine="90"/>
        <w:rPr>
          <w:sz w:val="28"/>
          <w:szCs w:val="28"/>
        </w:rPr>
      </w:pPr>
      <w:r w:rsidRPr="009937EB">
        <w:rPr>
          <w:sz w:val="28"/>
          <w:szCs w:val="28"/>
        </w:rPr>
        <w:t>“</w:t>
      </w:r>
      <w:r w:rsidRPr="009937EB">
        <w:rPr>
          <w:i/>
          <w:sz w:val="24"/>
          <w:szCs w:val="24"/>
        </w:rPr>
        <w:t xml:space="preserve">Applying </w:t>
      </w:r>
      <w:proofErr w:type="spellStart"/>
      <w:r w:rsidRPr="009937EB">
        <w:rPr>
          <w:i/>
          <w:sz w:val="24"/>
          <w:szCs w:val="24"/>
        </w:rPr>
        <w:t>Longterm</w:t>
      </w:r>
      <w:proofErr w:type="spellEnd"/>
      <w:r w:rsidRPr="009937EB">
        <w:rPr>
          <w:i/>
          <w:sz w:val="24"/>
          <w:szCs w:val="24"/>
        </w:rPr>
        <w:t xml:space="preserve"> Ave for PCB TMDLs 20220621</w:t>
      </w:r>
      <w:r w:rsidR="00900563">
        <w:rPr>
          <w:i/>
          <w:sz w:val="24"/>
          <w:szCs w:val="24"/>
        </w:rPr>
        <w:t>.pdf</w:t>
      </w:r>
      <w:r>
        <w:rPr>
          <w:sz w:val="28"/>
          <w:szCs w:val="28"/>
        </w:rPr>
        <w:t>”</w:t>
      </w:r>
    </w:p>
    <w:p w14:paraId="04EC83F6" w14:textId="50F03EF6" w:rsidR="009937EB" w:rsidRPr="009937EB" w:rsidRDefault="009937EB" w:rsidP="009937EB">
      <w:pPr>
        <w:spacing w:after="0" w:line="240" w:lineRule="auto"/>
        <w:ind w:left="1350" w:firstLine="90"/>
        <w:rPr>
          <w:sz w:val="24"/>
          <w:szCs w:val="24"/>
        </w:rPr>
      </w:pPr>
      <w:r w:rsidRPr="00D24046">
        <w:rPr>
          <w:sz w:val="24"/>
          <w:szCs w:val="24"/>
        </w:rPr>
        <w:t>“</w:t>
      </w:r>
      <w:r w:rsidR="00D24046" w:rsidRPr="00D24046">
        <w:rPr>
          <w:sz w:val="24"/>
          <w:szCs w:val="24"/>
        </w:rPr>
        <w:t>PCB source Allocatio</w:t>
      </w:r>
      <w:r w:rsidR="006E5C71">
        <w:rPr>
          <w:sz w:val="24"/>
          <w:szCs w:val="24"/>
        </w:rPr>
        <w:t>n Scenarios James River TMDLs 19</w:t>
      </w:r>
      <w:bookmarkStart w:id="0" w:name="_GoBack"/>
      <w:bookmarkEnd w:id="0"/>
      <w:r w:rsidR="00D24046" w:rsidRPr="00D24046">
        <w:rPr>
          <w:sz w:val="24"/>
          <w:szCs w:val="24"/>
        </w:rPr>
        <w:t>Oct2022</w:t>
      </w:r>
      <w:r w:rsidR="00900563" w:rsidRPr="00D24046">
        <w:rPr>
          <w:sz w:val="24"/>
          <w:szCs w:val="24"/>
        </w:rPr>
        <w:t>.pdf</w:t>
      </w:r>
      <w:r w:rsidRPr="00D24046">
        <w:rPr>
          <w:sz w:val="24"/>
          <w:szCs w:val="24"/>
        </w:rPr>
        <w:t>”</w:t>
      </w:r>
      <w:r w:rsidR="007132E7">
        <w:rPr>
          <w:sz w:val="24"/>
          <w:szCs w:val="24"/>
        </w:rPr>
        <w:t xml:space="preserve"> </w:t>
      </w:r>
    </w:p>
    <w:p w14:paraId="31EAFD9A" w14:textId="77777777" w:rsidR="00541519" w:rsidRPr="00541519" w:rsidRDefault="00541519" w:rsidP="00541519">
      <w:pPr>
        <w:pStyle w:val="ListParagraph"/>
        <w:rPr>
          <w:sz w:val="28"/>
          <w:szCs w:val="28"/>
        </w:rPr>
      </w:pPr>
    </w:p>
    <w:p w14:paraId="0A9E30FC" w14:textId="4C544665" w:rsidR="00490C9E" w:rsidRDefault="00541519" w:rsidP="00873AB8">
      <w:pPr>
        <w:pStyle w:val="ListParagraph"/>
        <w:numPr>
          <w:ilvl w:val="0"/>
          <w:numId w:val="1"/>
        </w:numPr>
        <w:spacing w:after="240" w:line="240" w:lineRule="auto"/>
        <w:ind w:hanging="630"/>
        <w:rPr>
          <w:sz w:val="28"/>
          <w:szCs w:val="28"/>
        </w:rPr>
      </w:pPr>
      <w:r>
        <w:rPr>
          <w:sz w:val="28"/>
          <w:szCs w:val="28"/>
        </w:rPr>
        <w:t>TMDL Cost Benefit Analysis - Outreach</w:t>
      </w:r>
      <w:r w:rsidR="00517D44">
        <w:rPr>
          <w:sz w:val="28"/>
          <w:szCs w:val="28"/>
        </w:rPr>
        <w:tab/>
      </w:r>
      <w:r w:rsidR="00517D44">
        <w:rPr>
          <w:sz w:val="28"/>
          <w:szCs w:val="28"/>
        </w:rPr>
        <w:tab/>
      </w:r>
      <w:r w:rsidR="00935770">
        <w:rPr>
          <w:sz w:val="28"/>
          <w:szCs w:val="28"/>
        </w:rPr>
        <w:tab/>
      </w:r>
      <w:r w:rsidR="00F11255" w:rsidRPr="007132E7">
        <w:rPr>
          <w:sz w:val="28"/>
          <w:szCs w:val="28"/>
        </w:rPr>
        <w:t>(</w:t>
      </w:r>
      <w:r w:rsidR="007132E7">
        <w:rPr>
          <w:sz w:val="28"/>
          <w:szCs w:val="28"/>
        </w:rPr>
        <w:t>3:1</w:t>
      </w:r>
      <w:r w:rsidR="007132E7" w:rsidRPr="007132E7">
        <w:rPr>
          <w:sz w:val="28"/>
          <w:szCs w:val="28"/>
        </w:rPr>
        <w:t>5</w:t>
      </w:r>
      <w:r w:rsidR="00517D44" w:rsidRPr="007132E7">
        <w:rPr>
          <w:sz w:val="28"/>
          <w:szCs w:val="28"/>
        </w:rPr>
        <w:t xml:space="preserve"> </w:t>
      </w:r>
      <w:r w:rsidR="00EB7C48" w:rsidRPr="007132E7">
        <w:rPr>
          <w:sz w:val="28"/>
          <w:szCs w:val="28"/>
        </w:rPr>
        <w:t>PM</w:t>
      </w:r>
      <w:r w:rsidR="00517D44" w:rsidRPr="007132E7">
        <w:rPr>
          <w:sz w:val="28"/>
          <w:szCs w:val="28"/>
        </w:rPr>
        <w:t xml:space="preserve"> –</w:t>
      </w:r>
      <w:r w:rsidRPr="007132E7">
        <w:rPr>
          <w:sz w:val="28"/>
          <w:szCs w:val="28"/>
        </w:rPr>
        <w:t xml:space="preserve"> </w:t>
      </w:r>
      <w:r w:rsidR="00517D44" w:rsidRPr="007132E7">
        <w:rPr>
          <w:sz w:val="28"/>
          <w:szCs w:val="28"/>
        </w:rPr>
        <w:t xml:space="preserve"> </w:t>
      </w:r>
      <w:r w:rsidR="007132E7">
        <w:rPr>
          <w:sz w:val="28"/>
          <w:szCs w:val="28"/>
        </w:rPr>
        <w:t>3:2</w:t>
      </w:r>
      <w:r w:rsidR="007132E7" w:rsidRPr="007132E7">
        <w:rPr>
          <w:sz w:val="28"/>
          <w:szCs w:val="28"/>
        </w:rPr>
        <w:t xml:space="preserve">5 </w:t>
      </w:r>
      <w:r w:rsidR="00EB7C48" w:rsidRPr="007132E7">
        <w:rPr>
          <w:sz w:val="28"/>
          <w:szCs w:val="28"/>
        </w:rPr>
        <w:t>PM</w:t>
      </w:r>
      <w:r w:rsidR="00517D44" w:rsidRPr="007132E7">
        <w:rPr>
          <w:sz w:val="28"/>
          <w:szCs w:val="28"/>
        </w:rPr>
        <w:t>)</w:t>
      </w:r>
    </w:p>
    <w:p w14:paraId="11D8567A" w14:textId="70BEE54F" w:rsidR="006734AB" w:rsidRPr="00541519" w:rsidRDefault="00490C9E" w:rsidP="00541519">
      <w:pPr>
        <w:pStyle w:val="ListParagraph"/>
        <w:spacing w:after="24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514C989" w14:textId="38B00D95" w:rsidR="007132E7" w:rsidRPr="007132E7" w:rsidRDefault="00F54EB9" w:rsidP="00873AB8">
      <w:pPr>
        <w:pStyle w:val="ListParagraph"/>
        <w:numPr>
          <w:ilvl w:val="0"/>
          <w:numId w:val="1"/>
        </w:numPr>
        <w:spacing w:after="240" w:line="360" w:lineRule="auto"/>
        <w:ind w:hanging="630"/>
        <w:rPr>
          <w:sz w:val="28"/>
          <w:szCs w:val="28"/>
        </w:rPr>
      </w:pPr>
      <w:r>
        <w:rPr>
          <w:sz w:val="28"/>
          <w:szCs w:val="28"/>
        </w:rPr>
        <w:t>Wrap-</w:t>
      </w:r>
      <w:r w:rsidR="0062576B">
        <w:rPr>
          <w:sz w:val="28"/>
          <w:szCs w:val="28"/>
        </w:rPr>
        <w:t xml:space="preserve">up and </w:t>
      </w:r>
      <w:r w:rsidR="000505DF" w:rsidRPr="000505DF">
        <w:rPr>
          <w:sz w:val="28"/>
          <w:szCs w:val="28"/>
        </w:rPr>
        <w:t>Next Steps</w:t>
      </w:r>
      <w:r w:rsidR="00144609">
        <w:rPr>
          <w:sz w:val="28"/>
          <w:szCs w:val="28"/>
        </w:rPr>
        <w:tab/>
      </w:r>
      <w:r w:rsidR="005A4114">
        <w:rPr>
          <w:sz w:val="28"/>
          <w:szCs w:val="28"/>
        </w:rPr>
        <w:tab/>
      </w:r>
      <w:r w:rsidR="005A4114">
        <w:rPr>
          <w:sz w:val="28"/>
          <w:szCs w:val="28"/>
        </w:rPr>
        <w:tab/>
      </w:r>
      <w:r w:rsidR="005A4114">
        <w:rPr>
          <w:sz w:val="28"/>
          <w:szCs w:val="28"/>
        </w:rPr>
        <w:tab/>
      </w:r>
      <w:r w:rsidR="00B718AB">
        <w:rPr>
          <w:sz w:val="28"/>
          <w:szCs w:val="28"/>
        </w:rPr>
        <w:tab/>
      </w:r>
      <w:r w:rsidR="0062576B">
        <w:rPr>
          <w:sz w:val="28"/>
          <w:szCs w:val="28"/>
        </w:rPr>
        <w:tab/>
      </w:r>
      <w:r w:rsidR="00144609" w:rsidRPr="007132E7">
        <w:rPr>
          <w:sz w:val="28"/>
          <w:szCs w:val="28"/>
        </w:rPr>
        <w:t>(</w:t>
      </w:r>
      <w:r w:rsidR="007132E7">
        <w:rPr>
          <w:sz w:val="28"/>
          <w:szCs w:val="28"/>
        </w:rPr>
        <w:t>3:2</w:t>
      </w:r>
      <w:r w:rsidR="007132E7" w:rsidRPr="007132E7">
        <w:rPr>
          <w:sz w:val="28"/>
          <w:szCs w:val="28"/>
        </w:rPr>
        <w:t xml:space="preserve">5 </w:t>
      </w:r>
      <w:r w:rsidR="00720663" w:rsidRPr="007132E7">
        <w:rPr>
          <w:rFonts w:cstheme="minorHAnsi"/>
          <w:sz w:val="28"/>
          <w:szCs w:val="28"/>
        </w:rPr>
        <w:t>P</w:t>
      </w:r>
      <w:r w:rsidR="00D55BF7" w:rsidRPr="007132E7">
        <w:rPr>
          <w:rFonts w:cstheme="minorHAnsi"/>
          <w:sz w:val="28"/>
          <w:szCs w:val="28"/>
        </w:rPr>
        <w:t>M</w:t>
      </w:r>
      <w:r w:rsidR="00D55BF7" w:rsidRPr="007132E7">
        <w:rPr>
          <w:sz w:val="28"/>
          <w:szCs w:val="28"/>
        </w:rPr>
        <w:t xml:space="preserve"> </w:t>
      </w:r>
      <w:r w:rsidR="005C0FD9" w:rsidRPr="007132E7">
        <w:rPr>
          <w:rFonts w:cstheme="minorHAnsi"/>
          <w:sz w:val="28"/>
          <w:szCs w:val="28"/>
        </w:rPr>
        <w:t xml:space="preserve">– </w:t>
      </w:r>
      <w:r w:rsidR="00D55BF7" w:rsidRPr="007132E7">
        <w:rPr>
          <w:rFonts w:cstheme="minorHAnsi"/>
          <w:sz w:val="28"/>
          <w:szCs w:val="28"/>
        </w:rPr>
        <w:t xml:space="preserve"> </w:t>
      </w:r>
      <w:r w:rsidR="007132E7" w:rsidRPr="007132E7">
        <w:rPr>
          <w:rFonts w:cstheme="minorHAnsi"/>
          <w:sz w:val="28"/>
          <w:szCs w:val="28"/>
        </w:rPr>
        <w:t xml:space="preserve">3:30 </w:t>
      </w:r>
      <w:r w:rsidR="00D55BF7" w:rsidRPr="007132E7">
        <w:rPr>
          <w:rFonts w:cstheme="minorHAnsi"/>
          <w:sz w:val="28"/>
          <w:szCs w:val="28"/>
        </w:rPr>
        <w:t>PM</w:t>
      </w:r>
      <w:r w:rsidR="00144609" w:rsidRPr="007132E7">
        <w:rPr>
          <w:sz w:val="28"/>
          <w:szCs w:val="28"/>
        </w:rPr>
        <w:t>)</w:t>
      </w:r>
      <w:r w:rsidR="00142D3C" w:rsidRPr="00541519">
        <w:rPr>
          <w:sz w:val="28"/>
          <w:szCs w:val="28"/>
        </w:rPr>
        <w:t xml:space="preserve"> </w:t>
      </w:r>
    </w:p>
    <w:p w14:paraId="78151ED6" w14:textId="6ECA3B98" w:rsidR="004B368F" w:rsidRPr="004B368F" w:rsidRDefault="007132E7" w:rsidP="004B368F">
      <w:pPr>
        <w:spacing w:after="240" w:line="240" w:lineRule="auto"/>
        <w:rPr>
          <w:sz w:val="28"/>
          <w:szCs w:val="28"/>
        </w:rPr>
      </w:pPr>
      <w:r>
        <w:rPr>
          <w:sz w:val="24"/>
          <w:szCs w:val="28"/>
        </w:rPr>
        <w:t>*Note: Additional time is available to answer all questions</w:t>
      </w:r>
    </w:p>
    <w:sectPr w:rsidR="004B368F" w:rsidRPr="004B368F" w:rsidSect="00031F66">
      <w:pgSz w:w="12240" w:h="15840"/>
      <w:pgMar w:top="1296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1D4C"/>
    <w:multiLevelType w:val="hybridMultilevel"/>
    <w:tmpl w:val="EEFA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C6120"/>
    <w:multiLevelType w:val="hybridMultilevel"/>
    <w:tmpl w:val="4120D2DC"/>
    <w:lvl w:ilvl="0" w:tplc="AECE80A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E97422"/>
    <w:multiLevelType w:val="hybridMultilevel"/>
    <w:tmpl w:val="4E2C6E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44B7A"/>
    <w:multiLevelType w:val="hybridMultilevel"/>
    <w:tmpl w:val="4E2C6E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1C"/>
    <w:rsid w:val="000111B7"/>
    <w:rsid w:val="00014D5C"/>
    <w:rsid w:val="000233D9"/>
    <w:rsid w:val="00026F1F"/>
    <w:rsid w:val="00031F66"/>
    <w:rsid w:val="000469AC"/>
    <w:rsid w:val="000505DF"/>
    <w:rsid w:val="00081F8D"/>
    <w:rsid w:val="0008612D"/>
    <w:rsid w:val="000A376F"/>
    <w:rsid w:val="000A6119"/>
    <w:rsid w:val="000C1883"/>
    <w:rsid w:val="000C694E"/>
    <w:rsid w:val="000E2EAA"/>
    <w:rsid w:val="000F4229"/>
    <w:rsid w:val="00123046"/>
    <w:rsid w:val="00124693"/>
    <w:rsid w:val="00142D3C"/>
    <w:rsid w:val="00144609"/>
    <w:rsid w:val="0016427D"/>
    <w:rsid w:val="001708C4"/>
    <w:rsid w:val="001B4230"/>
    <w:rsid w:val="001B4ED6"/>
    <w:rsid w:val="001C320E"/>
    <w:rsid w:val="001E72D2"/>
    <w:rsid w:val="002375DA"/>
    <w:rsid w:val="002551C7"/>
    <w:rsid w:val="00266F3C"/>
    <w:rsid w:val="00277F60"/>
    <w:rsid w:val="00282072"/>
    <w:rsid w:val="00291F04"/>
    <w:rsid w:val="002A1B41"/>
    <w:rsid w:val="002C5C34"/>
    <w:rsid w:val="002E2FEB"/>
    <w:rsid w:val="002E6BA3"/>
    <w:rsid w:val="00303295"/>
    <w:rsid w:val="003120B9"/>
    <w:rsid w:val="00312773"/>
    <w:rsid w:val="00345BBB"/>
    <w:rsid w:val="00375A2B"/>
    <w:rsid w:val="003B3693"/>
    <w:rsid w:val="003D739C"/>
    <w:rsid w:val="003F079A"/>
    <w:rsid w:val="004056FA"/>
    <w:rsid w:val="004068BB"/>
    <w:rsid w:val="004577C1"/>
    <w:rsid w:val="0046225D"/>
    <w:rsid w:val="00466344"/>
    <w:rsid w:val="004749DF"/>
    <w:rsid w:val="004859AA"/>
    <w:rsid w:val="00490C9E"/>
    <w:rsid w:val="00491F54"/>
    <w:rsid w:val="004B368F"/>
    <w:rsid w:val="004B7900"/>
    <w:rsid w:val="004D2BAA"/>
    <w:rsid w:val="00517D44"/>
    <w:rsid w:val="0054064D"/>
    <w:rsid w:val="00541519"/>
    <w:rsid w:val="0054792F"/>
    <w:rsid w:val="00562AAD"/>
    <w:rsid w:val="00581DDA"/>
    <w:rsid w:val="00586CC5"/>
    <w:rsid w:val="005A4114"/>
    <w:rsid w:val="005A6B87"/>
    <w:rsid w:val="005C0FD9"/>
    <w:rsid w:val="005C2B50"/>
    <w:rsid w:val="005D2F2E"/>
    <w:rsid w:val="005E7E96"/>
    <w:rsid w:val="006019F0"/>
    <w:rsid w:val="0060329B"/>
    <w:rsid w:val="00611C31"/>
    <w:rsid w:val="0062576B"/>
    <w:rsid w:val="006310B0"/>
    <w:rsid w:val="0064720C"/>
    <w:rsid w:val="0067150F"/>
    <w:rsid w:val="006734AB"/>
    <w:rsid w:val="00693B67"/>
    <w:rsid w:val="0069656A"/>
    <w:rsid w:val="006D6700"/>
    <w:rsid w:val="006E5C71"/>
    <w:rsid w:val="006F15D8"/>
    <w:rsid w:val="007010EB"/>
    <w:rsid w:val="007132E7"/>
    <w:rsid w:val="00717F27"/>
    <w:rsid w:val="00720663"/>
    <w:rsid w:val="0073129F"/>
    <w:rsid w:val="007318B4"/>
    <w:rsid w:val="007375BC"/>
    <w:rsid w:val="007521CB"/>
    <w:rsid w:val="007673CE"/>
    <w:rsid w:val="007816BE"/>
    <w:rsid w:val="00790300"/>
    <w:rsid w:val="007E490C"/>
    <w:rsid w:val="007F0CA8"/>
    <w:rsid w:val="0083184E"/>
    <w:rsid w:val="0083416C"/>
    <w:rsid w:val="00840B4A"/>
    <w:rsid w:val="00853412"/>
    <w:rsid w:val="008633C9"/>
    <w:rsid w:val="00873AB8"/>
    <w:rsid w:val="00900563"/>
    <w:rsid w:val="00935770"/>
    <w:rsid w:val="00936834"/>
    <w:rsid w:val="00946ABE"/>
    <w:rsid w:val="00976586"/>
    <w:rsid w:val="0098466B"/>
    <w:rsid w:val="009937EB"/>
    <w:rsid w:val="00993F42"/>
    <w:rsid w:val="009A4052"/>
    <w:rsid w:val="009A47CD"/>
    <w:rsid w:val="009B4620"/>
    <w:rsid w:val="009D3AA9"/>
    <w:rsid w:val="00A2375F"/>
    <w:rsid w:val="00A50911"/>
    <w:rsid w:val="00A60F32"/>
    <w:rsid w:val="00A76F9A"/>
    <w:rsid w:val="00A80085"/>
    <w:rsid w:val="00A80C53"/>
    <w:rsid w:val="00AB0DE7"/>
    <w:rsid w:val="00AC2A04"/>
    <w:rsid w:val="00AC4D53"/>
    <w:rsid w:val="00AD61D0"/>
    <w:rsid w:val="00B029B9"/>
    <w:rsid w:val="00B12659"/>
    <w:rsid w:val="00B47BCE"/>
    <w:rsid w:val="00B718AB"/>
    <w:rsid w:val="00B73E35"/>
    <w:rsid w:val="00B8154A"/>
    <w:rsid w:val="00B939D1"/>
    <w:rsid w:val="00BA0598"/>
    <w:rsid w:val="00BA1C11"/>
    <w:rsid w:val="00BA421D"/>
    <w:rsid w:val="00BD2400"/>
    <w:rsid w:val="00BD500B"/>
    <w:rsid w:val="00BE782F"/>
    <w:rsid w:val="00BF1F1C"/>
    <w:rsid w:val="00BF78B5"/>
    <w:rsid w:val="00C018C4"/>
    <w:rsid w:val="00C258A4"/>
    <w:rsid w:val="00C346D1"/>
    <w:rsid w:val="00C34C66"/>
    <w:rsid w:val="00C46205"/>
    <w:rsid w:val="00C5268B"/>
    <w:rsid w:val="00C75A56"/>
    <w:rsid w:val="00C932D2"/>
    <w:rsid w:val="00C964E3"/>
    <w:rsid w:val="00C9753E"/>
    <w:rsid w:val="00CB4CDD"/>
    <w:rsid w:val="00CD5C53"/>
    <w:rsid w:val="00CE42B9"/>
    <w:rsid w:val="00CE6B91"/>
    <w:rsid w:val="00CF7397"/>
    <w:rsid w:val="00D03C30"/>
    <w:rsid w:val="00D24046"/>
    <w:rsid w:val="00D52E5A"/>
    <w:rsid w:val="00D55BF7"/>
    <w:rsid w:val="00D55E96"/>
    <w:rsid w:val="00D63FD4"/>
    <w:rsid w:val="00D75029"/>
    <w:rsid w:val="00DC5905"/>
    <w:rsid w:val="00DD7CCD"/>
    <w:rsid w:val="00E76950"/>
    <w:rsid w:val="00E838BA"/>
    <w:rsid w:val="00E85088"/>
    <w:rsid w:val="00E91932"/>
    <w:rsid w:val="00EB7C48"/>
    <w:rsid w:val="00EC65FF"/>
    <w:rsid w:val="00EE1E7E"/>
    <w:rsid w:val="00EE68B0"/>
    <w:rsid w:val="00EF2E1C"/>
    <w:rsid w:val="00F11255"/>
    <w:rsid w:val="00F21FDB"/>
    <w:rsid w:val="00F2418E"/>
    <w:rsid w:val="00F248CE"/>
    <w:rsid w:val="00F30366"/>
    <w:rsid w:val="00F305BF"/>
    <w:rsid w:val="00F41B31"/>
    <w:rsid w:val="00F51DBD"/>
    <w:rsid w:val="00F544E7"/>
    <w:rsid w:val="00F54EB9"/>
    <w:rsid w:val="00F617AB"/>
    <w:rsid w:val="00F6489D"/>
    <w:rsid w:val="00F92FFD"/>
    <w:rsid w:val="00F974E6"/>
    <w:rsid w:val="00FB34E1"/>
    <w:rsid w:val="00FB538F"/>
    <w:rsid w:val="00FC1C53"/>
    <w:rsid w:val="00FC6FD8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A005"/>
  <w15:docId w15:val="{1507AFD6-3F38-465B-96CB-18F438C5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F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1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8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C4"/>
    <w:rPr>
      <w:rFonts w:ascii="Tahoma" w:hAnsi="Tahoma" w:cs="Tahoma"/>
      <w:sz w:val="16"/>
      <w:szCs w:val="16"/>
    </w:rPr>
  </w:style>
  <w:style w:type="character" w:customStyle="1" w:styleId="baddress">
    <w:name w:val="b_address"/>
    <w:basedOn w:val="DefaultParagraphFont"/>
    <w:rsid w:val="007521CB"/>
  </w:style>
  <w:style w:type="character" w:styleId="Hyperlink">
    <w:name w:val="Hyperlink"/>
    <w:basedOn w:val="DefaultParagraphFont"/>
    <w:uiPriority w:val="99"/>
    <w:unhideWhenUsed/>
    <w:rsid w:val="009A40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5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q.virginia.gov/water/water-quality/tmdl-development/tmdls-under-development/pcb-tmd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Sivers, Sarah (DEQ)</dc:creator>
  <cp:lastModifiedBy>Richards, Mark (DEQ)</cp:lastModifiedBy>
  <cp:revision>7</cp:revision>
  <cp:lastPrinted>2022-06-23T16:00:00Z</cp:lastPrinted>
  <dcterms:created xsi:type="dcterms:W3CDTF">2022-10-18T16:27:00Z</dcterms:created>
  <dcterms:modified xsi:type="dcterms:W3CDTF">2022-10-20T14:03:00Z</dcterms:modified>
</cp:coreProperties>
</file>